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DA88" w14:textId="73F466F2" w:rsidR="001D428B" w:rsidRPr="00071E6F" w:rsidRDefault="007C3FAC" w:rsidP="00CE1A92">
      <w:pPr>
        <w:pStyle w:val="Title"/>
        <w:spacing w:line="276" w:lineRule="auto"/>
        <w:jc w:val="left"/>
        <w:rPr>
          <w:rFonts w:ascii="Garamond" w:hAnsi="Garamond" w:cs="Arial"/>
          <w:sz w:val="28"/>
          <w:szCs w:val="28"/>
        </w:rPr>
      </w:pPr>
      <w:r w:rsidRPr="00071E6F">
        <w:rPr>
          <w:rFonts w:ascii="Garamond" w:hAnsi="Garamond"/>
          <w:sz w:val="28"/>
          <w:szCs w:val="28"/>
        </w:rPr>
        <w:t xml:space="preserve">IMPLEMENTASI HUKUM TERHADAP PERKAWINAN BEDA AGAMA </w:t>
      </w:r>
      <w:r w:rsidR="00E13EB9" w:rsidRPr="00071E6F">
        <w:rPr>
          <w:rFonts w:ascii="Garamond" w:hAnsi="Garamond"/>
          <w:sz w:val="28"/>
          <w:szCs w:val="28"/>
        </w:rPr>
        <w:t xml:space="preserve">DAN PENGARUHNYA </w:t>
      </w:r>
      <w:r w:rsidRPr="00071E6F">
        <w:rPr>
          <w:rFonts w:ascii="Garamond" w:hAnsi="Garamond"/>
          <w:sz w:val="28"/>
          <w:szCs w:val="28"/>
        </w:rPr>
        <w:t>DI INDONESIA</w:t>
      </w:r>
    </w:p>
    <w:p w14:paraId="47457D65" w14:textId="0AFC1002" w:rsidR="00433A4C" w:rsidRPr="00071E6F" w:rsidRDefault="00433A4C" w:rsidP="00433A4C">
      <w:pPr>
        <w:rPr>
          <w:rFonts w:ascii="Garamond" w:hAnsi="Garamond"/>
          <w:i/>
          <w:sz w:val="22"/>
          <w:szCs w:val="22"/>
        </w:rPr>
      </w:pPr>
    </w:p>
    <w:p w14:paraId="02FEE437" w14:textId="62A6C3B6" w:rsidR="00071E6F" w:rsidRPr="00071E6F" w:rsidRDefault="00071E6F" w:rsidP="00433A4C">
      <w:pPr>
        <w:rPr>
          <w:rFonts w:ascii="Garamond" w:hAnsi="Garamond"/>
          <w:b/>
          <w:bCs/>
          <w:iCs/>
        </w:rPr>
      </w:pPr>
      <w:r w:rsidRPr="00071E6F">
        <w:rPr>
          <w:rFonts w:ascii="Garamond" w:hAnsi="Garamond"/>
          <w:b/>
          <w:bCs/>
          <w:iCs/>
        </w:rPr>
        <w:t>Nurul Hasana</w:t>
      </w:r>
      <w:r w:rsidRPr="00071E6F">
        <w:rPr>
          <w:rFonts w:ascii="Garamond" w:hAnsi="Garamond"/>
          <w:b/>
          <w:bCs/>
          <w:iCs/>
          <w:vertAlign w:val="superscript"/>
        </w:rPr>
        <w:t>1</w:t>
      </w:r>
      <w:r w:rsidRPr="00071E6F">
        <w:rPr>
          <w:rFonts w:ascii="Garamond" w:hAnsi="Garamond"/>
          <w:b/>
          <w:bCs/>
          <w:iCs/>
        </w:rPr>
        <w:t>, Dewi Mayaningsih</w:t>
      </w:r>
      <w:r w:rsidRPr="00071E6F">
        <w:rPr>
          <w:rFonts w:ascii="Garamond" w:hAnsi="Garamond"/>
          <w:b/>
          <w:bCs/>
          <w:iCs/>
          <w:vertAlign w:val="superscript"/>
        </w:rPr>
        <w:t>2</w:t>
      </w:r>
      <w:r w:rsidRPr="00071E6F">
        <w:rPr>
          <w:rFonts w:ascii="Garamond" w:hAnsi="Garamond"/>
          <w:b/>
          <w:bCs/>
          <w:iCs/>
        </w:rPr>
        <w:t>, Diah Siti Sadiah</w:t>
      </w:r>
      <w:r w:rsidRPr="00071E6F">
        <w:rPr>
          <w:rFonts w:ascii="Garamond" w:hAnsi="Garamond"/>
          <w:b/>
          <w:bCs/>
          <w:iCs/>
          <w:vertAlign w:val="superscript"/>
        </w:rPr>
        <w:t>3</w:t>
      </w:r>
    </w:p>
    <w:p w14:paraId="32AF02A5" w14:textId="7F05527F" w:rsidR="00071E6F" w:rsidRPr="00071E6F" w:rsidRDefault="00071E6F" w:rsidP="00433A4C">
      <w:pPr>
        <w:rPr>
          <w:rFonts w:ascii="Garamond" w:hAnsi="Garamond"/>
          <w:i/>
        </w:rPr>
      </w:pPr>
    </w:p>
    <w:p w14:paraId="01E76165" w14:textId="249001DC" w:rsidR="00071E6F" w:rsidRPr="00071E6F" w:rsidRDefault="00071E6F" w:rsidP="00071E6F">
      <w:pPr>
        <w:rPr>
          <w:rFonts w:ascii="Garamond" w:hAnsi="Garamond"/>
          <w:i/>
          <w:color w:val="auto"/>
        </w:rPr>
      </w:pPr>
      <w:r w:rsidRPr="00071E6F">
        <w:rPr>
          <w:rFonts w:ascii="Garamond" w:hAnsi="Garamond"/>
          <w:i/>
          <w:color w:val="auto"/>
          <w:vertAlign w:val="superscript"/>
        </w:rPr>
        <w:t>1</w:t>
      </w:r>
      <w:r w:rsidRPr="00071E6F">
        <w:rPr>
          <w:rFonts w:ascii="Garamond" w:hAnsi="Garamond"/>
          <w:i/>
          <w:color w:val="auto"/>
        </w:rPr>
        <w:t xml:space="preserve"> Universitas Islam Negeri Sunan </w:t>
      </w:r>
      <w:proofErr w:type="spellStart"/>
      <w:r w:rsidRPr="00071E6F">
        <w:rPr>
          <w:rFonts w:ascii="Garamond" w:hAnsi="Garamond"/>
          <w:i/>
          <w:color w:val="auto"/>
        </w:rPr>
        <w:t>Gunung</w:t>
      </w:r>
      <w:proofErr w:type="spellEnd"/>
      <w:r w:rsidRPr="00071E6F">
        <w:rPr>
          <w:rFonts w:ascii="Garamond" w:hAnsi="Garamond"/>
          <w:i/>
          <w:color w:val="auto"/>
        </w:rPr>
        <w:t xml:space="preserve"> </w:t>
      </w:r>
      <w:proofErr w:type="spellStart"/>
      <w:r w:rsidRPr="00071E6F">
        <w:rPr>
          <w:rFonts w:ascii="Garamond" w:hAnsi="Garamond"/>
          <w:i/>
          <w:color w:val="auto"/>
        </w:rPr>
        <w:t>Djati</w:t>
      </w:r>
      <w:proofErr w:type="spellEnd"/>
      <w:r w:rsidRPr="00071E6F">
        <w:rPr>
          <w:rFonts w:ascii="Garamond" w:hAnsi="Garamond"/>
          <w:i/>
          <w:color w:val="auto"/>
        </w:rPr>
        <w:t xml:space="preserve"> Bandung, Indonesia</w:t>
      </w:r>
    </w:p>
    <w:p w14:paraId="4FE86E72" w14:textId="75FE4CE5" w:rsidR="00433A4C" w:rsidRPr="00071E6F" w:rsidRDefault="00071E6F" w:rsidP="00433A4C">
      <w:pPr>
        <w:rPr>
          <w:rFonts w:ascii="Garamond" w:hAnsi="Garamond"/>
          <w:b/>
          <w:color w:val="auto"/>
          <w:szCs w:val="22"/>
        </w:rPr>
      </w:pPr>
      <w:r w:rsidRPr="00071E6F">
        <w:rPr>
          <w:rFonts w:ascii="Garamond" w:hAnsi="Garamond"/>
          <w:b/>
          <w:color w:val="auto"/>
          <w:szCs w:val="22"/>
          <w:vertAlign w:val="superscript"/>
        </w:rPr>
        <w:t>2</w:t>
      </w:r>
      <w:r w:rsidRPr="00071E6F">
        <w:rPr>
          <w:rFonts w:ascii="Garamond" w:hAnsi="Garamond"/>
          <w:i/>
          <w:color w:val="auto"/>
        </w:rPr>
        <w:t xml:space="preserve"> Universitas Islam Negeri Sunan </w:t>
      </w:r>
      <w:proofErr w:type="spellStart"/>
      <w:r w:rsidRPr="00071E6F">
        <w:rPr>
          <w:rFonts w:ascii="Garamond" w:hAnsi="Garamond"/>
          <w:i/>
          <w:color w:val="auto"/>
        </w:rPr>
        <w:t>Gunung</w:t>
      </w:r>
      <w:proofErr w:type="spellEnd"/>
      <w:r w:rsidRPr="00071E6F">
        <w:rPr>
          <w:rFonts w:ascii="Garamond" w:hAnsi="Garamond"/>
          <w:i/>
          <w:color w:val="auto"/>
        </w:rPr>
        <w:t xml:space="preserve"> </w:t>
      </w:r>
      <w:proofErr w:type="spellStart"/>
      <w:r w:rsidRPr="00071E6F">
        <w:rPr>
          <w:rFonts w:ascii="Garamond" w:hAnsi="Garamond"/>
          <w:i/>
          <w:color w:val="auto"/>
        </w:rPr>
        <w:t>Djati</w:t>
      </w:r>
      <w:proofErr w:type="spellEnd"/>
      <w:r w:rsidRPr="00071E6F">
        <w:rPr>
          <w:rFonts w:ascii="Garamond" w:hAnsi="Garamond"/>
          <w:i/>
          <w:color w:val="auto"/>
        </w:rPr>
        <w:t xml:space="preserve"> Bandung, Indonesia</w:t>
      </w:r>
    </w:p>
    <w:p w14:paraId="2DA30E35" w14:textId="353CCE45" w:rsidR="00071E6F" w:rsidRDefault="00071E6F" w:rsidP="00433A4C">
      <w:pPr>
        <w:rPr>
          <w:rFonts w:ascii="Garamond" w:hAnsi="Garamond"/>
          <w:i/>
          <w:color w:val="auto"/>
        </w:rPr>
      </w:pPr>
      <w:r w:rsidRPr="00071E6F">
        <w:rPr>
          <w:rFonts w:ascii="Garamond" w:hAnsi="Garamond"/>
          <w:b/>
          <w:color w:val="auto"/>
          <w:szCs w:val="22"/>
          <w:vertAlign w:val="superscript"/>
        </w:rPr>
        <w:t>3</w:t>
      </w:r>
      <w:r w:rsidRPr="00071E6F">
        <w:rPr>
          <w:rFonts w:ascii="Garamond" w:hAnsi="Garamond"/>
          <w:i/>
          <w:color w:val="auto"/>
        </w:rPr>
        <w:t xml:space="preserve"> Universitas Islam Negeri Sunan </w:t>
      </w:r>
      <w:proofErr w:type="spellStart"/>
      <w:r w:rsidRPr="00071E6F">
        <w:rPr>
          <w:rFonts w:ascii="Garamond" w:hAnsi="Garamond"/>
          <w:i/>
          <w:color w:val="auto"/>
        </w:rPr>
        <w:t>Gunung</w:t>
      </w:r>
      <w:proofErr w:type="spellEnd"/>
      <w:r w:rsidRPr="00071E6F">
        <w:rPr>
          <w:rFonts w:ascii="Garamond" w:hAnsi="Garamond"/>
          <w:i/>
          <w:color w:val="auto"/>
        </w:rPr>
        <w:t xml:space="preserve"> </w:t>
      </w:r>
      <w:proofErr w:type="spellStart"/>
      <w:r w:rsidRPr="00071E6F">
        <w:rPr>
          <w:rFonts w:ascii="Garamond" w:hAnsi="Garamond"/>
          <w:i/>
          <w:color w:val="auto"/>
        </w:rPr>
        <w:t>Djati</w:t>
      </w:r>
      <w:proofErr w:type="spellEnd"/>
      <w:r w:rsidRPr="00071E6F">
        <w:rPr>
          <w:rFonts w:ascii="Garamond" w:hAnsi="Garamond"/>
          <w:i/>
          <w:color w:val="auto"/>
        </w:rPr>
        <w:t xml:space="preserve"> Bandung, Indonesia</w:t>
      </w:r>
    </w:p>
    <w:p w14:paraId="78C20A46" w14:textId="47111E22" w:rsidR="00071E6F" w:rsidRDefault="00071E6F" w:rsidP="00433A4C">
      <w:pPr>
        <w:rPr>
          <w:rFonts w:ascii="Garamond" w:hAnsi="Garamond"/>
          <w:i/>
          <w:color w:val="auto"/>
        </w:rPr>
      </w:pPr>
    </w:p>
    <w:p w14:paraId="76BDDE2F" w14:textId="581D1ED5" w:rsidR="00071E6F" w:rsidRPr="00071E6F" w:rsidRDefault="00071E6F" w:rsidP="00433A4C">
      <w:pPr>
        <w:rPr>
          <w:rFonts w:ascii="Garamond" w:hAnsi="Garamond"/>
          <w:b/>
          <w:iCs/>
          <w:color w:val="auto"/>
          <w:szCs w:val="22"/>
          <w:vertAlign w:val="superscript"/>
        </w:rPr>
      </w:pPr>
      <w:r w:rsidRPr="00071E6F">
        <w:rPr>
          <w:rFonts w:ascii="Garamond" w:hAnsi="Garamond"/>
          <w:iCs/>
          <w:color w:val="auto"/>
        </w:rPr>
        <w:t xml:space="preserve">*Correspondence: </w:t>
      </w:r>
      <w:hyperlink r:id="rId8" w:history="1">
        <w:r w:rsidRPr="00071E6F">
          <w:rPr>
            <w:rStyle w:val="Hyperlink"/>
            <w:rFonts w:ascii="Garamond" w:hAnsi="Garamond"/>
            <w:iCs/>
          </w:rPr>
          <w:t>nurul.hasana@uinsgd.ac.id</w:t>
        </w:r>
      </w:hyperlink>
      <w:r w:rsidRPr="00071E6F">
        <w:rPr>
          <w:rFonts w:ascii="Garamond" w:hAnsi="Garamond"/>
          <w:iCs/>
          <w:color w:val="auto"/>
        </w:rPr>
        <w:t xml:space="preserve"> </w:t>
      </w:r>
    </w:p>
    <w:p w14:paraId="7C2E41E0" w14:textId="77777777" w:rsidR="00071E6F" w:rsidRPr="00071E6F" w:rsidRDefault="00071E6F" w:rsidP="00433A4C">
      <w:pPr>
        <w:rPr>
          <w:rFonts w:ascii="Garamond" w:hAnsi="Garamond"/>
          <w:b/>
          <w:color w:val="FF0000"/>
          <w:sz w:val="22"/>
          <w:szCs w:val="20"/>
        </w:rPr>
      </w:pPr>
    </w:p>
    <w:p w14:paraId="17B21904" w14:textId="77777777" w:rsidR="00804D0F" w:rsidRPr="00071E6F" w:rsidRDefault="00804D0F" w:rsidP="00433A4C">
      <w:pPr>
        <w:pStyle w:val="AbstractText"/>
        <w:spacing w:after="0" w:line="240" w:lineRule="auto"/>
        <w:ind w:left="0"/>
        <w:jc w:val="both"/>
        <w:rPr>
          <w:rFonts w:ascii="Garamond" w:eastAsia="MS PGothic" w:hAnsi="Garamond"/>
          <w:iCs/>
          <w:color w:val="222222"/>
          <w:sz w:val="23"/>
          <w:szCs w:val="23"/>
        </w:rPr>
      </w:pPr>
    </w:p>
    <w:p w14:paraId="591BB8C3" w14:textId="77777777" w:rsidR="00CD77A4" w:rsidRPr="00CD77A4" w:rsidRDefault="00804D0F" w:rsidP="00CD77A4">
      <w:pPr>
        <w:pStyle w:val="AbstractText"/>
        <w:spacing w:line="240" w:lineRule="auto"/>
        <w:ind w:left="0"/>
        <w:jc w:val="both"/>
        <w:rPr>
          <w:rFonts w:ascii="Garamond" w:eastAsia="MS PGothic" w:hAnsi="Garamond"/>
          <w:b/>
          <w:bCs/>
          <w:i/>
          <w:color w:val="222222"/>
          <w:sz w:val="24"/>
          <w:szCs w:val="24"/>
        </w:rPr>
      </w:pPr>
      <w:r w:rsidRPr="00CD77A4">
        <w:rPr>
          <w:rFonts w:ascii="Garamond" w:eastAsia="MS PGothic" w:hAnsi="Garamond"/>
          <w:b/>
          <w:bCs/>
          <w:i/>
          <w:color w:val="222222"/>
          <w:sz w:val="24"/>
          <w:szCs w:val="24"/>
        </w:rPr>
        <w:t>Abstract</w:t>
      </w:r>
    </w:p>
    <w:p w14:paraId="3843513D" w14:textId="43F640AB" w:rsidR="00804D0F" w:rsidRPr="00CD77A4" w:rsidRDefault="00804D0F" w:rsidP="00CD77A4">
      <w:pPr>
        <w:pStyle w:val="AbstractText"/>
        <w:spacing w:after="0" w:line="240" w:lineRule="auto"/>
        <w:ind w:left="0" w:firstLine="720"/>
        <w:jc w:val="both"/>
        <w:rPr>
          <w:rFonts w:ascii="Garamond" w:eastAsia="MS PGothic" w:hAnsi="Garamond"/>
          <w:b/>
          <w:bCs/>
          <w:i/>
          <w:color w:val="222222"/>
          <w:sz w:val="24"/>
          <w:szCs w:val="24"/>
        </w:rPr>
      </w:pPr>
      <w:r w:rsidRPr="00CD77A4">
        <w:rPr>
          <w:rFonts w:ascii="Garamond" w:hAnsi="Garamond" w:cs="Courier New"/>
          <w:i/>
          <w:color w:val="202124"/>
          <w:sz w:val="24"/>
          <w:szCs w:val="24"/>
          <w:lang w:val="en" w:eastAsia="en-ID"/>
        </w:rPr>
        <w:t>Basically, interfaith marriages can become social conflicts caused by differences in beliefs, values, and religious practices between partners. This kind of conflict can take many forms, from the individual level to the broader social level. The purpose of this study was to determine the implementation of interfaith marriage law in Indonesia, the influence of interfaith marriages in the family, and interfaith marriages viewed from the perspective of Islamic law. Regarding the method used in this research is library research which is to analyze the laws and regulations related to interfaith marriages in Indonesia. The results of this study indicate that marriages of different religions have legal consequences for the religions of both partners. Therefore, every religion cannot justify marriages that take place if they are not of the same religion. Meanwhile, the impacts arising from interfaith marriages have significant and long-term implications. This impact includes religious and psychological aspects, both for spouses with different beliefs, as well as impacts on children in terms of developmental aspects and administrative matters. Meanwhile, in Islamic law interfaith marriages are declared invalid, because it is feared that it will eliminate the purpose of marriage itself, namely forming a harmonious, peaceful family and mutually reinforcing faith. In addition, marriages of different religions also pose a risk of sacrificing or changing one's beliefs to maintain harmony in the household.</w:t>
      </w:r>
    </w:p>
    <w:p w14:paraId="0A57FE26" w14:textId="77777777" w:rsidR="00804D0F" w:rsidRPr="00CD77A4" w:rsidRDefault="00804D0F" w:rsidP="00CD77A4">
      <w:pPr>
        <w:pStyle w:val="AbstractText"/>
        <w:spacing w:after="0" w:line="240" w:lineRule="auto"/>
        <w:ind w:left="0"/>
        <w:jc w:val="both"/>
        <w:rPr>
          <w:rFonts w:ascii="Garamond" w:eastAsia="MS PGothic" w:hAnsi="Garamond"/>
          <w:i/>
          <w:color w:val="222222"/>
          <w:sz w:val="24"/>
          <w:szCs w:val="24"/>
          <w:lang w:val="en-ID"/>
        </w:rPr>
      </w:pPr>
    </w:p>
    <w:p w14:paraId="24E55BF4" w14:textId="5C54BCA8" w:rsidR="00804D0F" w:rsidRPr="00CD77A4" w:rsidRDefault="00804D0F" w:rsidP="00CD77A4">
      <w:pPr>
        <w:pStyle w:val="AbstractText"/>
        <w:spacing w:after="0" w:line="240" w:lineRule="auto"/>
        <w:ind w:left="0"/>
        <w:jc w:val="both"/>
        <w:rPr>
          <w:rFonts w:ascii="Garamond" w:eastAsia="MS PGothic" w:hAnsi="Garamond"/>
          <w:b/>
          <w:bCs/>
          <w:i/>
          <w:color w:val="222222"/>
          <w:sz w:val="24"/>
          <w:szCs w:val="24"/>
        </w:rPr>
      </w:pPr>
      <w:r w:rsidRPr="00CD77A4">
        <w:rPr>
          <w:rFonts w:ascii="Garamond" w:eastAsia="MS PGothic" w:hAnsi="Garamond"/>
          <w:b/>
          <w:bCs/>
          <w:i/>
          <w:color w:val="222222"/>
          <w:sz w:val="24"/>
          <w:szCs w:val="24"/>
        </w:rPr>
        <w:t xml:space="preserve">Keywords:  </w:t>
      </w:r>
      <w:r w:rsidRPr="00CD77A4">
        <w:rPr>
          <w:rStyle w:val="y2iqfc"/>
          <w:rFonts w:ascii="Garamond" w:hAnsi="Garamond"/>
          <w:i/>
          <w:color w:val="202124"/>
          <w:sz w:val="24"/>
          <w:szCs w:val="24"/>
          <w:lang w:val="en"/>
        </w:rPr>
        <w:t>Marriage, Different, Religion</w:t>
      </w:r>
    </w:p>
    <w:p w14:paraId="27AD07A4" w14:textId="55FD0A29" w:rsidR="00433A4C" w:rsidRPr="00CD77A4" w:rsidRDefault="00433A4C" w:rsidP="00CD77A4">
      <w:pPr>
        <w:pStyle w:val="Subhead1"/>
        <w:spacing w:line="240" w:lineRule="auto"/>
        <w:jc w:val="both"/>
        <w:outlineLvl w:val="0"/>
        <w:rPr>
          <w:rFonts w:ascii="Garamond" w:hAnsi="Garamond"/>
          <w:caps w:val="0"/>
        </w:rPr>
      </w:pPr>
    </w:p>
    <w:p w14:paraId="0D67973F" w14:textId="77777777" w:rsidR="00CD77A4" w:rsidRPr="00CD77A4" w:rsidRDefault="00CD77A4" w:rsidP="00CD77A4">
      <w:pPr>
        <w:spacing w:after="120"/>
        <w:jc w:val="both"/>
        <w:outlineLvl w:val="0"/>
        <w:rPr>
          <w:rFonts w:ascii="Garamond" w:hAnsi="Garamond" w:cs="Arial"/>
          <w:b/>
        </w:rPr>
      </w:pPr>
      <w:proofErr w:type="spellStart"/>
      <w:r w:rsidRPr="00CD77A4">
        <w:rPr>
          <w:rFonts w:ascii="Garamond" w:hAnsi="Garamond" w:cs="Arial"/>
          <w:b/>
        </w:rPr>
        <w:t>Abstrak</w:t>
      </w:r>
      <w:proofErr w:type="spellEnd"/>
    </w:p>
    <w:p w14:paraId="5A220ECC" w14:textId="77777777" w:rsidR="00CD77A4" w:rsidRPr="00CD77A4" w:rsidRDefault="00CD77A4" w:rsidP="00CD77A4">
      <w:pPr>
        <w:ind w:firstLine="720"/>
        <w:jc w:val="both"/>
        <w:outlineLvl w:val="0"/>
        <w:rPr>
          <w:rFonts w:ascii="Garamond" w:hAnsi="Garamond"/>
          <w:iCs/>
        </w:rPr>
      </w:pPr>
      <w:r w:rsidRPr="00CD77A4">
        <w:rPr>
          <w:rFonts w:ascii="Garamond" w:hAnsi="Garamond" w:cstheme="majorBidi"/>
        </w:rPr>
        <w:t xml:space="preserve">Pada </w:t>
      </w:r>
      <w:proofErr w:type="spellStart"/>
      <w:r w:rsidRPr="00CD77A4">
        <w:rPr>
          <w:rFonts w:ascii="Garamond" w:hAnsi="Garamond" w:cstheme="majorBidi"/>
        </w:rPr>
        <w:t>dasarnya</w:t>
      </w:r>
      <w:proofErr w:type="spellEnd"/>
      <w:r w:rsidRPr="00CD77A4">
        <w:rPr>
          <w:rFonts w:ascii="Garamond" w:hAnsi="Garamond" w:cstheme="majorBidi"/>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beda</w:t>
      </w:r>
      <w:proofErr w:type="spellEnd"/>
      <w:r w:rsidRPr="00CD77A4">
        <w:rPr>
          <w:rFonts w:ascii="Garamond" w:hAnsi="Garamond" w:cstheme="majorBidi"/>
        </w:rPr>
        <w:t xml:space="preserve"> agama </w:t>
      </w:r>
      <w:proofErr w:type="spellStart"/>
      <w:r w:rsidRPr="00CD77A4">
        <w:rPr>
          <w:rFonts w:ascii="Garamond" w:hAnsi="Garamond" w:cstheme="majorBidi"/>
        </w:rPr>
        <w:t>dapat</w:t>
      </w:r>
      <w:proofErr w:type="spellEnd"/>
      <w:r w:rsidRPr="00CD77A4">
        <w:rPr>
          <w:rFonts w:ascii="Garamond" w:hAnsi="Garamond" w:cstheme="majorBidi"/>
        </w:rPr>
        <w:t xml:space="preserve"> </w:t>
      </w:r>
      <w:proofErr w:type="spellStart"/>
      <w:r w:rsidRPr="00CD77A4">
        <w:rPr>
          <w:rFonts w:ascii="Garamond" w:hAnsi="Garamond" w:cstheme="majorBidi"/>
        </w:rPr>
        <w:t>menjadi</w:t>
      </w:r>
      <w:proofErr w:type="spellEnd"/>
      <w:r w:rsidRPr="00CD77A4">
        <w:rPr>
          <w:rFonts w:ascii="Garamond" w:hAnsi="Garamond" w:cstheme="majorBidi"/>
        </w:rPr>
        <w:t xml:space="preserve"> </w:t>
      </w:r>
      <w:proofErr w:type="spellStart"/>
      <w:r w:rsidRPr="00CD77A4">
        <w:rPr>
          <w:rFonts w:ascii="Garamond" w:hAnsi="Garamond" w:cstheme="majorBidi"/>
        </w:rPr>
        <w:t>konflik</w:t>
      </w:r>
      <w:proofErr w:type="spellEnd"/>
      <w:r w:rsidRPr="00CD77A4">
        <w:rPr>
          <w:rFonts w:ascii="Garamond" w:hAnsi="Garamond" w:cstheme="majorBidi"/>
        </w:rPr>
        <w:t xml:space="preserve"> </w:t>
      </w:r>
      <w:proofErr w:type="spellStart"/>
      <w:r w:rsidRPr="00CD77A4">
        <w:rPr>
          <w:rFonts w:ascii="Garamond" w:hAnsi="Garamond" w:cstheme="majorBidi"/>
        </w:rPr>
        <w:t>sosial</w:t>
      </w:r>
      <w:proofErr w:type="spellEnd"/>
      <w:r w:rsidRPr="00CD77A4">
        <w:rPr>
          <w:rFonts w:ascii="Garamond" w:hAnsi="Garamond" w:cstheme="majorBidi"/>
        </w:rPr>
        <w:t xml:space="preserve"> yang </w:t>
      </w:r>
      <w:proofErr w:type="spellStart"/>
      <w:r w:rsidRPr="00CD77A4">
        <w:rPr>
          <w:rFonts w:ascii="Garamond" w:hAnsi="Garamond" w:cstheme="majorBidi"/>
        </w:rPr>
        <w:t>disebabkan</w:t>
      </w:r>
      <w:proofErr w:type="spellEnd"/>
      <w:r w:rsidRPr="00CD77A4">
        <w:rPr>
          <w:rFonts w:ascii="Garamond" w:hAnsi="Garamond" w:cstheme="majorBidi"/>
        </w:rPr>
        <w:t xml:space="preserve"> </w:t>
      </w:r>
      <w:proofErr w:type="spellStart"/>
      <w:r w:rsidRPr="00CD77A4">
        <w:rPr>
          <w:rFonts w:ascii="Garamond" w:hAnsi="Garamond" w:cstheme="majorBidi"/>
        </w:rPr>
        <w:t>akibat</w:t>
      </w:r>
      <w:proofErr w:type="spellEnd"/>
      <w:r w:rsidRPr="00CD77A4">
        <w:rPr>
          <w:rFonts w:ascii="Garamond" w:hAnsi="Garamond" w:cstheme="majorBidi"/>
        </w:rPr>
        <w:t xml:space="preserve"> </w:t>
      </w:r>
      <w:proofErr w:type="spellStart"/>
      <w:r w:rsidRPr="00CD77A4">
        <w:rPr>
          <w:rFonts w:ascii="Garamond" w:hAnsi="Garamond" w:cstheme="majorBidi"/>
        </w:rPr>
        <w:t>perbedaan</w:t>
      </w:r>
      <w:proofErr w:type="spellEnd"/>
      <w:r w:rsidRPr="00CD77A4">
        <w:rPr>
          <w:rFonts w:ascii="Garamond" w:hAnsi="Garamond" w:cstheme="majorBidi"/>
        </w:rPr>
        <w:t xml:space="preserve"> </w:t>
      </w:r>
      <w:proofErr w:type="spellStart"/>
      <w:r w:rsidRPr="00CD77A4">
        <w:rPr>
          <w:rFonts w:ascii="Garamond" w:hAnsi="Garamond" w:cstheme="majorBidi"/>
        </w:rPr>
        <w:t>keyakinan</w:t>
      </w:r>
      <w:proofErr w:type="spellEnd"/>
      <w:r w:rsidRPr="00CD77A4">
        <w:rPr>
          <w:rFonts w:ascii="Garamond" w:hAnsi="Garamond" w:cstheme="majorBidi"/>
        </w:rPr>
        <w:t xml:space="preserve">, </w:t>
      </w:r>
      <w:proofErr w:type="spellStart"/>
      <w:r w:rsidRPr="00CD77A4">
        <w:rPr>
          <w:rFonts w:ascii="Garamond" w:hAnsi="Garamond" w:cstheme="majorBidi"/>
        </w:rPr>
        <w:t>nilai-nilai</w:t>
      </w:r>
      <w:proofErr w:type="spellEnd"/>
      <w:r w:rsidRPr="00CD77A4">
        <w:rPr>
          <w:rFonts w:ascii="Garamond" w:hAnsi="Garamond" w:cstheme="majorBidi"/>
        </w:rPr>
        <w:t xml:space="preserve">, </w:t>
      </w:r>
      <w:proofErr w:type="spellStart"/>
      <w:r w:rsidRPr="00CD77A4">
        <w:rPr>
          <w:rFonts w:ascii="Garamond" w:hAnsi="Garamond" w:cstheme="majorBidi"/>
        </w:rPr>
        <w:t>serta</w:t>
      </w:r>
      <w:proofErr w:type="spellEnd"/>
      <w:r w:rsidRPr="00CD77A4">
        <w:rPr>
          <w:rFonts w:ascii="Garamond" w:hAnsi="Garamond" w:cstheme="majorBidi"/>
        </w:rPr>
        <w:t xml:space="preserve"> </w:t>
      </w:r>
      <w:proofErr w:type="spellStart"/>
      <w:r w:rsidRPr="00CD77A4">
        <w:rPr>
          <w:rFonts w:ascii="Garamond" w:hAnsi="Garamond" w:cstheme="majorBidi"/>
        </w:rPr>
        <w:t>praktik</w:t>
      </w:r>
      <w:proofErr w:type="spellEnd"/>
      <w:r w:rsidRPr="00CD77A4">
        <w:rPr>
          <w:rFonts w:ascii="Garamond" w:hAnsi="Garamond" w:cstheme="majorBidi"/>
        </w:rPr>
        <w:t xml:space="preserve"> agama </w:t>
      </w:r>
      <w:proofErr w:type="spellStart"/>
      <w:r w:rsidRPr="00CD77A4">
        <w:rPr>
          <w:rFonts w:ascii="Garamond" w:hAnsi="Garamond" w:cstheme="majorBidi"/>
        </w:rPr>
        <w:t>antara</w:t>
      </w:r>
      <w:proofErr w:type="spellEnd"/>
      <w:r w:rsidRPr="00CD77A4">
        <w:rPr>
          <w:rFonts w:ascii="Garamond" w:hAnsi="Garamond" w:cstheme="majorBidi"/>
        </w:rPr>
        <w:t xml:space="preserve"> </w:t>
      </w:r>
      <w:proofErr w:type="spellStart"/>
      <w:r w:rsidRPr="00CD77A4">
        <w:rPr>
          <w:rFonts w:ascii="Garamond" w:hAnsi="Garamond" w:cstheme="majorBidi"/>
        </w:rPr>
        <w:t>pasangan</w:t>
      </w:r>
      <w:proofErr w:type="spellEnd"/>
      <w:r w:rsidRPr="00CD77A4">
        <w:rPr>
          <w:rFonts w:ascii="Garamond" w:hAnsi="Garamond" w:cstheme="majorBidi"/>
        </w:rPr>
        <w:t xml:space="preserve">. </w:t>
      </w:r>
      <w:proofErr w:type="spellStart"/>
      <w:r w:rsidRPr="00CD77A4">
        <w:rPr>
          <w:rFonts w:ascii="Garamond" w:hAnsi="Garamond" w:cstheme="majorBidi"/>
        </w:rPr>
        <w:t>Konflik</w:t>
      </w:r>
      <w:proofErr w:type="spellEnd"/>
      <w:r w:rsidRPr="00CD77A4">
        <w:rPr>
          <w:rFonts w:ascii="Garamond" w:hAnsi="Garamond" w:cstheme="majorBidi"/>
        </w:rPr>
        <w:t xml:space="preserve"> </w:t>
      </w:r>
      <w:proofErr w:type="spellStart"/>
      <w:r w:rsidRPr="00CD77A4">
        <w:rPr>
          <w:rFonts w:ascii="Garamond" w:hAnsi="Garamond" w:cstheme="majorBidi"/>
        </w:rPr>
        <w:t>semacam</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dapat</w:t>
      </w:r>
      <w:proofErr w:type="spellEnd"/>
      <w:r w:rsidRPr="00CD77A4">
        <w:rPr>
          <w:rFonts w:ascii="Garamond" w:hAnsi="Garamond" w:cstheme="majorBidi"/>
        </w:rPr>
        <w:t xml:space="preserve"> </w:t>
      </w:r>
      <w:proofErr w:type="spellStart"/>
      <w:r w:rsidRPr="00CD77A4">
        <w:rPr>
          <w:rFonts w:ascii="Garamond" w:hAnsi="Garamond" w:cstheme="majorBidi"/>
        </w:rPr>
        <w:t>terjadi</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berbagai</w:t>
      </w:r>
      <w:proofErr w:type="spellEnd"/>
      <w:r w:rsidRPr="00CD77A4">
        <w:rPr>
          <w:rFonts w:ascii="Garamond" w:hAnsi="Garamond" w:cstheme="majorBidi"/>
        </w:rPr>
        <w:t xml:space="preserve"> </w:t>
      </w:r>
      <w:proofErr w:type="spellStart"/>
      <w:r w:rsidRPr="00CD77A4">
        <w:rPr>
          <w:rFonts w:ascii="Garamond" w:hAnsi="Garamond" w:cstheme="majorBidi"/>
        </w:rPr>
        <w:t>bentuk</w:t>
      </w:r>
      <w:proofErr w:type="spellEnd"/>
      <w:r w:rsidRPr="00CD77A4">
        <w:rPr>
          <w:rFonts w:ascii="Garamond" w:hAnsi="Garamond" w:cstheme="majorBidi"/>
        </w:rPr>
        <w:t xml:space="preserve">, </w:t>
      </w:r>
      <w:proofErr w:type="spellStart"/>
      <w:r w:rsidRPr="00CD77A4">
        <w:rPr>
          <w:rFonts w:ascii="Garamond" w:hAnsi="Garamond" w:cstheme="majorBidi"/>
        </w:rPr>
        <w:t>mulai</w:t>
      </w:r>
      <w:proofErr w:type="spellEnd"/>
      <w:r w:rsidRPr="00CD77A4">
        <w:rPr>
          <w:rFonts w:ascii="Garamond" w:hAnsi="Garamond" w:cstheme="majorBidi"/>
        </w:rPr>
        <w:t xml:space="preserve"> </w:t>
      </w:r>
      <w:proofErr w:type="spellStart"/>
      <w:r w:rsidRPr="00CD77A4">
        <w:rPr>
          <w:rFonts w:ascii="Garamond" w:hAnsi="Garamond" w:cstheme="majorBidi"/>
        </w:rPr>
        <w:t>dari</w:t>
      </w:r>
      <w:proofErr w:type="spellEnd"/>
      <w:r w:rsidRPr="00CD77A4">
        <w:rPr>
          <w:rFonts w:ascii="Garamond" w:hAnsi="Garamond" w:cstheme="majorBidi"/>
        </w:rPr>
        <w:t xml:space="preserve"> </w:t>
      </w:r>
      <w:proofErr w:type="spellStart"/>
      <w:r w:rsidRPr="00CD77A4">
        <w:rPr>
          <w:rFonts w:ascii="Garamond" w:hAnsi="Garamond" w:cstheme="majorBidi"/>
        </w:rPr>
        <w:t>tingkat</w:t>
      </w:r>
      <w:proofErr w:type="spellEnd"/>
      <w:r w:rsidRPr="00CD77A4">
        <w:rPr>
          <w:rFonts w:ascii="Garamond" w:hAnsi="Garamond" w:cstheme="majorBidi"/>
        </w:rPr>
        <w:t xml:space="preserve"> </w:t>
      </w:r>
      <w:proofErr w:type="spellStart"/>
      <w:r w:rsidRPr="00CD77A4">
        <w:rPr>
          <w:rFonts w:ascii="Garamond" w:hAnsi="Garamond" w:cstheme="majorBidi"/>
        </w:rPr>
        <w:t>individu</w:t>
      </w:r>
      <w:proofErr w:type="spellEnd"/>
      <w:r w:rsidRPr="00CD77A4">
        <w:rPr>
          <w:rFonts w:ascii="Garamond" w:hAnsi="Garamond" w:cstheme="majorBidi"/>
        </w:rPr>
        <w:t xml:space="preserve"> </w:t>
      </w:r>
      <w:proofErr w:type="spellStart"/>
      <w:r w:rsidRPr="00CD77A4">
        <w:rPr>
          <w:rFonts w:ascii="Garamond" w:hAnsi="Garamond" w:cstheme="majorBidi"/>
        </w:rPr>
        <w:t>hingga</w:t>
      </w:r>
      <w:proofErr w:type="spellEnd"/>
      <w:r w:rsidRPr="00CD77A4">
        <w:rPr>
          <w:rFonts w:ascii="Garamond" w:hAnsi="Garamond" w:cstheme="majorBidi"/>
        </w:rPr>
        <w:t xml:space="preserve"> </w:t>
      </w:r>
      <w:proofErr w:type="spellStart"/>
      <w:r w:rsidRPr="00CD77A4">
        <w:rPr>
          <w:rFonts w:ascii="Garamond" w:hAnsi="Garamond" w:cstheme="majorBidi"/>
        </w:rPr>
        <w:t>tingkat</w:t>
      </w:r>
      <w:proofErr w:type="spellEnd"/>
      <w:r w:rsidRPr="00CD77A4">
        <w:rPr>
          <w:rFonts w:ascii="Garamond" w:hAnsi="Garamond" w:cstheme="majorBidi"/>
        </w:rPr>
        <w:t xml:space="preserve"> </w:t>
      </w:r>
      <w:proofErr w:type="spellStart"/>
      <w:r w:rsidRPr="00CD77A4">
        <w:rPr>
          <w:rFonts w:ascii="Garamond" w:hAnsi="Garamond" w:cstheme="majorBidi"/>
        </w:rPr>
        <w:t>sosial</w:t>
      </w:r>
      <w:proofErr w:type="spellEnd"/>
      <w:r w:rsidRPr="00CD77A4">
        <w:rPr>
          <w:rFonts w:ascii="Garamond" w:hAnsi="Garamond" w:cstheme="majorBidi"/>
        </w:rPr>
        <w:t xml:space="preserve"> yang </w:t>
      </w:r>
      <w:proofErr w:type="spellStart"/>
      <w:r w:rsidRPr="00CD77A4">
        <w:rPr>
          <w:rFonts w:ascii="Garamond" w:hAnsi="Garamond" w:cstheme="majorBidi"/>
        </w:rPr>
        <w:t>lebih</w:t>
      </w:r>
      <w:proofErr w:type="spellEnd"/>
      <w:r w:rsidRPr="00CD77A4">
        <w:rPr>
          <w:rFonts w:ascii="Garamond" w:hAnsi="Garamond" w:cstheme="majorBidi"/>
        </w:rPr>
        <w:t xml:space="preserve"> </w:t>
      </w:r>
      <w:proofErr w:type="spellStart"/>
      <w:r w:rsidRPr="00CD77A4">
        <w:rPr>
          <w:rFonts w:ascii="Garamond" w:hAnsi="Garamond" w:cstheme="majorBidi"/>
        </w:rPr>
        <w:t>luas</w:t>
      </w:r>
      <w:proofErr w:type="spellEnd"/>
      <w:r w:rsidRPr="00CD77A4">
        <w:rPr>
          <w:rFonts w:ascii="Garamond" w:hAnsi="Garamond" w:cstheme="majorBidi"/>
        </w:rPr>
        <w:t>.</w:t>
      </w:r>
      <w:r w:rsidRPr="00CD77A4">
        <w:rPr>
          <w:rFonts w:ascii="Garamond" w:hAnsi="Garamond"/>
          <w:color w:val="FF0000"/>
        </w:rPr>
        <w:t xml:space="preserve"> </w:t>
      </w:r>
      <w:r w:rsidRPr="00CD77A4">
        <w:rPr>
          <w:rFonts w:ascii="Garamond" w:hAnsi="Garamond"/>
        </w:rPr>
        <w:t xml:space="preserve">Tujuan </w:t>
      </w:r>
      <w:proofErr w:type="spellStart"/>
      <w:r w:rsidRPr="00CD77A4">
        <w:rPr>
          <w:rFonts w:ascii="Garamond" w:hAnsi="Garamond"/>
        </w:rPr>
        <w:t>penelitian</w:t>
      </w:r>
      <w:proofErr w:type="spellEnd"/>
      <w:r w:rsidRPr="00CD77A4">
        <w:rPr>
          <w:rFonts w:ascii="Garamond" w:hAnsi="Garamond"/>
        </w:rPr>
        <w:t xml:space="preserve"> </w:t>
      </w:r>
      <w:proofErr w:type="spellStart"/>
      <w:r w:rsidRPr="00CD77A4">
        <w:rPr>
          <w:rFonts w:ascii="Garamond" w:hAnsi="Garamond"/>
        </w:rPr>
        <w:t>ini</w:t>
      </w:r>
      <w:proofErr w:type="spellEnd"/>
      <w:r w:rsidRPr="00CD77A4">
        <w:rPr>
          <w:rFonts w:ascii="Garamond" w:hAnsi="Garamond"/>
        </w:rPr>
        <w:t xml:space="preserve"> </w:t>
      </w:r>
      <w:proofErr w:type="spellStart"/>
      <w:r w:rsidRPr="00CD77A4">
        <w:rPr>
          <w:rFonts w:ascii="Garamond" w:hAnsi="Garamond"/>
        </w:rPr>
        <w:t>ialah</w:t>
      </w:r>
      <w:proofErr w:type="spellEnd"/>
      <w:r w:rsidRPr="00CD77A4">
        <w:rPr>
          <w:rFonts w:ascii="Garamond" w:hAnsi="Garamond"/>
        </w:rPr>
        <w:t xml:space="preserve"> </w:t>
      </w:r>
      <w:proofErr w:type="spellStart"/>
      <w:r w:rsidRPr="00CD77A4">
        <w:rPr>
          <w:rFonts w:ascii="Garamond" w:hAnsi="Garamond"/>
        </w:rPr>
        <w:t>untuk</w:t>
      </w:r>
      <w:proofErr w:type="spellEnd"/>
      <w:r w:rsidRPr="00CD77A4">
        <w:rPr>
          <w:rFonts w:ascii="Garamond" w:hAnsi="Garamond"/>
        </w:rPr>
        <w:t xml:space="preserve"> </w:t>
      </w:r>
      <w:proofErr w:type="spellStart"/>
      <w:r w:rsidRPr="00CD77A4">
        <w:rPr>
          <w:rFonts w:ascii="Garamond" w:hAnsi="Garamond"/>
        </w:rPr>
        <w:t>mengetahui</w:t>
      </w:r>
      <w:proofErr w:type="spellEnd"/>
      <w:r w:rsidRPr="00CD77A4">
        <w:rPr>
          <w:rFonts w:ascii="Garamond" w:hAnsi="Garamond"/>
        </w:rPr>
        <w:t xml:space="preserve"> </w:t>
      </w:r>
      <w:proofErr w:type="spellStart"/>
      <w:r w:rsidRPr="00CD77A4">
        <w:rPr>
          <w:rFonts w:ascii="Garamond" w:hAnsi="Garamond"/>
          <w:lang w:val="en-ID" w:eastAsia="en-ID"/>
        </w:rPr>
        <w:t>implementasi</w:t>
      </w:r>
      <w:proofErr w:type="spellEnd"/>
      <w:r w:rsidRPr="00CD77A4">
        <w:rPr>
          <w:rFonts w:ascii="Garamond" w:hAnsi="Garamond"/>
          <w:lang w:val="en-ID" w:eastAsia="en-ID"/>
        </w:rPr>
        <w:t xml:space="preserve"> </w:t>
      </w:r>
      <w:proofErr w:type="spellStart"/>
      <w:r w:rsidRPr="00CD77A4">
        <w:rPr>
          <w:rFonts w:ascii="Garamond" w:hAnsi="Garamond"/>
          <w:lang w:val="en-ID" w:eastAsia="en-ID"/>
        </w:rPr>
        <w:t>hukum</w:t>
      </w:r>
      <w:proofErr w:type="spellEnd"/>
      <w:r w:rsidRPr="00CD77A4">
        <w:rPr>
          <w:rFonts w:ascii="Garamond" w:hAnsi="Garamond"/>
          <w:lang w:val="en-ID" w:eastAsia="en-ID"/>
        </w:rPr>
        <w:t xml:space="preserve"> </w:t>
      </w:r>
      <w:proofErr w:type="spellStart"/>
      <w:r w:rsidRPr="00CD77A4">
        <w:rPr>
          <w:rFonts w:ascii="Garamond" w:hAnsi="Garamond"/>
          <w:lang w:val="en-ID" w:eastAsia="en-ID"/>
        </w:rPr>
        <w:t>perkawinan</w:t>
      </w:r>
      <w:proofErr w:type="spellEnd"/>
      <w:r w:rsidRPr="00CD77A4">
        <w:rPr>
          <w:rFonts w:ascii="Garamond" w:hAnsi="Garamond"/>
          <w:lang w:val="en-ID" w:eastAsia="en-ID"/>
        </w:rPr>
        <w:t xml:space="preserve"> </w:t>
      </w:r>
      <w:proofErr w:type="spellStart"/>
      <w:r w:rsidRPr="00CD77A4">
        <w:rPr>
          <w:rFonts w:ascii="Garamond" w:hAnsi="Garamond"/>
          <w:lang w:val="en-ID" w:eastAsia="en-ID"/>
        </w:rPr>
        <w:t>beda</w:t>
      </w:r>
      <w:proofErr w:type="spellEnd"/>
      <w:r w:rsidRPr="00CD77A4">
        <w:rPr>
          <w:rFonts w:ascii="Garamond" w:hAnsi="Garamond"/>
          <w:lang w:val="en-ID" w:eastAsia="en-ID"/>
        </w:rPr>
        <w:t xml:space="preserve"> agama di Indonesia,</w:t>
      </w:r>
      <w:r w:rsidRPr="00CD77A4">
        <w:rPr>
          <w:rFonts w:ascii="Garamond" w:hAnsi="Garamond"/>
        </w:rPr>
        <w:t xml:space="preserve"> </w:t>
      </w:r>
      <w:proofErr w:type="spellStart"/>
      <w:r w:rsidRPr="00CD77A4">
        <w:rPr>
          <w:rFonts w:ascii="Garamond" w:hAnsi="Garamond"/>
          <w:lang w:val="en-ID" w:eastAsia="en-ID"/>
        </w:rPr>
        <w:t>pengaruh</w:t>
      </w:r>
      <w:proofErr w:type="spellEnd"/>
      <w:r w:rsidRPr="00CD77A4">
        <w:rPr>
          <w:rFonts w:ascii="Garamond" w:hAnsi="Garamond"/>
          <w:lang w:val="en-ID" w:eastAsia="en-ID"/>
        </w:rPr>
        <w:t xml:space="preserve"> </w:t>
      </w:r>
      <w:proofErr w:type="spellStart"/>
      <w:r w:rsidRPr="00CD77A4">
        <w:rPr>
          <w:rFonts w:ascii="Garamond" w:hAnsi="Garamond"/>
          <w:lang w:val="en-ID" w:eastAsia="en-ID"/>
        </w:rPr>
        <w:t>perkawinan</w:t>
      </w:r>
      <w:proofErr w:type="spellEnd"/>
      <w:r w:rsidRPr="00CD77A4">
        <w:rPr>
          <w:rFonts w:ascii="Garamond" w:hAnsi="Garamond"/>
          <w:lang w:val="en-ID" w:eastAsia="en-ID"/>
        </w:rPr>
        <w:t xml:space="preserve"> </w:t>
      </w:r>
      <w:proofErr w:type="spellStart"/>
      <w:r w:rsidRPr="00CD77A4">
        <w:rPr>
          <w:rFonts w:ascii="Garamond" w:hAnsi="Garamond"/>
          <w:lang w:val="en-ID" w:eastAsia="en-ID"/>
        </w:rPr>
        <w:t>beda</w:t>
      </w:r>
      <w:proofErr w:type="spellEnd"/>
      <w:r w:rsidRPr="00CD77A4">
        <w:rPr>
          <w:rFonts w:ascii="Garamond" w:hAnsi="Garamond"/>
          <w:lang w:val="en-ID" w:eastAsia="en-ID"/>
        </w:rPr>
        <w:t xml:space="preserve"> agama </w:t>
      </w:r>
      <w:proofErr w:type="spellStart"/>
      <w:r w:rsidRPr="00CD77A4">
        <w:rPr>
          <w:rFonts w:ascii="Garamond" w:hAnsi="Garamond"/>
          <w:lang w:val="en-ID" w:eastAsia="en-ID"/>
        </w:rPr>
        <w:t>dalam</w:t>
      </w:r>
      <w:proofErr w:type="spellEnd"/>
      <w:r w:rsidRPr="00CD77A4">
        <w:rPr>
          <w:rFonts w:ascii="Garamond" w:hAnsi="Garamond"/>
          <w:lang w:val="en-ID" w:eastAsia="en-ID"/>
        </w:rPr>
        <w:t xml:space="preserve"> </w:t>
      </w:r>
      <w:proofErr w:type="spellStart"/>
      <w:r w:rsidRPr="00CD77A4">
        <w:rPr>
          <w:rFonts w:ascii="Garamond" w:hAnsi="Garamond"/>
          <w:lang w:val="en-ID" w:eastAsia="en-ID"/>
        </w:rPr>
        <w:t>keluarga</w:t>
      </w:r>
      <w:proofErr w:type="spellEnd"/>
      <w:r w:rsidRPr="00CD77A4">
        <w:rPr>
          <w:rFonts w:ascii="Garamond" w:hAnsi="Garamond"/>
          <w:lang w:val="en-ID" w:eastAsia="en-ID"/>
        </w:rPr>
        <w:t xml:space="preserve">, </w:t>
      </w:r>
      <w:proofErr w:type="spellStart"/>
      <w:r w:rsidRPr="00CD77A4">
        <w:rPr>
          <w:rFonts w:ascii="Garamond" w:hAnsi="Garamond"/>
          <w:lang w:val="en-ID" w:eastAsia="en-ID"/>
        </w:rPr>
        <w:t>serta</w:t>
      </w:r>
      <w:proofErr w:type="spellEnd"/>
      <w:r w:rsidRPr="00CD77A4">
        <w:rPr>
          <w:rFonts w:ascii="Garamond" w:hAnsi="Garamond"/>
          <w:lang w:val="en-ID" w:eastAsia="en-ID"/>
        </w:rPr>
        <w:t xml:space="preserve"> </w:t>
      </w:r>
      <w:proofErr w:type="spellStart"/>
      <w:r w:rsidRPr="00CD77A4">
        <w:rPr>
          <w:rFonts w:ascii="Garamond" w:hAnsi="Garamond"/>
          <w:lang w:val="en-ID" w:eastAsia="en-ID"/>
        </w:rPr>
        <w:t>perkawinan</w:t>
      </w:r>
      <w:proofErr w:type="spellEnd"/>
      <w:r w:rsidRPr="00CD77A4">
        <w:rPr>
          <w:rFonts w:ascii="Garamond" w:hAnsi="Garamond"/>
          <w:lang w:val="en-ID" w:eastAsia="en-ID"/>
        </w:rPr>
        <w:t xml:space="preserve"> </w:t>
      </w:r>
      <w:proofErr w:type="spellStart"/>
      <w:r w:rsidRPr="00CD77A4">
        <w:rPr>
          <w:rFonts w:ascii="Garamond" w:hAnsi="Garamond"/>
          <w:lang w:val="en-ID" w:eastAsia="en-ID"/>
        </w:rPr>
        <w:t>beda</w:t>
      </w:r>
      <w:proofErr w:type="spellEnd"/>
      <w:r w:rsidRPr="00CD77A4">
        <w:rPr>
          <w:rFonts w:ascii="Garamond" w:hAnsi="Garamond"/>
          <w:lang w:val="en-ID" w:eastAsia="en-ID"/>
        </w:rPr>
        <w:t xml:space="preserve"> agama yang </w:t>
      </w:r>
      <w:proofErr w:type="spellStart"/>
      <w:r w:rsidRPr="00CD77A4">
        <w:rPr>
          <w:rFonts w:ascii="Garamond" w:hAnsi="Garamond"/>
          <w:lang w:val="en-ID" w:eastAsia="en-ID"/>
        </w:rPr>
        <w:t>ditinjau</w:t>
      </w:r>
      <w:proofErr w:type="spellEnd"/>
      <w:r w:rsidRPr="00CD77A4">
        <w:rPr>
          <w:rFonts w:ascii="Garamond" w:hAnsi="Garamond"/>
          <w:lang w:val="en-ID" w:eastAsia="en-ID"/>
        </w:rPr>
        <w:t xml:space="preserve"> </w:t>
      </w:r>
      <w:proofErr w:type="spellStart"/>
      <w:r w:rsidRPr="00CD77A4">
        <w:rPr>
          <w:rFonts w:ascii="Garamond" w:hAnsi="Garamond"/>
          <w:lang w:val="en-ID" w:eastAsia="en-ID"/>
        </w:rPr>
        <w:t>dalam</w:t>
      </w:r>
      <w:proofErr w:type="spellEnd"/>
      <w:r w:rsidRPr="00CD77A4">
        <w:rPr>
          <w:rFonts w:ascii="Garamond" w:hAnsi="Garamond"/>
          <w:lang w:val="en-ID" w:eastAsia="en-ID"/>
        </w:rPr>
        <w:t xml:space="preserve"> </w:t>
      </w:r>
      <w:proofErr w:type="spellStart"/>
      <w:r w:rsidRPr="00CD77A4">
        <w:rPr>
          <w:rFonts w:ascii="Garamond" w:hAnsi="Garamond"/>
          <w:lang w:val="en-ID" w:eastAsia="en-ID"/>
        </w:rPr>
        <w:t>perspektif</w:t>
      </w:r>
      <w:proofErr w:type="spellEnd"/>
      <w:r w:rsidRPr="00CD77A4">
        <w:rPr>
          <w:rFonts w:ascii="Garamond" w:hAnsi="Garamond"/>
          <w:lang w:val="en-ID" w:eastAsia="en-ID"/>
        </w:rPr>
        <w:t xml:space="preserve"> </w:t>
      </w:r>
      <w:proofErr w:type="spellStart"/>
      <w:r w:rsidRPr="00CD77A4">
        <w:rPr>
          <w:rFonts w:ascii="Garamond" w:hAnsi="Garamond"/>
          <w:lang w:val="en-ID" w:eastAsia="en-ID"/>
        </w:rPr>
        <w:t>hukum</w:t>
      </w:r>
      <w:proofErr w:type="spellEnd"/>
      <w:r w:rsidRPr="00CD77A4">
        <w:rPr>
          <w:rFonts w:ascii="Garamond" w:hAnsi="Garamond"/>
          <w:lang w:val="en-ID" w:eastAsia="en-ID"/>
        </w:rPr>
        <w:t xml:space="preserve"> Islam.</w:t>
      </w:r>
      <w:r w:rsidRPr="00CD77A4">
        <w:rPr>
          <w:rFonts w:ascii="Garamond" w:hAnsi="Garamond"/>
          <w:color w:val="FF0000"/>
        </w:rPr>
        <w:t xml:space="preserve"> </w:t>
      </w:r>
      <w:proofErr w:type="spellStart"/>
      <w:r w:rsidRPr="00CD77A4">
        <w:rPr>
          <w:rFonts w:ascii="Garamond" w:hAnsi="Garamond"/>
          <w:color w:val="000000" w:themeColor="text1"/>
        </w:rPr>
        <w:t>Mengenai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metode</w:t>
      </w:r>
      <w:proofErr w:type="spellEnd"/>
      <w:r w:rsidRPr="00CD77A4">
        <w:rPr>
          <w:rFonts w:ascii="Garamond" w:hAnsi="Garamond"/>
          <w:color w:val="000000" w:themeColor="text1"/>
        </w:rPr>
        <w:t xml:space="preserve"> yang </w:t>
      </w:r>
      <w:proofErr w:type="spellStart"/>
      <w:r w:rsidRPr="00CD77A4">
        <w:rPr>
          <w:rFonts w:ascii="Garamond" w:hAnsi="Garamond"/>
          <w:color w:val="000000" w:themeColor="text1"/>
        </w:rPr>
        <w:t>digunakan</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dalam</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penelitian</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ini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adalah</w:t>
      </w:r>
      <w:proofErr w:type="spellEnd"/>
      <w:r w:rsidRPr="00CD77A4">
        <w:rPr>
          <w:rFonts w:ascii="Garamond" w:hAnsi="Garamond"/>
          <w:color w:val="000000" w:themeColor="text1"/>
        </w:rPr>
        <w:t xml:space="preserve"> </w:t>
      </w:r>
      <w:r w:rsidRPr="00CD77A4">
        <w:rPr>
          <w:rFonts w:ascii="Garamond" w:hAnsi="Garamond"/>
          <w:i/>
          <w:iCs/>
          <w:color w:val="000000" w:themeColor="text1"/>
        </w:rPr>
        <w:t>library research</w:t>
      </w:r>
      <w:r w:rsidRPr="00CD77A4">
        <w:rPr>
          <w:rFonts w:ascii="Garamond" w:hAnsi="Garamond"/>
          <w:color w:val="000000" w:themeColor="text1"/>
        </w:rPr>
        <w:t xml:space="preserve"> </w:t>
      </w:r>
      <w:proofErr w:type="spellStart"/>
      <w:r w:rsidRPr="00CD77A4">
        <w:rPr>
          <w:rFonts w:ascii="Garamond" w:hAnsi="Garamond"/>
          <w:color w:val="000000" w:themeColor="text1"/>
        </w:rPr>
        <w:t>yakni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lang w:val="en-ID" w:eastAsia="en-ID"/>
        </w:rPr>
        <w:t>melakukan</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analisis</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terhadap</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lastRenderedPageBreak/>
        <w:t>undang-undang</w:t>
      </w:r>
      <w:proofErr w:type="spellEnd"/>
      <w:r w:rsidRPr="00CD77A4">
        <w:rPr>
          <w:rFonts w:ascii="Garamond" w:hAnsi="Garamond"/>
          <w:color w:val="000000" w:themeColor="text1"/>
          <w:lang w:val="en-ID" w:eastAsia="en-ID"/>
        </w:rPr>
        <w:t xml:space="preserve"> dan </w:t>
      </w:r>
      <w:proofErr w:type="spellStart"/>
      <w:r w:rsidRPr="00CD77A4">
        <w:rPr>
          <w:rFonts w:ascii="Garamond" w:hAnsi="Garamond"/>
          <w:color w:val="000000" w:themeColor="text1"/>
          <w:lang w:val="en-ID" w:eastAsia="en-ID"/>
        </w:rPr>
        <w:t>regulasi</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terkait</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perkawinan</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beda</w:t>
      </w:r>
      <w:proofErr w:type="spellEnd"/>
      <w:r w:rsidRPr="00CD77A4">
        <w:rPr>
          <w:rFonts w:ascii="Garamond" w:hAnsi="Garamond"/>
          <w:color w:val="000000" w:themeColor="text1"/>
          <w:lang w:val="en-ID" w:eastAsia="en-ID"/>
        </w:rPr>
        <w:t xml:space="preserve"> agama di Indonesia. </w:t>
      </w:r>
      <w:r w:rsidRPr="00CD77A4">
        <w:rPr>
          <w:rFonts w:ascii="Garamond" w:hAnsi="Garamond"/>
        </w:rPr>
        <w:t xml:space="preserve">Hasil </w:t>
      </w:r>
      <w:proofErr w:type="spellStart"/>
      <w:r w:rsidRPr="00CD77A4">
        <w:rPr>
          <w:rFonts w:ascii="Garamond" w:hAnsi="Garamond"/>
        </w:rPr>
        <w:t>dari</w:t>
      </w:r>
      <w:proofErr w:type="spellEnd"/>
      <w:r w:rsidRPr="00CD77A4">
        <w:rPr>
          <w:rFonts w:ascii="Garamond" w:hAnsi="Garamond"/>
        </w:rPr>
        <w:t xml:space="preserve"> </w:t>
      </w:r>
      <w:proofErr w:type="spellStart"/>
      <w:r w:rsidRPr="00CD77A4">
        <w:rPr>
          <w:rFonts w:ascii="Garamond" w:hAnsi="Garamond"/>
        </w:rPr>
        <w:t>penelitian</w:t>
      </w:r>
      <w:proofErr w:type="spellEnd"/>
      <w:r w:rsidRPr="00CD77A4">
        <w:rPr>
          <w:rFonts w:ascii="Garamond" w:hAnsi="Garamond"/>
        </w:rPr>
        <w:t xml:space="preserve"> </w:t>
      </w:r>
      <w:proofErr w:type="spellStart"/>
      <w:r w:rsidRPr="00CD77A4">
        <w:rPr>
          <w:rFonts w:ascii="Garamond" w:hAnsi="Garamond"/>
        </w:rPr>
        <w:t>ini</w:t>
      </w:r>
      <w:proofErr w:type="spellEnd"/>
      <w:r w:rsidRPr="00CD77A4">
        <w:rPr>
          <w:rFonts w:ascii="Garamond" w:hAnsi="Garamond"/>
        </w:rPr>
        <w:t xml:space="preserve"> </w:t>
      </w:r>
      <w:proofErr w:type="spellStart"/>
      <w:r w:rsidRPr="00CD77A4">
        <w:rPr>
          <w:rFonts w:ascii="Garamond" w:hAnsi="Garamond"/>
        </w:rPr>
        <w:t>menunjukan</w:t>
      </w:r>
      <w:proofErr w:type="spellEnd"/>
      <w:r w:rsidRPr="00CD77A4">
        <w:rPr>
          <w:rFonts w:ascii="Garamond" w:hAnsi="Garamond"/>
        </w:rPr>
        <w:t xml:space="preserve"> </w:t>
      </w:r>
      <w:proofErr w:type="spellStart"/>
      <w:r w:rsidRPr="00CD77A4">
        <w:rPr>
          <w:rFonts w:ascii="Garamond" w:hAnsi="Garamond"/>
        </w:rPr>
        <w:t>bahwa</w:t>
      </w:r>
      <w:proofErr w:type="spellEnd"/>
      <w:r w:rsidRPr="00CD77A4">
        <w:rPr>
          <w:rFonts w:ascii="Garamond" w:hAnsi="Garamond"/>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berbeda</w:t>
      </w:r>
      <w:proofErr w:type="spellEnd"/>
      <w:r w:rsidRPr="00CD77A4">
        <w:rPr>
          <w:rFonts w:ascii="Garamond" w:hAnsi="Garamond" w:cstheme="majorBidi"/>
        </w:rPr>
        <w:t xml:space="preserve"> agama </w:t>
      </w:r>
      <w:proofErr w:type="spellStart"/>
      <w:r w:rsidRPr="00CD77A4">
        <w:rPr>
          <w:rFonts w:ascii="Garamond" w:hAnsi="Garamond" w:cstheme="majorBidi"/>
        </w:rPr>
        <w:t>membawa</w:t>
      </w:r>
      <w:proofErr w:type="spellEnd"/>
      <w:r w:rsidRPr="00CD77A4">
        <w:rPr>
          <w:rFonts w:ascii="Garamond" w:hAnsi="Garamond" w:cstheme="majorBidi"/>
        </w:rPr>
        <w:t xml:space="preserve"> </w:t>
      </w:r>
      <w:proofErr w:type="spellStart"/>
      <w:r w:rsidRPr="00CD77A4">
        <w:rPr>
          <w:rFonts w:ascii="Garamond" w:hAnsi="Garamond" w:cstheme="majorBidi"/>
        </w:rPr>
        <w:t>akibat</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w:t>
      </w:r>
      <w:proofErr w:type="spellStart"/>
      <w:r w:rsidRPr="00CD77A4">
        <w:rPr>
          <w:rFonts w:ascii="Garamond" w:hAnsi="Garamond" w:cstheme="majorBidi"/>
        </w:rPr>
        <w:t>terhadap</w:t>
      </w:r>
      <w:proofErr w:type="spellEnd"/>
      <w:r w:rsidRPr="00CD77A4">
        <w:rPr>
          <w:rFonts w:ascii="Garamond" w:hAnsi="Garamond" w:cstheme="majorBidi"/>
        </w:rPr>
        <w:t xml:space="preserve"> agama yang </w:t>
      </w:r>
      <w:proofErr w:type="spellStart"/>
      <w:r w:rsidRPr="00CD77A4">
        <w:rPr>
          <w:rFonts w:ascii="Garamond" w:hAnsi="Garamond" w:cstheme="majorBidi"/>
        </w:rPr>
        <w:t>dianut</w:t>
      </w:r>
      <w:proofErr w:type="spellEnd"/>
      <w:r w:rsidRPr="00CD77A4">
        <w:rPr>
          <w:rFonts w:ascii="Garamond" w:hAnsi="Garamond" w:cstheme="majorBidi"/>
        </w:rPr>
        <w:t xml:space="preserve"> </w:t>
      </w:r>
      <w:proofErr w:type="spellStart"/>
      <w:r w:rsidRPr="00CD77A4">
        <w:rPr>
          <w:rFonts w:ascii="Garamond" w:hAnsi="Garamond" w:cstheme="majorBidi"/>
        </w:rPr>
        <w:t>kedua</w:t>
      </w:r>
      <w:proofErr w:type="spellEnd"/>
      <w:r w:rsidRPr="00CD77A4">
        <w:rPr>
          <w:rFonts w:ascii="Garamond" w:hAnsi="Garamond" w:cstheme="majorBidi"/>
        </w:rPr>
        <w:t xml:space="preserve"> </w:t>
      </w:r>
      <w:proofErr w:type="spellStart"/>
      <w:r w:rsidRPr="00CD77A4">
        <w:rPr>
          <w:rFonts w:ascii="Garamond" w:hAnsi="Garamond" w:cstheme="majorBidi"/>
        </w:rPr>
        <w:t>pasangan</w:t>
      </w:r>
      <w:proofErr w:type="spellEnd"/>
      <w:r w:rsidRPr="00CD77A4">
        <w:rPr>
          <w:rFonts w:ascii="Garamond" w:hAnsi="Garamond" w:cstheme="majorBidi"/>
        </w:rPr>
        <w:t xml:space="preserve">. Oleh </w:t>
      </w:r>
      <w:proofErr w:type="spellStart"/>
      <w:r w:rsidRPr="00CD77A4">
        <w:rPr>
          <w:rFonts w:ascii="Garamond" w:hAnsi="Garamond" w:cstheme="majorBidi"/>
        </w:rPr>
        <w:t>karena</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setiap</w:t>
      </w:r>
      <w:proofErr w:type="spellEnd"/>
      <w:r w:rsidRPr="00CD77A4">
        <w:rPr>
          <w:rFonts w:ascii="Garamond" w:hAnsi="Garamond" w:cstheme="majorBidi"/>
        </w:rPr>
        <w:t xml:space="preserve"> agama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dapat</w:t>
      </w:r>
      <w:proofErr w:type="spellEnd"/>
      <w:r w:rsidRPr="00CD77A4">
        <w:rPr>
          <w:rFonts w:ascii="Garamond" w:hAnsi="Garamond" w:cstheme="majorBidi"/>
        </w:rPr>
        <w:t xml:space="preserve"> </w:t>
      </w:r>
      <w:proofErr w:type="spellStart"/>
      <w:r w:rsidRPr="00CD77A4">
        <w:rPr>
          <w:rFonts w:ascii="Garamond" w:hAnsi="Garamond" w:cstheme="majorBidi"/>
        </w:rPr>
        <w:t>membenarkan</w:t>
      </w:r>
      <w:proofErr w:type="spellEnd"/>
      <w:r w:rsidRPr="00CD77A4">
        <w:rPr>
          <w:rFonts w:ascii="Garamond" w:hAnsi="Garamond" w:cstheme="majorBidi"/>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yang </w:t>
      </w:r>
      <w:proofErr w:type="spellStart"/>
      <w:r w:rsidRPr="00CD77A4">
        <w:rPr>
          <w:rFonts w:ascii="Garamond" w:hAnsi="Garamond" w:cstheme="majorBidi"/>
        </w:rPr>
        <w:t>berlangsung</w:t>
      </w:r>
      <w:proofErr w:type="spellEnd"/>
      <w:r w:rsidRPr="00CD77A4">
        <w:rPr>
          <w:rFonts w:ascii="Garamond" w:hAnsi="Garamond" w:cstheme="majorBidi"/>
        </w:rPr>
        <w:t xml:space="preserve"> </w:t>
      </w:r>
      <w:proofErr w:type="spellStart"/>
      <w:r w:rsidRPr="00CD77A4">
        <w:rPr>
          <w:rFonts w:ascii="Garamond" w:hAnsi="Garamond" w:cstheme="majorBidi"/>
        </w:rPr>
        <w:t>jika</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seagama</w:t>
      </w:r>
      <w:proofErr w:type="spellEnd"/>
      <w:r w:rsidRPr="00CD77A4">
        <w:rPr>
          <w:rFonts w:ascii="Garamond" w:hAnsi="Garamond" w:cstheme="majorBidi"/>
        </w:rPr>
        <w:t>.</w:t>
      </w:r>
      <w:r w:rsidRPr="00CD77A4">
        <w:rPr>
          <w:rFonts w:ascii="Garamond" w:hAnsi="Garamond"/>
          <w:bCs/>
          <w:color w:val="FF0000"/>
        </w:rPr>
        <w:t xml:space="preserve"> </w:t>
      </w:r>
      <w:proofErr w:type="spellStart"/>
      <w:r w:rsidRPr="00CD77A4">
        <w:rPr>
          <w:rFonts w:ascii="Garamond" w:hAnsi="Garamond" w:cstheme="majorBidi"/>
        </w:rPr>
        <w:t>Sementara</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dampak</w:t>
      </w:r>
      <w:proofErr w:type="spellEnd"/>
      <w:r w:rsidRPr="00CD77A4">
        <w:rPr>
          <w:rFonts w:ascii="Garamond" w:hAnsi="Garamond" w:cstheme="majorBidi"/>
        </w:rPr>
        <w:t xml:space="preserve"> yang </w:t>
      </w:r>
      <w:proofErr w:type="spellStart"/>
      <w:r w:rsidRPr="00CD77A4">
        <w:rPr>
          <w:rFonts w:ascii="Garamond" w:hAnsi="Garamond" w:cstheme="majorBidi"/>
        </w:rPr>
        <w:t>timbul</w:t>
      </w:r>
      <w:proofErr w:type="spellEnd"/>
      <w:r w:rsidRPr="00CD77A4">
        <w:rPr>
          <w:rFonts w:ascii="Garamond" w:hAnsi="Garamond" w:cstheme="majorBidi"/>
        </w:rPr>
        <w:t xml:space="preserve"> </w:t>
      </w:r>
      <w:proofErr w:type="spellStart"/>
      <w:r w:rsidRPr="00CD77A4">
        <w:rPr>
          <w:rFonts w:ascii="Garamond" w:hAnsi="Garamond" w:cstheme="majorBidi"/>
        </w:rPr>
        <w:t>dari</w:t>
      </w:r>
      <w:proofErr w:type="spellEnd"/>
      <w:r w:rsidRPr="00CD77A4">
        <w:rPr>
          <w:rFonts w:ascii="Garamond" w:hAnsi="Garamond" w:cstheme="majorBidi"/>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beda</w:t>
      </w:r>
      <w:proofErr w:type="spellEnd"/>
      <w:r w:rsidRPr="00CD77A4">
        <w:rPr>
          <w:rFonts w:ascii="Garamond" w:hAnsi="Garamond" w:cstheme="majorBidi"/>
        </w:rPr>
        <w:t xml:space="preserve"> agama </w:t>
      </w:r>
      <w:proofErr w:type="spellStart"/>
      <w:r w:rsidRPr="00CD77A4">
        <w:rPr>
          <w:rFonts w:ascii="Garamond" w:hAnsi="Garamond" w:cstheme="majorBidi"/>
        </w:rPr>
        <w:t>memiliki</w:t>
      </w:r>
      <w:proofErr w:type="spellEnd"/>
      <w:r w:rsidRPr="00CD77A4">
        <w:rPr>
          <w:rFonts w:ascii="Garamond" w:hAnsi="Garamond" w:cstheme="majorBidi"/>
        </w:rPr>
        <w:t xml:space="preserve"> </w:t>
      </w:r>
      <w:proofErr w:type="spellStart"/>
      <w:r w:rsidRPr="00CD77A4">
        <w:rPr>
          <w:rFonts w:ascii="Garamond" w:hAnsi="Garamond" w:cstheme="majorBidi"/>
        </w:rPr>
        <w:t>implikasi</w:t>
      </w:r>
      <w:proofErr w:type="spellEnd"/>
      <w:r w:rsidRPr="00CD77A4">
        <w:rPr>
          <w:rFonts w:ascii="Garamond" w:hAnsi="Garamond" w:cstheme="majorBidi"/>
        </w:rPr>
        <w:t xml:space="preserve"> yang </w:t>
      </w:r>
      <w:proofErr w:type="spellStart"/>
      <w:r w:rsidRPr="00CD77A4">
        <w:rPr>
          <w:rFonts w:ascii="Garamond" w:hAnsi="Garamond" w:cstheme="majorBidi"/>
        </w:rPr>
        <w:t>signifikan</w:t>
      </w:r>
      <w:proofErr w:type="spellEnd"/>
      <w:r w:rsidRPr="00CD77A4">
        <w:rPr>
          <w:rFonts w:ascii="Garamond" w:hAnsi="Garamond" w:cstheme="majorBidi"/>
        </w:rPr>
        <w:t xml:space="preserve"> dan </w:t>
      </w:r>
      <w:proofErr w:type="spellStart"/>
      <w:r w:rsidRPr="00CD77A4">
        <w:rPr>
          <w:rFonts w:ascii="Garamond" w:hAnsi="Garamond" w:cstheme="majorBidi"/>
        </w:rPr>
        <w:t>jangka</w:t>
      </w:r>
      <w:proofErr w:type="spellEnd"/>
      <w:r w:rsidRPr="00CD77A4">
        <w:rPr>
          <w:rFonts w:ascii="Garamond" w:hAnsi="Garamond" w:cstheme="majorBidi"/>
        </w:rPr>
        <w:t xml:space="preserve"> </w:t>
      </w:r>
      <w:proofErr w:type="spellStart"/>
      <w:r w:rsidRPr="00CD77A4">
        <w:rPr>
          <w:rFonts w:ascii="Garamond" w:hAnsi="Garamond" w:cstheme="majorBidi"/>
        </w:rPr>
        <w:t>panjang</w:t>
      </w:r>
      <w:proofErr w:type="spellEnd"/>
      <w:r w:rsidRPr="00CD77A4">
        <w:rPr>
          <w:rFonts w:ascii="Garamond" w:hAnsi="Garamond" w:cstheme="majorBidi"/>
        </w:rPr>
        <w:t xml:space="preserve">. </w:t>
      </w:r>
      <w:proofErr w:type="spellStart"/>
      <w:r w:rsidRPr="00CD77A4">
        <w:rPr>
          <w:rFonts w:ascii="Garamond" w:hAnsi="Garamond" w:cstheme="majorBidi"/>
        </w:rPr>
        <w:t>Dampak</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mencakup</w:t>
      </w:r>
      <w:proofErr w:type="spellEnd"/>
      <w:r w:rsidRPr="00CD77A4">
        <w:rPr>
          <w:rFonts w:ascii="Garamond" w:hAnsi="Garamond" w:cstheme="majorBidi"/>
        </w:rPr>
        <w:t xml:space="preserve"> </w:t>
      </w:r>
      <w:proofErr w:type="spellStart"/>
      <w:r w:rsidRPr="00CD77A4">
        <w:rPr>
          <w:rFonts w:ascii="Garamond" w:hAnsi="Garamond" w:cstheme="majorBidi"/>
        </w:rPr>
        <w:t>aspek</w:t>
      </w:r>
      <w:proofErr w:type="spellEnd"/>
      <w:r w:rsidRPr="00CD77A4">
        <w:rPr>
          <w:rFonts w:ascii="Garamond" w:hAnsi="Garamond" w:cstheme="majorBidi"/>
        </w:rPr>
        <w:t xml:space="preserve"> </w:t>
      </w:r>
      <w:proofErr w:type="spellStart"/>
      <w:r w:rsidRPr="00CD77A4">
        <w:rPr>
          <w:rFonts w:ascii="Garamond" w:hAnsi="Garamond" w:cstheme="majorBidi"/>
        </w:rPr>
        <w:t>keagamaan</w:t>
      </w:r>
      <w:proofErr w:type="spellEnd"/>
      <w:r w:rsidRPr="00CD77A4">
        <w:rPr>
          <w:rFonts w:ascii="Garamond" w:hAnsi="Garamond" w:cstheme="majorBidi"/>
        </w:rPr>
        <w:t xml:space="preserve"> dan </w:t>
      </w:r>
      <w:proofErr w:type="spellStart"/>
      <w:r w:rsidRPr="00CD77A4">
        <w:rPr>
          <w:rFonts w:ascii="Garamond" w:hAnsi="Garamond" w:cstheme="majorBidi"/>
        </w:rPr>
        <w:t>psikologis</w:t>
      </w:r>
      <w:proofErr w:type="spellEnd"/>
      <w:r w:rsidRPr="00CD77A4">
        <w:rPr>
          <w:rFonts w:ascii="Garamond" w:hAnsi="Garamond" w:cstheme="majorBidi"/>
        </w:rPr>
        <w:t xml:space="preserve">, </w:t>
      </w:r>
      <w:proofErr w:type="spellStart"/>
      <w:r w:rsidRPr="00CD77A4">
        <w:rPr>
          <w:rFonts w:ascii="Garamond" w:hAnsi="Garamond" w:cstheme="majorBidi"/>
        </w:rPr>
        <w:t>baik</w:t>
      </w:r>
      <w:proofErr w:type="spellEnd"/>
      <w:r w:rsidRPr="00CD77A4">
        <w:rPr>
          <w:rFonts w:ascii="Garamond" w:hAnsi="Garamond" w:cstheme="majorBidi"/>
        </w:rPr>
        <w:t xml:space="preserve"> </w:t>
      </w:r>
      <w:proofErr w:type="spellStart"/>
      <w:r w:rsidRPr="00CD77A4">
        <w:rPr>
          <w:rFonts w:ascii="Garamond" w:hAnsi="Garamond" w:cstheme="majorBidi"/>
        </w:rPr>
        <w:t>terhadap</w:t>
      </w:r>
      <w:proofErr w:type="spellEnd"/>
      <w:r w:rsidRPr="00CD77A4">
        <w:rPr>
          <w:rFonts w:ascii="Garamond" w:hAnsi="Garamond" w:cstheme="majorBidi"/>
        </w:rPr>
        <w:t xml:space="preserve"> </w:t>
      </w:r>
      <w:proofErr w:type="spellStart"/>
      <w:r w:rsidRPr="00CD77A4">
        <w:rPr>
          <w:rFonts w:ascii="Garamond" w:hAnsi="Garamond" w:cstheme="majorBidi"/>
        </w:rPr>
        <w:t>pasangan</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keyakinan</w:t>
      </w:r>
      <w:proofErr w:type="spellEnd"/>
      <w:r w:rsidRPr="00CD77A4">
        <w:rPr>
          <w:rFonts w:ascii="Garamond" w:hAnsi="Garamond" w:cstheme="majorBidi"/>
        </w:rPr>
        <w:t xml:space="preserve"> yang </w:t>
      </w:r>
      <w:proofErr w:type="spellStart"/>
      <w:r w:rsidRPr="00CD77A4">
        <w:rPr>
          <w:rFonts w:ascii="Garamond" w:hAnsi="Garamond" w:cstheme="majorBidi"/>
        </w:rPr>
        <w:t>berbeda</w:t>
      </w:r>
      <w:proofErr w:type="spellEnd"/>
      <w:r w:rsidRPr="00CD77A4">
        <w:rPr>
          <w:rFonts w:ascii="Garamond" w:hAnsi="Garamond" w:cstheme="majorBidi"/>
        </w:rPr>
        <w:t xml:space="preserve">, </w:t>
      </w:r>
      <w:proofErr w:type="spellStart"/>
      <w:r w:rsidRPr="00CD77A4">
        <w:rPr>
          <w:rFonts w:ascii="Garamond" w:hAnsi="Garamond" w:cstheme="majorBidi"/>
        </w:rPr>
        <w:t>maupun</w:t>
      </w:r>
      <w:proofErr w:type="spellEnd"/>
      <w:r w:rsidRPr="00CD77A4">
        <w:rPr>
          <w:rFonts w:ascii="Garamond" w:hAnsi="Garamond" w:cstheme="majorBidi"/>
        </w:rPr>
        <w:t xml:space="preserve"> </w:t>
      </w:r>
      <w:proofErr w:type="spellStart"/>
      <w:r w:rsidRPr="00CD77A4">
        <w:rPr>
          <w:rFonts w:ascii="Garamond" w:hAnsi="Garamond" w:cstheme="majorBidi"/>
        </w:rPr>
        <w:t>dampak</w:t>
      </w:r>
      <w:proofErr w:type="spellEnd"/>
      <w:r w:rsidRPr="00CD77A4">
        <w:rPr>
          <w:rFonts w:ascii="Garamond" w:hAnsi="Garamond" w:cstheme="majorBidi"/>
        </w:rPr>
        <w:t xml:space="preserve"> </w:t>
      </w:r>
      <w:proofErr w:type="spellStart"/>
      <w:r w:rsidRPr="00CD77A4">
        <w:rPr>
          <w:rFonts w:ascii="Garamond" w:hAnsi="Garamond" w:cstheme="majorBidi"/>
        </w:rPr>
        <w:t>terhadap</w:t>
      </w:r>
      <w:proofErr w:type="spellEnd"/>
      <w:r w:rsidRPr="00CD77A4">
        <w:rPr>
          <w:rFonts w:ascii="Garamond" w:hAnsi="Garamond" w:cstheme="majorBidi"/>
        </w:rPr>
        <w:t xml:space="preserve"> </w:t>
      </w:r>
      <w:proofErr w:type="spellStart"/>
      <w:r w:rsidRPr="00CD77A4">
        <w:rPr>
          <w:rFonts w:ascii="Garamond" w:hAnsi="Garamond" w:cstheme="majorBidi"/>
        </w:rPr>
        <w:t>anak-anak</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aspek</w:t>
      </w:r>
      <w:proofErr w:type="spellEnd"/>
      <w:r w:rsidRPr="00CD77A4">
        <w:rPr>
          <w:rFonts w:ascii="Garamond" w:hAnsi="Garamond" w:cstheme="majorBidi"/>
        </w:rPr>
        <w:t xml:space="preserve"> </w:t>
      </w:r>
      <w:proofErr w:type="spellStart"/>
      <w:r w:rsidRPr="00CD77A4">
        <w:rPr>
          <w:rFonts w:ascii="Garamond" w:hAnsi="Garamond" w:cstheme="majorBidi"/>
        </w:rPr>
        <w:t>tumbuh</w:t>
      </w:r>
      <w:proofErr w:type="spellEnd"/>
      <w:r w:rsidRPr="00CD77A4">
        <w:rPr>
          <w:rFonts w:ascii="Garamond" w:hAnsi="Garamond" w:cstheme="majorBidi"/>
        </w:rPr>
        <w:t xml:space="preserve"> </w:t>
      </w:r>
      <w:proofErr w:type="spellStart"/>
      <w:r w:rsidRPr="00CD77A4">
        <w:rPr>
          <w:rFonts w:ascii="Garamond" w:hAnsi="Garamond" w:cstheme="majorBidi"/>
        </w:rPr>
        <w:t>kembang</w:t>
      </w:r>
      <w:proofErr w:type="spellEnd"/>
      <w:r w:rsidRPr="00CD77A4">
        <w:rPr>
          <w:rFonts w:ascii="Garamond" w:hAnsi="Garamond" w:cstheme="majorBidi"/>
        </w:rPr>
        <w:t xml:space="preserve"> </w:t>
      </w:r>
      <w:proofErr w:type="spellStart"/>
      <w:r w:rsidRPr="00CD77A4">
        <w:rPr>
          <w:rFonts w:ascii="Garamond" w:hAnsi="Garamond" w:cstheme="majorBidi"/>
        </w:rPr>
        <w:t>serta</w:t>
      </w:r>
      <w:proofErr w:type="spellEnd"/>
      <w:r w:rsidRPr="00CD77A4">
        <w:rPr>
          <w:rFonts w:ascii="Garamond" w:hAnsi="Garamond" w:cstheme="majorBidi"/>
        </w:rPr>
        <w:t xml:space="preserve"> </w:t>
      </w:r>
      <w:proofErr w:type="spellStart"/>
      <w:r w:rsidRPr="00CD77A4">
        <w:rPr>
          <w:rFonts w:ascii="Garamond" w:hAnsi="Garamond" w:cstheme="majorBidi"/>
        </w:rPr>
        <w:t>perkara</w:t>
      </w:r>
      <w:proofErr w:type="spellEnd"/>
      <w:r w:rsidRPr="00CD77A4">
        <w:rPr>
          <w:rFonts w:ascii="Garamond" w:hAnsi="Garamond" w:cstheme="majorBidi"/>
        </w:rPr>
        <w:t xml:space="preserve"> </w:t>
      </w:r>
      <w:proofErr w:type="spellStart"/>
      <w:r w:rsidRPr="00CD77A4">
        <w:rPr>
          <w:rFonts w:ascii="Garamond" w:hAnsi="Garamond" w:cstheme="majorBidi"/>
        </w:rPr>
        <w:t>administratif</w:t>
      </w:r>
      <w:proofErr w:type="spellEnd"/>
      <w:r w:rsidRPr="00CD77A4">
        <w:rPr>
          <w:rFonts w:ascii="Garamond" w:hAnsi="Garamond" w:cstheme="majorBidi"/>
        </w:rPr>
        <w:t xml:space="preserve">. </w:t>
      </w:r>
      <w:proofErr w:type="spellStart"/>
      <w:r w:rsidRPr="00CD77A4">
        <w:rPr>
          <w:rFonts w:ascii="Garamond" w:hAnsi="Garamond" w:cstheme="majorBidi"/>
        </w:rPr>
        <w:t>Sementara</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Islam </w:t>
      </w: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beda</w:t>
      </w:r>
      <w:proofErr w:type="spellEnd"/>
      <w:r w:rsidRPr="00CD77A4">
        <w:rPr>
          <w:rFonts w:ascii="Garamond" w:hAnsi="Garamond" w:cstheme="majorBidi"/>
        </w:rPr>
        <w:t xml:space="preserve"> agama </w:t>
      </w:r>
      <w:proofErr w:type="spellStart"/>
      <w:r w:rsidRPr="00CD77A4">
        <w:rPr>
          <w:rFonts w:ascii="Garamond" w:hAnsi="Garamond" w:cstheme="majorBidi"/>
        </w:rPr>
        <w:t>dinyatakan</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sah</w:t>
      </w:r>
      <w:proofErr w:type="spellEnd"/>
      <w:r w:rsidRPr="00CD77A4">
        <w:rPr>
          <w:rFonts w:ascii="Garamond" w:hAnsi="Garamond" w:cstheme="majorBidi"/>
        </w:rPr>
        <w:t xml:space="preserve">, </w:t>
      </w:r>
      <w:proofErr w:type="spellStart"/>
      <w:r w:rsidRPr="00CD77A4">
        <w:rPr>
          <w:rFonts w:ascii="Garamond" w:hAnsi="Garamond" w:cstheme="majorBidi"/>
        </w:rPr>
        <w:t>karena</w:t>
      </w:r>
      <w:proofErr w:type="spellEnd"/>
      <w:r w:rsidRPr="00CD77A4">
        <w:rPr>
          <w:rFonts w:ascii="Garamond" w:hAnsi="Garamond" w:cstheme="majorBidi"/>
        </w:rPr>
        <w:t xml:space="preserve"> </w:t>
      </w:r>
      <w:proofErr w:type="spellStart"/>
      <w:r w:rsidRPr="00CD77A4">
        <w:rPr>
          <w:rFonts w:ascii="Garamond" w:hAnsi="Garamond" w:cstheme="majorBidi"/>
        </w:rPr>
        <w:t>dikhawatirkan</w:t>
      </w:r>
      <w:proofErr w:type="spellEnd"/>
      <w:r w:rsidRPr="00CD77A4">
        <w:rPr>
          <w:rFonts w:ascii="Garamond" w:hAnsi="Garamond" w:cstheme="majorBidi"/>
        </w:rPr>
        <w:t xml:space="preserve"> </w:t>
      </w:r>
      <w:proofErr w:type="spellStart"/>
      <w:r w:rsidRPr="00CD77A4">
        <w:rPr>
          <w:rFonts w:ascii="Garamond" w:hAnsi="Garamond" w:cstheme="majorBidi"/>
        </w:rPr>
        <w:t>menghilangkan</w:t>
      </w:r>
      <w:proofErr w:type="spellEnd"/>
      <w:r w:rsidRPr="00CD77A4">
        <w:rPr>
          <w:rFonts w:ascii="Garamond" w:hAnsi="Garamond" w:cstheme="majorBidi"/>
        </w:rPr>
        <w:t xml:space="preserve"> </w:t>
      </w:r>
      <w:proofErr w:type="spellStart"/>
      <w:r w:rsidRPr="00CD77A4">
        <w:rPr>
          <w:rFonts w:ascii="Garamond" w:hAnsi="Garamond" w:cstheme="majorBidi"/>
        </w:rPr>
        <w:t>tujuan</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sendiri</w:t>
      </w:r>
      <w:proofErr w:type="spellEnd"/>
      <w:r w:rsidRPr="00CD77A4">
        <w:rPr>
          <w:rFonts w:ascii="Garamond" w:hAnsi="Garamond" w:cstheme="majorBidi"/>
        </w:rPr>
        <w:t xml:space="preserve">, </w:t>
      </w:r>
      <w:proofErr w:type="spellStart"/>
      <w:r w:rsidRPr="00CD77A4">
        <w:rPr>
          <w:rFonts w:ascii="Garamond" w:hAnsi="Garamond" w:cstheme="majorBidi"/>
        </w:rPr>
        <w:t>yakni</w:t>
      </w:r>
      <w:proofErr w:type="spellEnd"/>
      <w:r w:rsidRPr="00CD77A4">
        <w:rPr>
          <w:rFonts w:ascii="Garamond" w:hAnsi="Garamond" w:cstheme="majorBidi"/>
        </w:rPr>
        <w:t xml:space="preserve"> </w:t>
      </w:r>
      <w:proofErr w:type="spellStart"/>
      <w:r w:rsidRPr="00CD77A4">
        <w:rPr>
          <w:rFonts w:ascii="Garamond" w:hAnsi="Garamond" w:cstheme="majorBidi"/>
        </w:rPr>
        <w:t>membentuk</w:t>
      </w:r>
      <w:proofErr w:type="spellEnd"/>
      <w:r w:rsidRPr="00CD77A4">
        <w:rPr>
          <w:rFonts w:ascii="Garamond" w:hAnsi="Garamond" w:cstheme="majorBidi"/>
        </w:rPr>
        <w:t xml:space="preserve"> </w:t>
      </w:r>
      <w:proofErr w:type="spellStart"/>
      <w:r w:rsidRPr="00CD77A4">
        <w:rPr>
          <w:rFonts w:ascii="Garamond" w:hAnsi="Garamond" w:cstheme="majorBidi"/>
        </w:rPr>
        <w:t>keluarga</w:t>
      </w:r>
      <w:proofErr w:type="spellEnd"/>
      <w:r w:rsidRPr="00CD77A4">
        <w:rPr>
          <w:rFonts w:ascii="Garamond" w:hAnsi="Garamond" w:cstheme="majorBidi"/>
        </w:rPr>
        <w:t xml:space="preserve"> yang </w:t>
      </w:r>
      <w:proofErr w:type="spellStart"/>
      <w:r w:rsidRPr="00CD77A4">
        <w:rPr>
          <w:rFonts w:ascii="Garamond" w:hAnsi="Garamond" w:cstheme="majorBidi"/>
        </w:rPr>
        <w:t>harmonis</w:t>
      </w:r>
      <w:proofErr w:type="spellEnd"/>
      <w:r w:rsidRPr="00CD77A4">
        <w:rPr>
          <w:rFonts w:ascii="Garamond" w:hAnsi="Garamond" w:cstheme="majorBidi"/>
        </w:rPr>
        <w:t xml:space="preserve">, </w:t>
      </w:r>
      <w:proofErr w:type="spellStart"/>
      <w:r w:rsidRPr="00CD77A4">
        <w:rPr>
          <w:rFonts w:ascii="Garamond" w:hAnsi="Garamond" w:cstheme="majorBidi"/>
        </w:rPr>
        <w:t>damai</w:t>
      </w:r>
      <w:proofErr w:type="spellEnd"/>
      <w:r w:rsidRPr="00CD77A4">
        <w:rPr>
          <w:rFonts w:ascii="Garamond" w:hAnsi="Garamond" w:cstheme="majorBidi"/>
        </w:rPr>
        <w:t xml:space="preserve"> dan </w:t>
      </w:r>
      <w:proofErr w:type="spellStart"/>
      <w:r w:rsidRPr="00CD77A4">
        <w:rPr>
          <w:rFonts w:ascii="Garamond" w:hAnsi="Garamond" w:cstheme="majorBidi"/>
        </w:rPr>
        <w:t>saling</w:t>
      </w:r>
      <w:proofErr w:type="spellEnd"/>
      <w:r w:rsidRPr="00CD77A4">
        <w:rPr>
          <w:rFonts w:ascii="Garamond" w:hAnsi="Garamond" w:cstheme="majorBidi"/>
        </w:rPr>
        <w:t xml:space="preserve"> </w:t>
      </w:r>
      <w:proofErr w:type="spellStart"/>
      <w:r w:rsidRPr="00CD77A4">
        <w:rPr>
          <w:rFonts w:ascii="Garamond" w:hAnsi="Garamond" w:cstheme="majorBidi"/>
        </w:rPr>
        <w:t>menguatkan</w:t>
      </w:r>
      <w:proofErr w:type="spellEnd"/>
      <w:r w:rsidRPr="00CD77A4">
        <w:rPr>
          <w:rFonts w:ascii="Garamond" w:hAnsi="Garamond" w:cstheme="majorBidi"/>
        </w:rPr>
        <w:t xml:space="preserve"> </w:t>
      </w:r>
      <w:proofErr w:type="spellStart"/>
      <w:r w:rsidRPr="00CD77A4">
        <w:rPr>
          <w:rFonts w:ascii="Garamond" w:hAnsi="Garamond" w:cstheme="majorBidi"/>
        </w:rPr>
        <w:t>keimanan</w:t>
      </w:r>
      <w:proofErr w:type="spellEnd"/>
      <w:r w:rsidRPr="00CD77A4">
        <w:rPr>
          <w:rFonts w:ascii="Garamond" w:hAnsi="Garamond" w:cstheme="majorBidi"/>
        </w:rPr>
        <w:t xml:space="preserve">. Selain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perkawikan</w:t>
      </w:r>
      <w:proofErr w:type="spellEnd"/>
      <w:r w:rsidRPr="00CD77A4">
        <w:rPr>
          <w:rFonts w:ascii="Garamond" w:hAnsi="Garamond" w:cstheme="majorBidi"/>
        </w:rPr>
        <w:t xml:space="preserve"> </w:t>
      </w:r>
      <w:proofErr w:type="spellStart"/>
      <w:r w:rsidRPr="00CD77A4">
        <w:rPr>
          <w:rFonts w:ascii="Garamond" w:hAnsi="Garamond" w:cstheme="majorBidi"/>
        </w:rPr>
        <w:t>berbeda</w:t>
      </w:r>
      <w:proofErr w:type="spellEnd"/>
      <w:r w:rsidRPr="00CD77A4">
        <w:rPr>
          <w:rFonts w:ascii="Garamond" w:hAnsi="Garamond" w:cstheme="majorBidi"/>
        </w:rPr>
        <w:t xml:space="preserve"> agama juga </w:t>
      </w:r>
      <w:proofErr w:type="spellStart"/>
      <w:r w:rsidRPr="00CD77A4">
        <w:rPr>
          <w:rFonts w:ascii="Garamond" w:hAnsi="Garamond" w:cstheme="majorBidi"/>
        </w:rPr>
        <w:t>menimbulkan</w:t>
      </w:r>
      <w:proofErr w:type="spellEnd"/>
      <w:r w:rsidRPr="00CD77A4">
        <w:rPr>
          <w:rFonts w:ascii="Garamond" w:hAnsi="Garamond" w:cstheme="majorBidi"/>
        </w:rPr>
        <w:t xml:space="preserve"> </w:t>
      </w:r>
      <w:proofErr w:type="spellStart"/>
      <w:r w:rsidRPr="00CD77A4">
        <w:rPr>
          <w:rFonts w:ascii="Garamond" w:hAnsi="Garamond" w:cstheme="majorBidi"/>
        </w:rPr>
        <w:t>risiko</w:t>
      </w:r>
      <w:proofErr w:type="spellEnd"/>
      <w:r w:rsidRPr="00CD77A4">
        <w:rPr>
          <w:rFonts w:ascii="Garamond" w:hAnsi="Garamond" w:cstheme="majorBidi"/>
        </w:rPr>
        <w:t xml:space="preserve"> </w:t>
      </w:r>
      <w:proofErr w:type="spellStart"/>
      <w:r w:rsidRPr="00CD77A4">
        <w:rPr>
          <w:rFonts w:ascii="Garamond" w:hAnsi="Garamond" w:cstheme="majorBidi"/>
        </w:rPr>
        <w:t>mengorbankan</w:t>
      </w:r>
      <w:proofErr w:type="spellEnd"/>
      <w:r w:rsidRPr="00CD77A4">
        <w:rPr>
          <w:rFonts w:ascii="Garamond" w:hAnsi="Garamond" w:cstheme="majorBidi"/>
        </w:rPr>
        <w:t xml:space="preserve"> </w:t>
      </w:r>
      <w:proofErr w:type="spellStart"/>
      <w:r w:rsidRPr="00CD77A4">
        <w:rPr>
          <w:rFonts w:ascii="Garamond" w:hAnsi="Garamond" w:cstheme="majorBidi"/>
        </w:rPr>
        <w:t>atau</w:t>
      </w:r>
      <w:proofErr w:type="spellEnd"/>
      <w:r w:rsidRPr="00CD77A4">
        <w:rPr>
          <w:rFonts w:ascii="Garamond" w:hAnsi="Garamond" w:cstheme="majorBidi"/>
        </w:rPr>
        <w:t xml:space="preserve"> </w:t>
      </w:r>
      <w:proofErr w:type="spellStart"/>
      <w:r w:rsidRPr="00CD77A4">
        <w:rPr>
          <w:rFonts w:ascii="Garamond" w:hAnsi="Garamond" w:cstheme="majorBidi"/>
        </w:rPr>
        <w:t>mengubah</w:t>
      </w:r>
      <w:proofErr w:type="spellEnd"/>
      <w:r w:rsidRPr="00CD77A4">
        <w:rPr>
          <w:rFonts w:ascii="Garamond" w:hAnsi="Garamond" w:cstheme="majorBidi"/>
        </w:rPr>
        <w:t xml:space="preserve"> </w:t>
      </w:r>
      <w:proofErr w:type="spellStart"/>
      <w:r w:rsidRPr="00CD77A4">
        <w:rPr>
          <w:rFonts w:ascii="Garamond" w:hAnsi="Garamond" w:cstheme="majorBidi"/>
        </w:rPr>
        <w:t>keyakikannya</w:t>
      </w:r>
      <w:proofErr w:type="spellEnd"/>
      <w:r w:rsidRPr="00CD77A4">
        <w:rPr>
          <w:rFonts w:ascii="Garamond" w:hAnsi="Garamond" w:cstheme="majorBidi"/>
        </w:rPr>
        <w:t xml:space="preserve"> </w:t>
      </w:r>
      <w:proofErr w:type="spellStart"/>
      <w:r w:rsidRPr="00CD77A4">
        <w:rPr>
          <w:rFonts w:ascii="Garamond" w:hAnsi="Garamond" w:cstheme="majorBidi"/>
        </w:rPr>
        <w:t>untuk</w:t>
      </w:r>
      <w:proofErr w:type="spellEnd"/>
      <w:r w:rsidRPr="00CD77A4">
        <w:rPr>
          <w:rFonts w:ascii="Garamond" w:hAnsi="Garamond" w:cstheme="majorBidi"/>
        </w:rPr>
        <w:t xml:space="preserve"> </w:t>
      </w:r>
      <w:proofErr w:type="spellStart"/>
      <w:r w:rsidRPr="00CD77A4">
        <w:rPr>
          <w:rFonts w:ascii="Garamond" w:hAnsi="Garamond" w:cstheme="majorBidi"/>
        </w:rPr>
        <w:t>mempertahankan</w:t>
      </w:r>
      <w:proofErr w:type="spellEnd"/>
      <w:r w:rsidRPr="00CD77A4">
        <w:rPr>
          <w:rFonts w:ascii="Garamond" w:hAnsi="Garamond" w:cstheme="majorBidi"/>
        </w:rPr>
        <w:t xml:space="preserve"> </w:t>
      </w:r>
      <w:proofErr w:type="spellStart"/>
      <w:r w:rsidRPr="00CD77A4">
        <w:rPr>
          <w:rFonts w:ascii="Garamond" w:hAnsi="Garamond" w:cstheme="majorBidi"/>
        </w:rPr>
        <w:t>keharmonisan</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berumah</w:t>
      </w:r>
      <w:proofErr w:type="spellEnd"/>
      <w:r w:rsidRPr="00CD77A4">
        <w:rPr>
          <w:rFonts w:ascii="Garamond" w:hAnsi="Garamond" w:cstheme="majorBidi"/>
        </w:rPr>
        <w:t xml:space="preserve"> </w:t>
      </w:r>
      <w:proofErr w:type="spellStart"/>
      <w:r w:rsidRPr="00CD77A4">
        <w:rPr>
          <w:rFonts w:ascii="Garamond" w:hAnsi="Garamond" w:cstheme="majorBidi"/>
        </w:rPr>
        <w:t>tangga</w:t>
      </w:r>
      <w:proofErr w:type="spellEnd"/>
      <w:r w:rsidRPr="00CD77A4">
        <w:rPr>
          <w:rFonts w:ascii="Garamond" w:hAnsi="Garamond" w:cstheme="majorBidi"/>
        </w:rPr>
        <w:t>.</w:t>
      </w:r>
    </w:p>
    <w:p w14:paraId="679E89D0" w14:textId="77777777" w:rsidR="00CD77A4" w:rsidRPr="00CD77A4" w:rsidRDefault="00CD77A4" w:rsidP="00CD77A4">
      <w:pPr>
        <w:pStyle w:val="AbstractText"/>
        <w:spacing w:after="0" w:line="240" w:lineRule="auto"/>
        <w:ind w:left="0"/>
        <w:jc w:val="both"/>
        <w:rPr>
          <w:rFonts w:ascii="Garamond" w:eastAsia="MS PGothic" w:hAnsi="Garamond"/>
          <w:b/>
          <w:bCs/>
          <w:iCs/>
          <w:color w:val="222222"/>
          <w:sz w:val="24"/>
          <w:szCs w:val="24"/>
        </w:rPr>
      </w:pPr>
    </w:p>
    <w:p w14:paraId="4819EB5F" w14:textId="77777777" w:rsidR="00CD77A4" w:rsidRPr="00CD77A4" w:rsidRDefault="00CD77A4" w:rsidP="00CD77A4">
      <w:pPr>
        <w:pStyle w:val="AbstractText"/>
        <w:spacing w:after="0" w:line="240" w:lineRule="auto"/>
        <w:ind w:left="0"/>
        <w:jc w:val="both"/>
        <w:rPr>
          <w:rFonts w:ascii="Garamond" w:hAnsi="Garamond"/>
          <w:bCs/>
          <w:sz w:val="24"/>
          <w:szCs w:val="24"/>
        </w:rPr>
      </w:pPr>
      <w:r w:rsidRPr="00CD77A4">
        <w:rPr>
          <w:rFonts w:ascii="Garamond" w:eastAsia="MS PGothic" w:hAnsi="Garamond"/>
          <w:b/>
          <w:bCs/>
          <w:iCs/>
          <w:sz w:val="24"/>
          <w:szCs w:val="24"/>
        </w:rPr>
        <w:t xml:space="preserve">Kata </w:t>
      </w:r>
      <w:proofErr w:type="spellStart"/>
      <w:r w:rsidRPr="00CD77A4">
        <w:rPr>
          <w:rFonts w:ascii="Garamond" w:eastAsia="MS PGothic" w:hAnsi="Garamond"/>
          <w:b/>
          <w:bCs/>
          <w:iCs/>
          <w:sz w:val="24"/>
          <w:szCs w:val="24"/>
        </w:rPr>
        <w:t>Kunci</w:t>
      </w:r>
      <w:proofErr w:type="spellEnd"/>
      <w:r w:rsidRPr="00CD77A4">
        <w:rPr>
          <w:rFonts w:ascii="Garamond" w:eastAsia="MS PGothic" w:hAnsi="Garamond"/>
          <w:i/>
          <w:color w:val="222222"/>
          <w:sz w:val="24"/>
          <w:szCs w:val="24"/>
        </w:rPr>
        <w:t xml:space="preserve">: </w:t>
      </w:r>
      <w:proofErr w:type="spellStart"/>
      <w:r w:rsidRPr="00CD77A4">
        <w:rPr>
          <w:rFonts w:ascii="Garamond" w:hAnsi="Garamond"/>
          <w:bCs/>
          <w:sz w:val="24"/>
          <w:szCs w:val="24"/>
        </w:rPr>
        <w:t>Perkawinan</w:t>
      </w:r>
      <w:proofErr w:type="spellEnd"/>
      <w:r w:rsidRPr="00CD77A4">
        <w:rPr>
          <w:rFonts w:ascii="Garamond" w:hAnsi="Garamond"/>
          <w:bCs/>
          <w:sz w:val="24"/>
          <w:szCs w:val="24"/>
        </w:rPr>
        <w:t xml:space="preserve">, </w:t>
      </w:r>
      <w:proofErr w:type="spellStart"/>
      <w:r w:rsidRPr="00CD77A4">
        <w:rPr>
          <w:rFonts w:ascii="Garamond" w:hAnsi="Garamond"/>
          <w:bCs/>
          <w:sz w:val="24"/>
          <w:szCs w:val="24"/>
        </w:rPr>
        <w:t>Berbeda</w:t>
      </w:r>
      <w:proofErr w:type="spellEnd"/>
      <w:r w:rsidRPr="00CD77A4">
        <w:rPr>
          <w:rFonts w:ascii="Garamond" w:hAnsi="Garamond"/>
          <w:bCs/>
          <w:sz w:val="24"/>
          <w:szCs w:val="24"/>
        </w:rPr>
        <w:t>, Agama</w:t>
      </w:r>
    </w:p>
    <w:p w14:paraId="677BA4A1" w14:textId="77777777" w:rsidR="00CD77A4" w:rsidRPr="00CD77A4" w:rsidRDefault="00CD77A4" w:rsidP="00CD77A4">
      <w:pPr>
        <w:pStyle w:val="Subhead1"/>
        <w:spacing w:line="240" w:lineRule="auto"/>
        <w:jc w:val="both"/>
        <w:outlineLvl w:val="0"/>
        <w:rPr>
          <w:rFonts w:ascii="Garamond" w:hAnsi="Garamond"/>
          <w:caps w:val="0"/>
        </w:rPr>
      </w:pPr>
    </w:p>
    <w:p w14:paraId="3FF38AFF" w14:textId="1B71C381" w:rsidR="00A0326F" w:rsidRPr="00CD77A4" w:rsidRDefault="00CD77A4" w:rsidP="00CD77A4">
      <w:pPr>
        <w:pStyle w:val="Subhead1"/>
        <w:spacing w:after="240" w:line="240" w:lineRule="auto"/>
        <w:jc w:val="both"/>
        <w:outlineLvl w:val="0"/>
        <w:rPr>
          <w:rFonts w:ascii="Garamond" w:hAnsi="Garamond"/>
          <w:caps w:val="0"/>
        </w:rPr>
      </w:pPr>
      <w:proofErr w:type="spellStart"/>
      <w:r w:rsidRPr="00CD77A4">
        <w:rPr>
          <w:rFonts w:ascii="Garamond" w:hAnsi="Garamond"/>
          <w:caps w:val="0"/>
        </w:rPr>
        <w:t>Pendahuluan</w:t>
      </w:r>
      <w:proofErr w:type="spellEnd"/>
      <w:r w:rsidRPr="00CD77A4">
        <w:rPr>
          <w:rFonts w:ascii="Garamond" w:hAnsi="Garamond"/>
          <w:caps w:val="0"/>
        </w:rPr>
        <w:t xml:space="preserve"> </w:t>
      </w:r>
    </w:p>
    <w:p w14:paraId="60409D44" w14:textId="54F7323D" w:rsidR="00EA37CF" w:rsidRPr="00CD77A4" w:rsidRDefault="00EA37CF" w:rsidP="00EA37CF">
      <w:pPr>
        <w:spacing w:line="276" w:lineRule="auto"/>
        <w:ind w:firstLine="720"/>
        <w:jc w:val="both"/>
        <w:rPr>
          <w:rFonts w:ascii="Garamond" w:hAnsi="Garamond" w:cs="Segoe UI"/>
          <w:color w:val="000000" w:themeColor="text1"/>
        </w:rPr>
      </w:pPr>
      <w:r w:rsidRPr="00CD77A4">
        <w:rPr>
          <w:rFonts w:ascii="Garamond" w:hAnsi="Garamond" w:cs="Segoe UI"/>
          <w:color w:val="000000" w:themeColor="text1"/>
        </w:rPr>
        <w:t xml:space="preserve">Pada </w:t>
      </w:r>
      <w:proofErr w:type="spellStart"/>
      <w:r w:rsidRPr="00CD77A4">
        <w:rPr>
          <w:rFonts w:ascii="Garamond" w:hAnsi="Garamond" w:cs="Segoe UI"/>
          <w:color w:val="000000" w:themeColor="text1"/>
        </w:rPr>
        <w:t>dasarnya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regulasi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mendasar</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mencerminkan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prinsip</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kesesuaian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agama dan </w:t>
      </w:r>
      <w:proofErr w:type="spellStart"/>
      <w:r w:rsidRPr="00CD77A4">
        <w:rPr>
          <w:rFonts w:ascii="Garamond" w:hAnsi="Garamond" w:cs="Segoe UI"/>
          <w:color w:val="000000" w:themeColor="text1"/>
        </w:rPr>
        <w:t>kepercayaan</w:t>
      </w:r>
      <w:proofErr w:type="spellEnd"/>
      <w:r w:rsidRPr="00CD77A4">
        <w:rPr>
          <w:rFonts w:ascii="Garamond" w:hAnsi="Garamond" w:cs="Segoe UI"/>
          <w:color w:val="000000" w:themeColor="text1"/>
        </w:rPr>
        <w:t xml:space="preserve"> masing-masing </w:t>
      </w:r>
      <w:proofErr w:type="spellStart"/>
      <w:r w:rsidRPr="00CD77A4">
        <w:rPr>
          <w:rFonts w:ascii="Garamond" w:hAnsi="Garamond" w:cs="Segoe UI"/>
          <w:color w:val="000000" w:themeColor="text1"/>
        </w:rPr>
        <w:t>pasangan</w:t>
      </w:r>
      <w:proofErr w:type="spellEnd"/>
      <w:r w:rsidRPr="00CD77A4">
        <w:rPr>
          <w:rFonts w:ascii="Garamond" w:hAnsi="Garamond" w:cs="Segoe UI"/>
          <w:color w:val="000000" w:themeColor="text1"/>
        </w:rPr>
        <w:t xml:space="preserve">. Oleh </w:t>
      </w:r>
      <w:proofErr w:type="spellStart"/>
      <w:r w:rsidRPr="00CD77A4">
        <w:rPr>
          <w:rFonts w:ascii="Garamond" w:hAnsi="Garamond" w:cs="Segoe UI"/>
          <w:color w:val="000000" w:themeColor="text1"/>
        </w:rPr>
        <w:t>sebab</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itu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rangka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mencegah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berbeda</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umumnya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setiap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pasangan</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bermaksud</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menikah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diharuskan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keyakinan</w:t>
      </w:r>
      <w:proofErr w:type="spellEnd"/>
      <w:r w:rsidRPr="00CD77A4">
        <w:rPr>
          <w:rFonts w:ascii="Garamond" w:hAnsi="Garamond" w:cs="Segoe UI"/>
          <w:color w:val="000000" w:themeColor="text1"/>
        </w:rPr>
        <w:t xml:space="preserve"> agama yang </w:t>
      </w:r>
      <w:proofErr w:type="spellStart"/>
      <w:r w:rsidRPr="00CD77A4">
        <w:rPr>
          <w:rFonts w:ascii="Garamond" w:hAnsi="Garamond" w:cs="Segoe UI"/>
          <w:color w:val="000000" w:themeColor="text1"/>
        </w:rPr>
        <w:t>sama</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mengikuti</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prosedur</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sesuai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peraturan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berlaku</w:t>
      </w:r>
      <w:proofErr w:type="spellEnd"/>
      <w:r w:rsidRPr="00CD77A4">
        <w:rPr>
          <w:rFonts w:ascii="Garamond" w:hAnsi="Garamond" w:cs="Segoe UI"/>
          <w:color w:val="000000" w:themeColor="text1"/>
        </w:rPr>
        <w:t>.</w:t>
      </w:r>
      <w:r w:rsidR="008E07FA" w:rsidRPr="00CD77A4">
        <w:rPr>
          <w:rStyle w:val="FootnoteReference"/>
          <w:rFonts w:ascii="Garamond" w:hAnsi="Garamond" w:cs="Segoe UI"/>
          <w:color w:val="000000" w:themeColor="text1"/>
        </w:rPr>
        <w:footnoteReference w:id="1"/>
      </w:r>
    </w:p>
    <w:p w14:paraId="07D6FD8A" w14:textId="0D9F1B97" w:rsidR="008E07FA" w:rsidRPr="00CD77A4" w:rsidRDefault="008E07FA" w:rsidP="008E07FA">
      <w:pPr>
        <w:spacing w:line="276" w:lineRule="auto"/>
        <w:ind w:firstLine="720"/>
        <w:jc w:val="both"/>
        <w:rPr>
          <w:rFonts w:ascii="Garamond" w:hAnsi="Garamond" w:cs="Segoe UI"/>
          <w:color w:val="000000" w:themeColor="text1"/>
        </w:rPr>
      </w:pPr>
      <w:r w:rsidRPr="00CD77A4">
        <w:rPr>
          <w:rFonts w:ascii="Garamond" w:hAnsi="Garamond" w:cs="Segoe UI"/>
          <w:color w:val="000000" w:themeColor="text1"/>
        </w:rPr>
        <w:t xml:space="preserve">Indonesia, </w:t>
      </w:r>
      <w:proofErr w:type="spellStart"/>
      <w:r w:rsidRPr="00CD77A4">
        <w:rPr>
          <w:rFonts w:ascii="Garamond" w:hAnsi="Garamond" w:cs="Segoe UI"/>
          <w:color w:val="000000" w:themeColor="text1"/>
        </w:rPr>
        <w:t>sebagai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suatu</w:t>
      </w:r>
      <w:proofErr w:type="spellEnd"/>
      <w:r w:rsidRPr="00CD77A4">
        <w:rPr>
          <w:rFonts w:ascii="Garamond" w:hAnsi="Garamond" w:cs="Segoe UI"/>
          <w:color w:val="000000" w:themeColor="text1"/>
        </w:rPr>
        <w:t xml:space="preserve"> negara yang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beragam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populasi</w:t>
      </w:r>
      <w:proofErr w:type="spellEnd"/>
      <w:r w:rsidRPr="00CD77A4">
        <w:rPr>
          <w:rFonts w:ascii="Garamond" w:hAnsi="Garamond" w:cs="Segoe UI"/>
          <w:color w:val="000000" w:themeColor="text1"/>
        </w:rPr>
        <w:t xml:space="preserve"> agama dan </w:t>
      </w:r>
      <w:proofErr w:type="spellStart"/>
      <w:r w:rsidRPr="00CD77A4">
        <w:rPr>
          <w:rFonts w:ascii="Garamond" w:hAnsi="Garamond" w:cs="Segoe UI"/>
          <w:color w:val="000000" w:themeColor="text1"/>
        </w:rPr>
        <w:t>keyakinan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mengakui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kebebasan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beragama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sebagai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hak</w:t>
      </w:r>
      <w:proofErr w:type="spellEnd"/>
      <w:r w:rsidRPr="00CD77A4">
        <w:rPr>
          <w:rFonts w:ascii="Garamond" w:hAnsi="Garamond" w:cs="Segoe UI"/>
          <w:color w:val="000000" w:themeColor="text1"/>
        </w:rPr>
        <w:t xml:space="preserve"> fundamental </w:t>
      </w:r>
      <w:proofErr w:type="spellStart"/>
      <w:r w:rsidRPr="00CD77A4">
        <w:rPr>
          <w:rFonts w:ascii="Garamond" w:hAnsi="Garamond" w:cs="Segoe UI"/>
          <w:color w:val="000000" w:themeColor="text1"/>
        </w:rPr>
        <w:t>setiap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individu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sesuai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UUD 1945. </w:t>
      </w:r>
      <w:proofErr w:type="spellStart"/>
      <w:r w:rsidRPr="00CD77A4">
        <w:rPr>
          <w:rFonts w:ascii="Garamond" w:hAnsi="Garamond" w:cs="Segoe UI"/>
          <w:color w:val="000000" w:themeColor="text1"/>
        </w:rPr>
        <w:t>Meskipun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demikian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pelaksanaan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kebebasan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beragama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terutama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situasi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lintas</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masih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menghadapi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tantangan</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perdebatan</w:t>
      </w:r>
      <w:proofErr w:type="spellEnd"/>
      <w:r w:rsidRPr="00CD77A4">
        <w:rPr>
          <w:rFonts w:ascii="Garamond" w:hAnsi="Garamond" w:cs="Segoe UI"/>
          <w:color w:val="000000" w:themeColor="text1"/>
        </w:rPr>
        <w:t>.</w:t>
      </w:r>
    </w:p>
    <w:p w14:paraId="6CA710E7" w14:textId="77777777" w:rsidR="00E617FE" w:rsidRPr="00CD77A4" w:rsidRDefault="00226B74" w:rsidP="00E617FE">
      <w:pPr>
        <w:spacing w:line="276" w:lineRule="auto"/>
        <w:ind w:firstLine="720"/>
        <w:jc w:val="both"/>
        <w:rPr>
          <w:rFonts w:ascii="Garamond" w:hAnsi="Garamond"/>
          <w:color w:val="000000" w:themeColor="text1"/>
        </w:rPr>
      </w:pPr>
      <w:proofErr w:type="spellStart"/>
      <w:r w:rsidRPr="00CD77A4">
        <w:rPr>
          <w:rFonts w:ascii="Garamond" w:hAnsi="Garamond" w:cs="Segoe UI"/>
          <w:color w:val="000000" w:themeColor="text1"/>
        </w:rPr>
        <w:t>Perselisihan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mengenai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beda</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selalu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menjadi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pertentangan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antara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pandangan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kelompok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konservatif</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progresif</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karena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realitas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menunjukkan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bahwa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tersebut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tidak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diatur</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eksplisit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peraturan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di Indonesia. </w:t>
      </w:r>
      <w:proofErr w:type="spellStart"/>
      <w:r w:rsidRPr="00CD77A4">
        <w:rPr>
          <w:rFonts w:ascii="Garamond" w:hAnsi="Garamond" w:cs="Segoe UI"/>
          <w:color w:val="000000" w:themeColor="text1"/>
        </w:rPr>
        <w:t>Situasi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semakin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menarik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dianalisis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karena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terdapat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kasus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manipulasi</w:t>
      </w:r>
      <w:proofErr w:type="spellEnd"/>
      <w:r w:rsidRPr="00CD77A4">
        <w:rPr>
          <w:rFonts w:ascii="Garamond" w:hAnsi="Garamond" w:cs="Segoe UI"/>
          <w:color w:val="000000" w:themeColor="text1"/>
        </w:rPr>
        <w:t xml:space="preserve"> status agama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memanfaatkan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celah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undang-undang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guna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memperoleh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pengakuan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resmi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dari</w:t>
      </w:r>
      <w:proofErr w:type="spellEnd"/>
      <w:r w:rsidRPr="00CD77A4">
        <w:rPr>
          <w:rFonts w:ascii="Garamond" w:hAnsi="Garamond" w:cs="Segoe UI"/>
          <w:color w:val="000000" w:themeColor="text1"/>
        </w:rPr>
        <w:t xml:space="preserve"> negara. </w:t>
      </w:r>
      <w:proofErr w:type="spellStart"/>
      <w:r w:rsidRPr="00CD77A4">
        <w:rPr>
          <w:rFonts w:ascii="Garamond" w:hAnsi="Garamond" w:cs="Segoe UI"/>
          <w:color w:val="000000" w:themeColor="text1"/>
        </w:rPr>
        <w:t>Akibatnya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kekosongan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peraturan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positif</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mengurangi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otoritas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dan agama di Indonesia.</w:t>
      </w:r>
    </w:p>
    <w:p w14:paraId="280A56E4" w14:textId="77777777" w:rsidR="00E617FE" w:rsidRPr="00CD77A4" w:rsidRDefault="00E617FE" w:rsidP="00E617FE">
      <w:pPr>
        <w:spacing w:line="276" w:lineRule="auto"/>
        <w:ind w:firstLine="720"/>
        <w:jc w:val="both"/>
        <w:rPr>
          <w:rFonts w:ascii="Garamond" w:hAnsi="Garamond"/>
          <w:color w:val="000000" w:themeColor="text1"/>
        </w:rPr>
      </w:pPr>
      <w:proofErr w:type="spellStart"/>
      <w:r w:rsidRPr="00CD77A4">
        <w:rPr>
          <w:rFonts w:ascii="Garamond" w:hAnsi="Garamond" w:cs="Segoe UI"/>
          <w:color w:val="000000"/>
          <w:kern w:val="0"/>
          <w:lang w:val="en-ID" w:eastAsia="en-ID"/>
        </w:rPr>
        <w:t>Peraturan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Pemerintah</w:t>
      </w:r>
      <w:proofErr w:type="spellEnd"/>
      <w:r w:rsidRPr="00CD77A4">
        <w:rPr>
          <w:rFonts w:ascii="Garamond" w:hAnsi="Garamond" w:cs="Segoe UI"/>
          <w:color w:val="000000"/>
          <w:kern w:val="0"/>
          <w:lang w:val="en-ID" w:eastAsia="en-ID"/>
        </w:rPr>
        <w:t xml:space="preserve"> No. 9 </w:t>
      </w:r>
      <w:proofErr w:type="spellStart"/>
      <w:r w:rsidRPr="00CD77A4">
        <w:rPr>
          <w:rFonts w:ascii="Garamond" w:hAnsi="Garamond" w:cs="Segoe UI"/>
          <w:color w:val="000000"/>
          <w:kern w:val="0"/>
          <w:lang w:val="en-ID" w:eastAsia="en-ID"/>
        </w:rPr>
        <w:t>Tahun</w:t>
      </w:r>
      <w:proofErr w:type="spellEnd"/>
      <w:r w:rsidRPr="00CD77A4">
        <w:rPr>
          <w:rFonts w:ascii="Garamond" w:hAnsi="Garamond" w:cs="Segoe UI"/>
          <w:color w:val="000000"/>
          <w:kern w:val="0"/>
          <w:lang w:val="en-ID" w:eastAsia="en-ID"/>
        </w:rPr>
        <w:t xml:space="preserve"> 1975 </w:t>
      </w:r>
      <w:proofErr w:type="spellStart"/>
      <w:r w:rsidRPr="00CD77A4">
        <w:rPr>
          <w:rFonts w:ascii="Garamond" w:hAnsi="Garamond" w:cs="Segoe UI"/>
          <w:color w:val="000000"/>
          <w:kern w:val="0"/>
          <w:lang w:val="en-ID" w:eastAsia="en-ID"/>
        </w:rPr>
        <w:t>tentang</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Pelaksanaan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Undang-Undang</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telah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mengalami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revisi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beberapa</w:t>
      </w:r>
      <w:proofErr w:type="spellEnd"/>
      <w:r w:rsidRPr="00CD77A4">
        <w:rPr>
          <w:rFonts w:ascii="Garamond" w:hAnsi="Garamond" w:cs="Segoe UI"/>
          <w:color w:val="000000"/>
          <w:kern w:val="0"/>
          <w:lang w:val="en-ID" w:eastAsia="en-ID"/>
        </w:rPr>
        <w:t xml:space="preserve"> kali </w:t>
      </w:r>
      <w:proofErr w:type="spellStart"/>
      <w:r w:rsidRPr="00CD77A4">
        <w:rPr>
          <w:rFonts w:ascii="Garamond" w:hAnsi="Garamond" w:cs="Segoe UI"/>
          <w:color w:val="000000"/>
          <w:kern w:val="0"/>
          <w:lang w:val="en-ID" w:eastAsia="en-ID"/>
        </w:rPr>
        <w:t>sebelumnya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secara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tersirat</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membatasi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hanya</w:t>
      </w:r>
      <w:proofErr w:type="spellEnd"/>
      <w:r w:rsidRPr="00CD77A4">
        <w:rPr>
          <w:rFonts w:ascii="Garamond" w:hAnsi="Garamond" w:cs="Segoe UI"/>
          <w:color w:val="000000"/>
          <w:kern w:val="0"/>
          <w:lang w:val="en-ID" w:eastAsia="en-ID"/>
        </w:rPr>
        <w:t xml:space="preserve"> pada </w:t>
      </w:r>
      <w:proofErr w:type="spellStart"/>
      <w:r w:rsidRPr="00CD77A4">
        <w:rPr>
          <w:rFonts w:ascii="Garamond" w:hAnsi="Garamond" w:cs="Segoe UI"/>
          <w:color w:val="000000"/>
          <w:kern w:val="0"/>
          <w:lang w:val="en-ID" w:eastAsia="en-ID"/>
        </w:rPr>
        <w:t>individu</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beragama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sama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Namun</w:t>
      </w:r>
      <w:proofErr w:type="spellEnd"/>
      <w:r w:rsidRPr="00CD77A4">
        <w:rPr>
          <w:rFonts w:ascii="Garamond" w:hAnsi="Garamond" w:cs="Segoe UI"/>
          <w:color w:val="000000"/>
          <w:kern w:val="0"/>
          <w:lang w:val="en-ID" w:eastAsia="en-ID"/>
        </w:rPr>
        <w:t xml:space="preserve">, pada </w:t>
      </w:r>
      <w:proofErr w:type="spellStart"/>
      <w:r w:rsidRPr="00CD77A4">
        <w:rPr>
          <w:rFonts w:ascii="Garamond" w:hAnsi="Garamond" w:cs="Segoe UI"/>
          <w:color w:val="000000"/>
          <w:kern w:val="0"/>
          <w:lang w:val="en-ID" w:eastAsia="en-ID"/>
        </w:rPr>
        <w:t>tahun</w:t>
      </w:r>
      <w:proofErr w:type="spellEnd"/>
      <w:r w:rsidRPr="00CD77A4">
        <w:rPr>
          <w:rFonts w:ascii="Garamond" w:hAnsi="Garamond" w:cs="Segoe UI"/>
          <w:color w:val="000000"/>
          <w:kern w:val="0"/>
          <w:lang w:val="en-ID" w:eastAsia="en-ID"/>
        </w:rPr>
        <w:t xml:space="preserve"> 2006, </w:t>
      </w:r>
      <w:proofErr w:type="spellStart"/>
      <w:r w:rsidRPr="00CD77A4">
        <w:rPr>
          <w:rFonts w:ascii="Garamond" w:hAnsi="Garamond" w:cs="Segoe UI"/>
          <w:color w:val="000000"/>
          <w:kern w:val="0"/>
          <w:lang w:val="en-ID" w:eastAsia="en-ID"/>
        </w:rPr>
        <w:t>Mahkamah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Konstitusi</w:t>
      </w:r>
      <w:proofErr w:type="spellEnd"/>
      <w:r w:rsidRPr="00CD77A4">
        <w:rPr>
          <w:rFonts w:ascii="Garamond" w:hAnsi="Garamond" w:cs="Segoe UI"/>
          <w:color w:val="000000"/>
          <w:kern w:val="0"/>
          <w:lang w:val="en-ID" w:eastAsia="en-ID"/>
        </w:rPr>
        <w:t xml:space="preserve"> Indonesia </w:t>
      </w:r>
      <w:proofErr w:type="spellStart"/>
      <w:r w:rsidRPr="00CD77A4">
        <w:rPr>
          <w:rFonts w:ascii="Garamond" w:hAnsi="Garamond" w:cs="Segoe UI"/>
          <w:color w:val="000000"/>
          <w:kern w:val="0"/>
          <w:lang w:val="en-ID" w:eastAsia="en-ID"/>
        </w:rPr>
        <w:t>mengeluarkan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keputusan</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menyatakan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bahwa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batasan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ini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bertentangan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dengan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prinsip</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kebebasan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beragama</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dijamin</w:t>
      </w:r>
      <w:proofErr w:type="spellEnd"/>
      <w:r w:rsidRPr="00CD77A4">
        <w:rPr>
          <w:rFonts w:ascii="Garamond" w:hAnsi="Garamond" w:cs="Segoe UI"/>
          <w:color w:val="000000"/>
          <w:kern w:val="0"/>
          <w:lang w:val="en-ID" w:eastAsia="en-ID"/>
        </w:rPr>
        <w:t xml:space="preserve"> oleh </w:t>
      </w:r>
      <w:proofErr w:type="spellStart"/>
      <w:r w:rsidRPr="00CD77A4">
        <w:rPr>
          <w:rFonts w:ascii="Garamond" w:hAnsi="Garamond" w:cs="Segoe UI"/>
          <w:color w:val="000000"/>
          <w:kern w:val="0"/>
          <w:lang w:val="en-ID" w:eastAsia="en-ID"/>
        </w:rPr>
        <w:t>konstitusi</w:t>
      </w:r>
      <w:proofErr w:type="spellEnd"/>
      <w:r w:rsidRPr="00CD77A4">
        <w:rPr>
          <w:rFonts w:ascii="Garamond" w:hAnsi="Garamond" w:cs="Segoe UI"/>
          <w:color w:val="000000"/>
          <w:kern w:val="0"/>
          <w:lang w:val="en-ID" w:eastAsia="en-ID"/>
        </w:rPr>
        <w:t xml:space="preserve">. Selain </w:t>
      </w:r>
      <w:proofErr w:type="spellStart"/>
      <w:r w:rsidRPr="00CD77A4">
        <w:rPr>
          <w:rFonts w:ascii="Garamond" w:hAnsi="Garamond" w:cs="Segoe UI"/>
          <w:color w:val="000000"/>
          <w:kern w:val="0"/>
          <w:lang w:val="en-ID" w:eastAsia="en-ID"/>
        </w:rPr>
        <w:t>itu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antaragama</w:t>
      </w:r>
      <w:proofErr w:type="spellEnd"/>
      <w:r w:rsidRPr="00CD77A4">
        <w:rPr>
          <w:rFonts w:ascii="Garamond" w:hAnsi="Garamond" w:cs="Segoe UI"/>
          <w:color w:val="000000"/>
          <w:kern w:val="0"/>
          <w:lang w:val="en-ID" w:eastAsia="en-ID"/>
        </w:rPr>
        <w:t xml:space="preserve"> juga </w:t>
      </w:r>
      <w:proofErr w:type="spellStart"/>
      <w:r w:rsidRPr="00CD77A4">
        <w:rPr>
          <w:rFonts w:ascii="Garamond" w:hAnsi="Garamond" w:cs="Segoe UI"/>
          <w:color w:val="000000"/>
          <w:kern w:val="0"/>
          <w:lang w:val="en-ID" w:eastAsia="en-ID"/>
        </w:rPr>
        <w:t>berpotensi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menimbulkan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konflik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sosial</w:t>
      </w:r>
      <w:proofErr w:type="spellEnd"/>
      <w:r w:rsidRPr="00CD77A4">
        <w:rPr>
          <w:rFonts w:ascii="Garamond" w:hAnsi="Garamond" w:cs="Segoe UI"/>
          <w:color w:val="000000"/>
          <w:kern w:val="0"/>
          <w:lang w:val="en-ID" w:eastAsia="en-ID"/>
        </w:rPr>
        <w:t xml:space="preserve"> dan agama, </w:t>
      </w:r>
      <w:proofErr w:type="spellStart"/>
      <w:r w:rsidRPr="00CD77A4">
        <w:rPr>
          <w:rFonts w:ascii="Garamond" w:hAnsi="Garamond" w:cs="Segoe UI"/>
          <w:color w:val="000000"/>
          <w:kern w:val="0"/>
          <w:lang w:val="en-ID" w:eastAsia="en-ID"/>
        </w:rPr>
        <w:t>terutama</w:t>
      </w:r>
      <w:proofErr w:type="spellEnd"/>
      <w:r w:rsidRPr="00CD77A4">
        <w:rPr>
          <w:rFonts w:ascii="Garamond" w:hAnsi="Garamond" w:cs="Segoe UI"/>
          <w:color w:val="000000"/>
          <w:kern w:val="0"/>
          <w:lang w:val="en-ID" w:eastAsia="en-ID"/>
        </w:rPr>
        <w:t xml:space="preserve"> di </w:t>
      </w:r>
      <w:proofErr w:type="spellStart"/>
      <w:r w:rsidRPr="00CD77A4">
        <w:rPr>
          <w:rFonts w:ascii="Garamond" w:hAnsi="Garamond" w:cs="Segoe UI"/>
          <w:color w:val="000000"/>
          <w:kern w:val="0"/>
          <w:lang w:val="en-ID" w:eastAsia="en-ID"/>
        </w:rPr>
        <w:t>daerah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dengan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pandangan</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lebih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konservatif</w:t>
      </w:r>
      <w:proofErr w:type="spellEnd"/>
      <w:r w:rsidRPr="00CD77A4">
        <w:rPr>
          <w:rFonts w:ascii="Garamond" w:hAnsi="Garamond" w:cs="Segoe UI"/>
          <w:color w:val="000000"/>
          <w:kern w:val="0"/>
          <w:lang w:val="en-ID" w:eastAsia="en-ID"/>
        </w:rPr>
        <w:t>.</w:t>
      </w:r>
    </w:p>
    <w:p w14:paraId="23EFAAD3" w14:textId="77777777" w:rsidR="00E617FE" w:rsidRPr="00CD77A4" w:rsidRDefault="00E617FE" w:rsidP="00E617FE">
      <w:pPr>
        <w:spacing w:line="276" w:lineRule="auto"/>
        <w:ind w:firstLine="720"/>
        <w:jc w:val="both"/>
        <w:rPr>
          <w:rFonts w:ascii="Garamond" w:hAnsi="Garamond"/>
          <w:color w:val="000000" w:themeColor="text1"/>
        </w:rPr>
      </w:pPr>
      <w:proofErr w:type="spellStart"/>
      <w:r w:rsidRPr="00CD77A4">
        <w:rPr>
          <w:rFonts w:ascii="Garamond" w:hAnsi="Garamond" w:cs="Segoe UI"/>
          <w:color w:val="000000"/>
          <w:kern w:val="0"/>
          <w:lang w:val="en-ID" w:eastAsia="en-ID"/>
        </w:rPr>
        <w:t>Konflik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sosial</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timbul</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akibat</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antaragama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dapat</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muncul</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karena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perbedaan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keyakinan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nilai-nilai</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praktik</w:t>
      </w:r>
      <w:proofErr w:type="spellEnd"/>
      <w:r w:rsidRPr="00CD77A4">
        <w:rPr>
          <w:rFonts w:ascii="Garamond" w:hAnsi="Garamond" w:cs="Segoe UI"/>
          <w:color w:val="000000"/>
          <w:kern w:val="0"/>
          <w:lang w:val="en-ID" w:eastAsia="en-ID"/>
        </w:rPr>
        <w:t xml:space="preserve"> agama di </w:t>
      </w:r>
      <w:proofErr w:type="spellStart"/>
      <w:r w:rsidRPr="00CD77A4">
        <w:rPr>
          <w:rFonts w:ascii="Garamond" w:hAnsi="Garamond" w:cs="Segoe UI"/>
          <w:color w:val="000000"/>
          <w:kern w:val="0"/>
          <w:lang w:val="en-ID" w:eastAsia="en-ID"/>
        </w:rPr>
        <w:t>antara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pasangan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serta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komunitas</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mereka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Benturan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semacam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ini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bisa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timbul</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dalam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berbagai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bentuk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mulai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dari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tingkat</w:t>
      </w:r>
      <w:proofErr w:type="spellEnd"/>
      <w:r w:rsidRPr="00CD77A4">
        <w:rPr>
          <w:rFonts w:ascii="Garamond" w:hAnsi="Garamond" w:cs="Segoe UI"/>
          <w:color w:val="000000"/>
          <w:kern w:val="0"/>
          <w:lang w:val="en-ID" w:eastAsia="en-ID"/>
        </w:rPr>
        <w:t xml:space="preserve"> personal </w:t>
      </w:r>
      <w:proofErr w:type="spellStart"/>
      <w:r w:rsidRPr="00CD77A4">
        <w:rPr>
          <w:rFonts w:ascii="Garamond" w:hAnsi="Garamond" w:cs="Segoe UI"/>
          <w:color w:val="000000"/>
          <w:kern w:val="0"/>
          <w:lang w:val="en-ID" w:eastAsia="en-ID"/>
        </w:rPr>
        <w:t>hingga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dampak</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lebih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luas</w:t>
      </w:r>
      <w:proofErr w:type="spellEnd"/>
      <w:r w:rsidRPr="00CD77A4">
        <w:rPr>
          <w:rFonts w:ascii="Garamond" w:hAnsi="Garamond" w:cs="Segoe UI"/>
          <w:color w:val="000000"/>
          <w:kern w:val="0"/>
          <w:lang w:val="en-ID" w:eastAsia="en-ID"/>
        </w:rPr>
        <w:t xml:space="preserve"> pada </w:t>
      </w:r>
      <w:proofErr w:type="spellStart"/>
      <w:r w:rsidRPr="00CD77A4">
        <w:rPr>
          <w:rFonts w:ascii="Garamond" w:hAnsi="Garamond" w:cs="Segoe UI"/>
          <w:color w:val="000000"/>
          <w:kern w:val="0"/>
          <w:lang w:val="en-ID" w:eastAsia="en-ID"/>
        </w:rPr>
        <w:t>skala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sosial</w:t>
      </w:r>
      <w:proofErr w:type="spellEnd"/>
      <w:r w:rsidRPr="00CD77A4">
        <w:rPr>
          <w:rFonts w:ascii="Garamond" w:hAnsi="Garamond" w:cs="Segoe UI"/>
          <w:color w:val="000000"/>
          <w:kern w:val="0"/>
          <w:lang w:val="en-ID" w:eastAsia="en-ID"/>
        </w:rPr>
        <w:t>.</w:t>
      </w:r>
      <w:r w:rsidRPr="00CD77A4">
        <w:rPr>
          <w:rFonts w:ascii="Garamond" w:hAnsi="Garamond"/>
          <w:color w:val="000000" w:themeColor="text1"/>
        </w:rPr>
        <w:t xml:space="preserve"> Hal </w:t>
      </w:r>
      <w:proofErr w:type="spellStart"/>
      <w:r w:rsidRPr="00CD77A4">
        <w:rPr>
          <w:rFonts w:ascii="Garamond" w:hAnsi="Garamond"/>
          <w:color w:val="000000" w:themeColor="text1"/>
        </w:rPr>
        <w:t>tersebut</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dikarekaakan</w:t>
      </w:r>
      <w:proofErr w:type="spellEnd"/>
      <w:r w:rsidRPr="00CD77A4">
        <w:rPr>
          <w:rFonts w:ascii="Garamond" w:hAnsi="Garamond"/>
          <w:color w:val="000000" w:themeColor="text1"/>
        </w:rPr>
        <w:t xml:space="preserve"> </w:t>
      </w:r>
      <w:proofErr w:type="spellStart"/>
      <w:r w:rsidRPr="00CD77A4">
        <w:rPr>
          <w:rFonts w:ascii="Garamond" w:hAnsi="Garamond" w:cs="Segoe UI"/>
          <w:color w:val="000000"/>
          <w:kern w:val="0"/>
          <w:lang w:val="en-ID" w:eastAsia="en-ID"/>
        </w:rPr>
        <w:t>keluarga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dari</w:t>
      </w:r>
      <w:proofErr w:type="spellEnd"/>
      <w:r w:rsidRPr="00CD77A4">
        <w:rPr>
          <w:rFonts w:ascii="Garamond" w:hAnsi="Garamond" w:cs="Segoe UI"/>
          <w:color w:val="000000"/>
          <w:kern w:val="0"/>
          <w:lang w:val="en-ID" w:eastAsia="en-ID"/>
        </w:rPr>
        <w:t xml:space="preserve"> salah </w:t>
      </w:r>
      <w:proofErr w:type="spellStart"/>
      <w:r w:rsidRPr="00CD77A4">
        <w:rPr>
          <w:rFonts w:ascii="Garamond" w:hAnsi="Garamond" w:cs="Segoe UI"/>
          <w:color w:val="000000"/>
          <w:kern w:val="0"/>
          <w:lang w:val="en-ID" w:eastAsia="en-ID"/>
        </w:rPr>
        <w:t>satu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pasangan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mungkin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menolak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atau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tidak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setuju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dengan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beda</w:t>
      </w:r>
      <w:proofErr w:type="spellEnd"/>
      <w:r w:rsidRPr="00CD77A4">
        <w:rPr>
          <w:rFonts w:ascii="Garamond" w:hAnsi="Garamond" w:cs="Segoe UI"/>
          <w:color w:val="000000"/>
          <w:kern w:val="0"/>
          <w:lang w:val="en-ID" w:eastAsia="en-ID"/>
        </w:rPr>
        <w:t xml:space="preserve"> agama. </w:t>
      </w:r>
      <w:proofErr w:type="spellStart"/>
      <w:r w:rsidRPr="00CD77A4">
        <w:rPr>
          <w:rFonts w:ascii="Garamond" w:hAnsi="Garamond" w:cs="Segoe UI"/>
          <w:color w:val="000000"/>
          <w:kern w:val="0"/>
          <w:lang w:val="en-ID" w:eastAsia="en-ID"/>
        </w:rPr>
        <w:t>Dampaknya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bisa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berupa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isolasi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sosial</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tekanan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psikologis</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bahkan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pemutusan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hubungan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dengan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keluarga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atau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komunitas</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Kemudian</w:t>
      </w:r>
      <w:proofErr w:type="spellEnd"/>
      <w:r w:rsidRPr="00CD77A4">
        <w:rPr>
          <w:rFonts w:ascii="Garamond" w:hAnsi="Garamond" w:cs="Segoe UI"/>
          <w:color w:val="000000"/>
          <w:kern w:val="0"/>
          <w:lang w:val="en-ID" w:eastAsia="en-ID"/>
        </w:rPr>
        <w:t xml:space="preserve"> pada </w:t>
      </w:r>
      <w:proofErr w:type="spellStart"/>
      <w:r w:rsidRPr="00CD77A4">
        <w:rPr>
          <w:rFonts w:ascii="Garamond" w:hAnsi="Garamond" w:cs="Segoe UI"/>
          <w:color w:val="000000"/>
          <w:kern w:val="0"/>
          <w:lang w:val="en-ID" w:eastAsia="en-ID"/>
        </w:rPr>
        <w:t>sebagian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pasangan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perbedaan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nilai-nilai</w:t>
      </w:r>
      <w:proofErr w:type="spellEnd"/>
      <w:r w:rsidRPr="00CD77A4">
        <w:rPr>
          <w:rFonts w:ascii="Garamond" w:hAnsi="Garamond" w:cs="Segoe UI"/>
          <w:color w:val="000000"/>
          <w:kern w:val="0"/>
          <w:lang w:val="en-ID" w:eastAsia="en-ID"/>
        </w:rPr>
        <w:t xml:space="preserve">, ritual, dan </w:t>
      </w:r>
      <w:proofErr w:type="spellStart"/>
      <w:r w:rsidRPr="00CD77A4">
        <w:rPr>
          <w:rFonts w:ascii="Garamond" w:hAnsi="Garamond" w:cs="Segoe UI"/>
          <w:color w:val="000000"/>
          <w:kern w:val="0"/>
          <w:lang w:val="en-ID" w:eastAsia="en-ID"/>
        </w:rPr>
        <w:t>praktik</w:t>
      </w:r>
      <w:proofErr w:type="spellEnd"/>
      <w:r w:rsidRPr="00CD77A4">
        <w:rPr>
          <w:rFonts w:ascii="Garamond" w:hAnsi="Garamond" w:cs="Segoe UI"/>
          <w:color w:val="000000"/>
          <w:kern w:val="0"/>
          <w:lang w:val="en-ID" w:eastAsia="en-ID"/>
        </w:rPr>
        <w:t xml:space="preserve"> agama </w:t>
      </w:r>
      <w:proofErr w:type="spellStart"/>
      <w:r w:rsidRPr="00CD77A4">
        <w:rPr>
          <w:rFonts w:ascii="Garamond" w:hAnsi="Garamond" w:cs="Segoe UI"/>
          <w:color w:val="000000"/>
          <w:kern w:val="0"/>
          <w:lang w:val="en-ID" w:eastAsia="en-ID"/>
        </w:rPr>
        <w:t>bisa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memicu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konflik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dalam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kehidupan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sehari-hari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termasuk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dalam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hal</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perayaan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hari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raya</w:t>
      </w:r>
      <w:proofErr w:type="spellEnd"/>
      <w:r w:rsidRPr="00CD77A4">
        <w:rPr>
          <w:rFonts w:ascii="Garamond" w:hAnsi="Garamond" w:cs="Segoe UI"/>
          <w:color w:val="000000"/>
          <w:kern w:val="0"/>
          <w:lang w:val="en-ID" w:eastAsia="en-ID"/>
        </w:rPr>
        <w:t xml:space="preserve">, ibadah, dan </w:t>
      </w:r>
      <w:proofErr w:type="spellStart"/>
      <w:r w:rsidRPr="00CD77A4">
        <w:rPr>
          <w:rFonts w:ascii="Garamond" w:hAnsi="Garamond" w:cs="Segoe UI"/>
          <w:color w:val="000000"/>
          <w:kern w:val="0"/>
          <w:lang w:val="en-ID" w:eastAsia="en-ID"/>
        </w:rPr>
        <w:t>pendidikan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anak</w:t>
      </w:r>
      <w:proofErr w:type="spellEnd"/>
      <w:r w:rsidRPr="00CD77A4">
        <w:rPr>
          <w:rFonts w:ascii="Garamond" w:hAnsi="Garamond" w:cs="Segoe UI"/>
          <w:color w:val="000000"/>
          <w:kern w:val="0"/>
          <w:lang w:val="en-ID" w:eastAsia="en-ID"/>
        </w:rPr>
        <w:t xml:space="preserve"> juga </w:t>
      </w:r>
      <w:proofErr w:type="spellStart"/>
      <w:r w:rsidRPr="00CD77A4">
        <w:rPr>
          <w:rFonts w:ascii="Garamond" w:hAnsi="Garamond" w:cs="Segoe UI"/>
          <w:color w:val="000000"/>
          <w:kern w:val="0"/>
          <w:lang w:val="en-ID" w:eastAsia="en-ID"/>
        </w:rPr>
        <w:t>bisa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menjadi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pemicu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konflik</w:t>
      </w:r>
      <w:proofErr w:type="spellEnd"/>
      <w:r w:rsidRPr="00CD77A4">
        <w:rPr>
          <w:rFonts w:ascii="Garamond" w:hAnsi="Garamond" w:cs="Segoe UI"/>
          <w:color w:val="000000"/>
          <w:kern w:val="0"/>
          <w:lang w:val="en-ID" w:eastAsia="en-ID"/>
        </w:rPr>
        <w:t xml:space="preserve"> internal </w:t>
      </w:r>
      <w:proofErr w:type="spellStart"/>
      <w:r w:rsidRPr="00CD77A4">
        <w:rPr>
          <w:rFonts w:ascii="Garamond" w:hAnsi="Garamond" w:cs="Segoe UI"/>
          <w:color w:val="000000"/>
          <w:kern w:val="0"/>
          <w:lang w:val="en-ID" w:eastAsia="en-ID"/>
        </w:rPr>
        <w:t>dalam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keluarga</w:t>
      </w:r>
      <w:proofErr w:type="spellEnd"/>
      <w:r w:rsidRPr="00CD77A4">
        <w:rPr>
          <w:rFonts w:ascii="Garamond" w:hAnsi="Garamond" w:cs="Segoe UI"/>
          <w:color w:val="000000"/>
          <w:kern w:val="0"/>
          <w:lang w:val="en-ID" w:eastAsia="en-ID"/>
        </w:rPr>
        <w:t>.</w:t>
      </w:r>
    </w:p>
    <w:p w14:paraId="1EF6D27F" w14:textId="77777777" w:rsidR="00E617FE" w:rsidRPr="00CD77A4" w:rsidRDefault="00E617FE" w:rsidP="00E617FE">
      <w:pPr>
        <w:spacing w:line="276" w:lineRule="auto"/>
        <w:ind w:firstLine="720"/>
        <w:jc w:val="both"/>
        <w:rPr>
          <w:rFonts w:ascii="Garamond" w:hAnsi="Garamond"/>
          <w:color w:val="000000" w:themeColor="text1"/>
        </w:rPr>
      </w:pPr>
      <w:proofErr w:type="spellStart"/>
      <w:r w:rsidRPr="00CD77A4">
        <w:rPr>
          <w:rFonts w:ascii="Garamond" w:hAnsi="Garamond" w:cs="Segoe UI"/>
          <w:color w:val="000000"/>
          <w:kern w:val="0"/>
          <w:lang w:val="en-ID" w:eastAsia="en-ID"/>
        </w:rPr>
        <w:t>Dengan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demikian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untuk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menangani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konflik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sosial</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muncul</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akibat</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antaragama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diperlukan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pendekatan</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komprehensif</w:t>
      </w:r>
      <w:proofErr w:type="spellEnd"/>
      <w:r w:rsidRPr="00CD77A4">
        <w:rPr>
          <w:rFonts w:ascii="Garamond" w:hAnsi="Garamond" w:cs="Segoe UI"/>
          <w:color w:val="000000"/>
          <w:kern w:val="0"/>
          <w:lang w:val="en-ID" w:eastAsia="en-ID"/>
        </w:rPr>
        <w:t xml:space="preserve">. Ini </w:t>
      </w:r>
      <w:proofErr w:type="spellStart"/>
      <w:r w:rsidRPr="00CD77A4">
        <w:rPr>
          <w:rFonts w:ascii="Garamond" w:hAnsi="Garamond" w:cs="Segoe UI"/>
          <w:color w:val="000000"/>
          <w:kern w:val="0"/>
          <w:lang w:val="en-ID" w:eastAsia="en-ID"/>
        </w:rPr>
        <w:t>mencakup</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upaya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untuk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memfasilitasi</w:t>
      </w:r>
      <w:proofErr w:type="spellEnd"/>
      <w:r w:rsidRPr="00CD77A4">
        <w:rPr>
          <w:rFonts w:ascii="Garamond" w:hAnsi="Garamond" w:cs="Segoe UI"/>
          <w:color w:val="000000"/>
          <w:kern w:val="0"/>
          <w:lang w:val="en-ID" w:eastAsia="en-ID"/>
        </w:rPr>
        <w:t xml:space="preserve"> dialog, </w:t>
      </w:r>
      <w:proofErr w:type="spellStart"/>
      <w:r w:rsidRPr="00CD77A4">
        <w:rPr>
          <w:rFonts w:ascii="Garamond" w:hAnsi="Garamond" w:cs="Segoe UI"/>
          <w:color w:val="000000"/>
          <w:kern w:val="0"/>
          <w:lang w:val="en-ID" w:eastAsia="en-ID"/>
        </w:rPr>
        <w:t>pemahaman</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toleransi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antara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pasangan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keluarga</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komunitas</w:t>
      </w:r>
      <w:proofErr w:type="spellEnd"/>
      <w:r w:rsidRPr="00CD77A4">
        <w:rPr>
          <w:rFonts w:ascii="Garamond" w:hAnsi="Garamond" w:cs="Segoe UI"/>
          <w:color w:val="000000"/>
          <w:kern w:val="0"/>
          <w:lang w:val="en-ID" w:eastAsia="en-ID"/>
        </w:rPr>
        <w:t xml:space="preserve"> agama. </w:t>
      </w:r>
      <w:proofErr w:type="spellStart"/>
      <w:r w:rsidRPr="00CD77A4">
        <w:rPr>
          <w:rFonts w:ascii="Garamond" w:hAnsi="Garamond" w:cs="Segoe UI"/>
          <w:color w:val="000000"/>
          <w:kern w:val="0"/>
          <w:lang w:val="en-ID" w:eastAsia="en-ID"/>
        </w:rPr>
        <w:t>Pemerintah</w:t>
      </w:r>
      <w:proofErr w:type="spellEnd"/>
      <w:r w:rsidRPr="00CD77A4">
        <w:rPr>
          <w:rFonts w:ascii="Garamond" w:hAnsi="Garamond" w:cs="Segoe UI"/>
          <w:color w:val="000000"/>
          <w:kern w:val="0"/>
          <w:lang w:val="en-ID" w:eastAsia="en-ID"/>
        </w:rPr>
        <w:t xml:space="preserve"> juga </w:t>
      </w:r>
      <w:proofErr w:type="spellStart"/>
      <w:r w:rsidRPr="00CD77A4">
        <w:rPr>
          <w:rFonts w:ascii="Garamond" w:hAnsi="Garamond" w:cs="Segoe UI"/>
          <w:color w:val="000000"/>
          <w:kern w:val="0"/>
          <w:lang w:val="en-ID" w:eastAsia="en-ID"/>
        </w:rPr>
        <w:t>memegang</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penting</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dalam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memastikan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perlindungan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hak-hak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individu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serta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mengurangi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ketegangan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melalui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kebijakan</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hukum</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adil</w:t>
      </w:r>
      <w:proofErr w:type="spellEnd"/>
      <w:r w:rsidRPr="00CD77A4">
        <w:rPr>
          <w:rFonts w:ascii="Garamond" w:hAnsi="Garamond" w:cs="Segoe UI"/>
          <w:color w:val="000000"/>
          <w:kern w:val="0"/>
          <w:lang w:val="en-ID" w:eastAsia="en-ID"/>
        </w:rPr>
        <w:t>.</w:t>
      </w:r>
    </w:p>
    <w:p w14:paraId="12FF3BBD" w14:textId="77777777" w:rsidR="00E617FE" w:rsidRPr="00CD77A4" w:rsidRDefault="00E617FE" w:rsidP="00E617FE">
      <w:pPr>
        <w:spacing w:line="276" w:lineRule="auto"/>
        <w:ind w:firstLine="720"/>
        <w:jc w:val="both"/>
        <w:rPr>
          <w:rFonts w:ascii="Garamond" w:hAnsi="Garamond"/>
          <w:color w:val="000000" w:themeColor="text1"/>
          <w:lang w:val="en-ID"/>
        </w:rPr>
      </w:pPr>
      <w:proofErr w:type="spellStart"/>
      <w:r w:rsidRPr="00CD77A4">
        <w:rPr>
          <w:rFonts w:ascii="Garamond" w:hAnsi="Garamond" w:cs="Segoe UI"/>
          <w:color w:val="000000"/>
          <w:kern w:val="0"/>
          <w:lang w:val="en-ID" w:eastAsia="en-ID"/>
        </w:rPr>
        <w:t>Pemerintah</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lembaga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terkait</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seperti</w:t>
      </w:r>
      <w:proofErr w:type="spellEnd"/>
      <w:r w:rsidRPr="00CD77A4">
        <w:rPr>
          <w:rFonts w:ascii="Garamond" w:hAnsi="Garamond" w:cs="Segoe UI"/>
          <w:color w:val="000000"/>
          <w:kern w:val="0"/>
          <w:lang w:val="en-ID" w:eastAsia="en-ID"/>
        </w:rPr>
        <w:t xml:space="preserve"> Kementerian Agama, </w:t>
      </w:r>
      <w:proofErr w:type="spellStart"/>
      <w:r w:rsidRPr="00CD77A4">
        <w:rPr>
          <w:rFonts w:ascii="Garamond" w:hAnsi="Garamond" w:cs="Segoe UI"/>
          <w:color w:val="000000"/>
          <w:kern w:val="0"/>
          <w:lang w:val="en-ID" w:eastAsia="en-ID"/>
        </w:rPr>
        <w:t>telah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mengeluarkan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berbagai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peraturan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keputusan</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panduan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administratif</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mengatur</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prosedur</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antaragama</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memberikan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kepastian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hukum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bagi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pasangan</w:t>
      </w:r>
      <w:proofErr w:type="spellEnd"/>
      <w:r w:rsidRPr="00CD77A4">
        <w:rPr>
          <w:rFonts w:ascii="Garamond" w:hAnsi="Garamond" w:cs="Segoe UI"/>
          <w:color w:val="000000"/>
          <w:kern w:val="0"/>
          <w:lang w:val="en-ID" w:eastAsia="en-ID"/>
        </w:rPr>
        <w:t xml:space="preserve"> yang </w:t>
      </w:r>
      <w:proofErr w:type="spellStart"/>
      <w:r w:rsidRPr="00CD77A4">
        <w:rPr>
          <w:rFonts w:ascii="Garamond" w:hAnsi="Garamond" w:cs="Segoe UI"/>
          <w:color w:val="000000"/>
          <w:kern w:val="0"/>
          <w:lang w:val="en-ID" w:eastAsia="en-ID"/>
        </w:rPr>
        <w:t>ingin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menikah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lintas</w:t>
      </w:r>
      <w:proofErr w:type="spellEnd"/>
      <w:r w:rsidRPr="00CD77A4">
        <w:rPr>
          <w:rFonts w:ascii="Garamond" w:hAnsi="Garamond" w:cs="Segoe UI"/>
          <w:color w:val="000000"/>
          <w:kern w:val="0"/>
          <w:lang w:val="en-ID" w:eastAsia="en-ID"/>
        </w:rPr>
        <w:t xml:space="preserve"> agama. </w:t>
      </w:r>
      <w:proofErr w:type="spellStart"/>
      <w:r w:rsidRPr="00CD77A4">
        <w:rPr>
          <w:rFonts w:ascii="Garamond" w:hAnsi="Garamond" w:cs="Segoe UI"/>
          <w:color w:val="000000"/>
          <w:kern w:val="0"/>
          <w:lang w:val="en-ID" w:eastAsia="en-ID"/>
        </w:rPr>
        <w:t>Walaupun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masih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terdapat</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tantangan</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perdebatan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mengenai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implementasi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hukum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antaragama</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putusan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Mahkamah</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Konstitusi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menjadi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dasar</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penting</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dalam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mempromosikan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kebebasan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beragama</w:t>
      </w:r>
      <w:proofErr w:type="spellEnd"/>
      <w:r w:rsidRPr="00CD77A4">
        <w:rPr>
          <w:rFonts w:ascii="Garamond" w:hAnsi="Garamond" w:cs="Segoe UI"/>
          <w:color w:val="000000"/>
          <w:kern w:val="0"/>
          <w:lang w:val="en-ID" w:eastAsia="en-ID"/>
        </w:rPr>
        <w:t xml:space="preserve"> dan </w:t>
      </w:r>
      <w:proofErr w:type="spellStart"/>
      <w:r w:rsidRPr="00CD77A4">
        <w:rPr>
          <w:rFonts w:ascii="Garamond" w:hAnsi="Garamond" w:cs="Segoe UI"/>
          <w:color w:val="000000"/>
          <w:kern w:val="0"/>
          <w:lang w:val="en-ID" w:eastAsia="en-ID"/>
        </w:rPr>
        <w:t>perlindungan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hak</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asasi</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individu</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dalam</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konteks</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perkawinan</w:t>
      </w:r>
      <w:proofErr w:type="spellEnd"/>
      <w:r w:rsidRPr="00CD77A4">
        <w:rPr>
          <w:rFonts w:ascii="Garamond" w:hAnsi="Garamond" w:cs="Segoe UI"/>
          <w:color w:val="000000"/>
          <w:kern w:val="0"/>
          <w:lang w:val="en-ID" w:eastAsia="en-ID"/>
        </w:rPr>
        <w:t xml:space="preserve"> </w:t>
      </w:r>
      <w:proofErr w:type="spellStart"/>
      <w:r w:rsidRPr="00CD77A4">
        <w:rPr>
          <w:rFonts w:ascii="Garamond" w:hAnsi="Garamond" w:cs="Segoe UI"/>
          <w:color w:val="000000"/>
          <w:kern w:val="0"/>
          <w:lang w:val="en-ID" w:eastAsia="en-ID"/>
        </w:rPr>
        <w:t>antaragama</w:t>
      </w:r>
      <w:proofErr w:type="spellEnd"/>
      <w:r w:rsidRPr="00CD77A4">
        <w:rPr>
          <w:rFonts w:ascii="Garamond" w:hAnsi="Garamond" w:cs="Segoe UI"/>
          <w:color w:val="000000"/>
          <w:kern w:val="0"/>
          <w:lang w:val="en-ID" w:eastAsia="en-ID"/>
        </w:rPr>
        <w:t xml:space="preserve"> di Indonesia.</w:t>
      </w:r>
      <w:r w:rsidRPr="00CD77A4">
        <w:rPr>
          <w:rFonts w:ascii="Garamond" w:hAnsi="Garamond" w:cs="Arial"/>
          <w:vanish/>
          <w:color w:val="auto"/>
          <w:kern w:val="0"/>
          <w:lang w:val="en-ID" w:eastAsia="en-ID"/>
        </w:rPr>
        <w:t>Top of Form</w:t>
      </w:r>
    </w:p>
    <w:p w14:paraId="671D832B" w14:textId="77777777" w:rsidR="007B4BDD" w:rsidRPr="00CD77A4" w:rsidRDefault="00AE67E0" w:rsidP="00B57C7C">
      <w:pPr>
        <w:spacing w:line="276" w:lineRule="auto"/>
        <w:ind w:firstLine="720"/>
        <w:jc w:val="both"/>
        <w:rPr>
          <w:rFonts w:ascii="Garamond" w:hAnsi="Garamond"/>
          <w:color w:val="FF0000"/>
        </w:rPr>
      </w:pPr>
      <w:r w:rsidRPr="00CD77A4">
        <w:rPr>
          <w:rFonts w:ascii="Garamond" w:hAnsi="Garamond"/>
          <w:color w:val="000000" w:themeColor="text1"/>
        </w:rPr>
        <w:t xml:space="preserve">Tujuan </w:t>
      </w:r>
      <w:proofErr w:type="spellStart"/>
      <w:r w:rsidRPr="00CD77A4">
        <w:rPr>
          <w:rFonts w:ascii="Garamond" w:hAnsi="Garamond"/>
          <w:color w:val="000000" w:themeColor="text1"/>
        </w:rPr>
        <w:t>dari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penelitian</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ini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ialah</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untuk</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mengetahui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lang w:val="en-ID" w:eastAsia="en-ID"/>
        </w:rPr>
        <w:t>implementasi</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hukum</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perkawinan</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beda</w:t>
      </w:r>
      <w:proofErr w:type="spellEnd"/>
      <w:r w:rsidRPr="00CD77A4">
        <w:rPr>
          <w:rFonts w:ascii="Garamond" w:hAnsi="Garamond"/>
          <w:color w:val="000000" w:themeColor="text1"/>
          <w:lang w:val="en-ID" w:eastAsia="en-ID"/>
        </w:rPr>
        <w:t xml:space="preserve"> agama di Indonesia, </w:t>
      </w:r>
      <w:proofErr w:type="spellStart"/>
      <w:r w:rsidRPr="00CD77A4">
        <w:rPr>
          <w:rFonts w:ascii="Garamond" w:hAnsi="Garamond"/>
          <w:color w:val="000000" w:themeColor="text1"/>
          <w:lang w:val="en-ID" w:eastAsia="en-ID"/>
        </w:rPr>
        <w:t>pengaruh</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perkawina</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beda</w:t>
      </w:r>
      <w:proofErr w:type="spellEnd"/>
      <w:r w:rsidRPr="00CD77A4">
        <w:rPr>
          <w:rFonts w:ascii="Garamond" w:hAnsi="Garamond"/>
          <w:color w:val="000000" w:themeColor="text1"/>
          <w:lang w:val="en-ID" w:eastAsia="en-ID"/>
        </w:rPr>
        <w:t xml:space="preserve"> agama </w:t>
      </w:r>
      <w:proofErr w:type="spellStart"/>
      <w:r w:rsidRPr="00CD77A4">
        <w:rPr>
          <w:rFonts w:ascii="Garamond" w:hAnsi="Garamond"/>
          <w:color w:val="000000" w:themeColor="text1"/>
          <w:lang w:val="en-ID" w:eastAsia="en-ID"/>
        </w:rPr>
        <w:t>dalam</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keluarga</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serta</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perkawinan</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beda</w:t>
      </w:r>
      <w:proofErr w:type="spellEnd"/>
      <w:r w:rsidRPr="00CD77A4">
        <w:rPr>
          <w:rFonts w:ascii="Garamond" w:hAnsi="Garamond"/>
          <w:color w:val="000000" w:themeColor="text1"/>
          <w:lang w:val="en-ID" w:eastAsia="en-ID"/>
        </w:rPr>
        <w:t xml:space="preserve"> agama </w:t>
      </w:r>
      <w:proofErr w:type="spellStart"/>
      <w:r w:rsidRPr="00CD77A4">
        <w:rPr>
          <w:rFonts w:ascii="Garamond" w:hAnsi="Garamond"/>
          <w:color w:val="000000" w:themeColor="text1"/>
          <w:lang w:val="en-ID" w:eastAsia="en-ID"/>
        </w:rPr>
        <w:t>dalam</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perspektif</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hukum</w:t>
      </w:r>
      <w:proofErr w:type="spellEnd"/>
      <w:r w:rsidRPr="00CD77A4">
        <w:rPr>
          <w:rFonts w:ascii="Garamond" w:hAnsi="Garamond"/>
          <w:color w:val="000000" w:themeColor="text1"/>
          <w:lang w:val="en-ID" w:eastAsia="en-ID"/>
        </w:rPr>
        <w:t xml:space="preserve"> Islam. </w:t>
      </w:r>
      <w:proofErr w:type="spellStart"/>
      <w:r w:rsidRPr="00CD77A4">
        <w:rPr>
          <w:rFonts w:ascii="Garamond" w:hAnsi="Garamond"/>
          <w:color w:val="000000" w:themeColor="text1"/>
          <w:lang w:val="en-ID" w:eastAsia="en-ID"/>
        </w:rPr>
        <w:t>Beberapa</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penelitian</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terdahulu</w:t>
      </w:r>
      <w:proofErr w:type="spellEnd"/>
      <w:r w:rsidRPr="00CD77A4">
        <w:rPr>
          <w:rFonts w:ascii="Garamond" w:hAnsi="Garamond"/>
          <w:color w:val="000000" w:themeColor="text1"/>
          <w:lang w:val="en-ID" w:eastAsia="en-ID"/>
        </w:rPr>
        <w:t xml:space="preserve"> yang </w:t>
      </w:r>
      <w:proofErr w:type="spellStart"/>
      <w:r w:rsidRPr="00CD77A4">
        <w:rPr>
          <w:rFonts w:ascii="Garamond" w:hAnsi="Garamond"/>
          <w:color w:val="000000" w:themeColor="text1"/>
          <w:lang w:val="en-ID" w:eastAsia="en-ID"/>
        </w:rPr>
        <w:t>dapat</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menjadi</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pembanding</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lang w:val="en-ID" w:eastAsia="en-ID"/>
        </w:rPr>
        <w:t>ialah</w:t>
      </w:r>
      <w:proofErr w:type="spellEnd"/>
      <w:r w:rsidRPr="00CD77A4">
        <w:rPr>
          <w:rFonts w:ascii="Garamond" w:hAnsi="Garamond"/>
          <w:color w:val="000000" w:themeColor="text1"/>
          <w:lang w:val="en-ID" w:eastAsia="en-ID"/>
        </w:rPr>
        <w:t xml:space="preserve"> </w:t>
      </w:r>
      <w:proofErr w:type="spellStart"/>
      <w:r w:rsidRPr="00CD77A4">
        <w:rPr>
          <w:rFonts w:ascii="Garamond" w:hAnsi="Garamond"/>
          <w:color w:val="000000" w:themeColor="text1"/>
        </w:rPr>
        <w:t>Analisis</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Perkawinan</w:t>
      </w:r>
      <w:proofErr w:type="spellEnd"/>
      <w:r w:rsidRPr="00CD77A4">
        <w:rPr>
          <w:rFonts w:ascii="Garamond" w:hAnsi="Garamond"/>
          <w:color w:val="000000" w:themeColor="text1"/>
        </w:rPr>
        <w:t xml:space="preserve"> Beda Agama di Indonesia yang </w:t>
      </w:r>
      <w:proofErr w:type="spellStart"/>
      <w:r w:rsidRPr="00CD77A4">
        <w:rPr>
          <w:rFonts w:ascii="Garamond" w:hAnsi="Garamond"/>
          <w:color w:val="000000" w:themeColor="text1"/>
        </w:rPr>
        <w:t>ditulis</w:t>
      </w:r>
      <w:proofErr w:type="spellEnd"/>
      <w:r w:rsidRPr="00CD77A4">
        <w:rPr>
          <w:rFonts w:ascii="Garamond" w:hAnsi="Garamond"/>
          <w:color w:val="000000" w:themeColor="text1"/>
        </w:rPr>
        <w:t xml:space="preserve"> oleh Elia Juan Markus, Ani </w:t>
      </w:r>
      <w:proofErr w:type="spellStart"/>
      <w:r w:rsidRPr="00CD77A4">
        <w:rPr>
          <w:rFonts w:ascii="Garamond" w:hAnsi="Garamond"/>
          <w:color w:val="000000" w:themeColor="text1"/>
        </w:rPr>
        <w:t>Wijayati</w:t>
      </w:r>
      <w:proofErr w:type="spellEnd"/>
      <w:r w:rsidRPr="00CD77A4">
        <w:rPr>
          <w:rFonts w:ascii="Garamond" w:hAnsi="Garamond"/>
          <w:color w:val="000000" w:themeColor="text1"/>
        </w:rPr>
        <w:t>,</w:t>
      </w:r>
      <w:r w:rsidR="00F40D28" w:rsidRPr="00CD77A4">
        <w:rPr>
          <w:rFonts w:ascii="Garamond" w:hAnsi="Garamond"/>
          <w:color w:val="000000" w:themeColor="text1"/>
        </w:rPr>
        <w:t xml:space="preserve"> dan E. Elly </w:t>
      </w:r>
      <w:proofErr w:type="spellStart"/>
      <w:r w:rsidR="00F40D28" w:rsidRPr="00CD77A4">
        <w:rPr>
          <w:rFonts w:ascii="Garamond" w:hAnsi="Garamond"/>
          <w:color w:val="000000" w:themeColor="text1"/>
        </w:rPr>
        <w:t>Pandiangan</w:t>
      </w:r>
      <w:proofErr w:type="spellEnd"/>
      <w:r w:rsidR="00823C1E" w:rsidRPr="00CD77A4">
        <w:rPr>
          <w:rFonts w:ascii="Garamond" w:hAnsi="Garamond"/>
          <w:color w:val="000000" w:themeColor="text1"/>
        </w:rPr>
        <w:t xml:space="preserve">. </w:t>
      </w:r>
      <w:r w:rsidR="00823C1E" w:rsidRPr="00CD77A4">
        <w:rPr>
          <w:rFonts w:ascii="Garamond" w:hAnsi="Garamond"/>
          <w:color w:val="000000"/>
        </w:rPr>
        <w:t xml:space="preserve">Penelitian </w:t>
      </w:r>
      <w:proofErr w:type="spellStart"/>
      <w:r w:rsidR="00823C1E" w:rsidRPr="00CD77A4">
        <w:rPr>
          <w:rFonts w:ascii="Garamond" w:hAnsi="Garamond"/>
          <w:color w:val="000000"/>
        </w:rPr>
        <w:t>ini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secara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umum</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lebih</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memfokuskan</w:t>
      </w:r>
      <w:proofErr w:type="spellEnd"/>
      <w:r w:rsidR="00823C1E" w:rsidRPr="00CD77A4">
        <w:rPr>
          <w:rFonts w:ascii="Garamond" w:hAnsi="Garamond"/>
          <w:color w:val="000000"/>
        </w:rPr>
        <w:t xml:space="preserve"> pada </w:t>
      </w:r>
      <w:proofErr w:type="spellStart"/>
      <w:r w:rsidR="00AC382C" w:rsidRPr="00CD77A4">
        <w:rPr>
          <w:rFonts w:ascii="Garamond" w:hAnsi="Garamond"/>
          <w:color w:val="000000"/>
        </w:rPr>
        <w:t>a</w:t>
      </w:r>
      <w:r w:rsidR="00823C1E" w:rsidRPr="00CD77A4">
        <w:rPr>
          <w:rFonts w:ascii="Garamond" w:hAnsi="Garamond"/>
          <w:color w:val="000000"/>
        </w:rPr>
        <w:t>nalisa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undang-undang</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Sementara</w:t>
      </w:r>
      <w:proofErr w:type="spellEnd"/>
      <w:r w:rsidR="00823C1E" w:rsidRPr="00CD77A4">
        <w:rPr>
          <w:rFonts w:ascii="Garamond" w:hAnsi="Garamond"/>
          <w:color w:val="000000"/>
        </w:rPr>
        <w:t xml:space="preserve"> yang </w:t>
      </w:r>
      <w:proofErr w:type="spellStart"/>
      <w:r w:rsidR="00823C1E" w:rsidRPr="00CD77A4">
        <w:rPr>
          <w:rFonts w:ascii="Garamond" w:hAnsi="Garamond"/>
          <w:color w:val="000000"/>
        </w:rPr>
        <w:t>akan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dilakukan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peneliti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tidak</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hanya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analisis</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regulasi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namun</w:t>
      </w:r>
      <w:proofErr w:type="spellEnd"/>
      <w:r w:rsidR="00823C1E" w:rsidRPr="00CD77A4">
        <w:rPr>
          <w:rFonts w:ascii="Garamond" w:hAnsi="Garamond"/>
          <w:color w:val="000000"/>
        </w:rPr>
        <w:t xml:space="preserve"> juga </w:t>
      </w:r>
      <w:proofErr w:type="spellStart"/>
      <w:r w:rsidR="00823C1E" w:rsidRPr="00CD77A4">
        <w:rPr>
          <w:rFonts w:ascii="Garamond" w:hAnsi="Garamond"/>
          <w:color w:val="000000"/>
        </w:rPr>
        <w:t>fakta-fakta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sosial</w:t>
      </w:r>
      <w:proofErr w:type="spellEnd"/>
      <w:r w:rsidR="00823C1E" w:rsidRPr="00CD77A4">
        <w:rPr>
          <w:rFonts w:ascii="Garamond" w:hAnsi="Garamond"/>
          <w:color w:val="000000"/>
        </w:rPr>
        <w:t xml:space="preserve"> yang </w:t>
      </w:r>
      <w:proofErr w:type="spellStart"/>
      <w:r w:rsidR="00823C1E" w:rsidRPr="00CD77A4">
        <w:rPr>
          <w:rFonts w:ascii="Garamond" w:hAnsi="Garamond"/>
          <w:color w:val="000000"/>
        </w:rPr>
        <w:t>ada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dalam</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masyarakat</w:t>
      </w:r>
      <w:proofErr w:type="spellEnd"/>
      <w:r w:rsidR="00823C1E" w:rsidRPr="00CD77A4">
        <w:rPr>
          <w:rFonts w:ascii="Garamond" w:hAnsi="Garamond"/>
          <w:color w:val="000000"/>
        </w:rPr>
        <w:t>.</w:t>
      </w:r>
      <w:r w:rsidR="00F40D28" w:rsidRPr="00CD77A4">
        <w:rPr>
          <w:rStyle w:val="FootnoteReference"/>
          <w:rFonts w:ascii="Garamond" w:hAnsi="Garamond"/>
          <w:color w:val="000000"/>
        </w:rPr>
        <w:footnoteReference w:id="2"/>
      </w:r>
      <w:r w:rsidR="00286DE7" w:rsidRPr="00CD77A4">
        <w:rPr>
          <w:rFonts w:ascii="Garamond" w:hAnsi="Garamond"/>
          <w:color w:val="000000" w:themeColor="text1"/>
        </w:rPr>
        <w:t xml:space="preserve"> </w:t>
      </w:r>
    </w:p>
    <w:p w14:paraId="061A3823" w14:textId="73D1080E" w:rsidR="00433A4C" w:rsidRPr="00CD77A4" w:rsidRDefault="00AE67E0" w:rsidP="00B23376">
      <w:pPr>
        <w:spacing w:line="276" w:lineRule="auto"/>
        <w:ind w:firstLine="720"/>
        <w:jc w:val="both"/>
        <w:rPr>
          <w:rFonts w:ascii="Garamond" w:hAnsi="Garamond"/>
          <w:color w:val="000000"/>
        </w:rPr>
      </w:pPr>
      <w:proofErr w:type="spellStart"/>
      <w:r w:rsidRPr="00CD77A4">
        <w:rPr>
          <w:rFonts w:ascii="Garamond" w:hAnsi="Garamond"/>
          <w:color w:val="000000" w:themeColor="text1"/>
        </w:rPr>
        <w:t>Pengaturan</w:t>
      </w:r>
      <w:proofErr w:type="spellEnd"/>
      <w:r w:rsidRPr="00CD77A4">
        <w:rPr>
          <w:rFonts w:ascii="Garamond" w:hAnsi="Garamond"/>
          <w:color w:val="000000" w:themeColor="text1"/>
        </w:rPr>
        <w:t xml:space="preserve"> Hukum </w:t>
      </w:r>
      <w:proofErr w:type="spellStart"/>
      <w:r w:rsidRPr="00CD77A4">
        <w:rPr>
          <w:rFonts w:ascii="Garamond" w:hAnsi="Garamond"/>
          <w:color w:val="000000" w:themeColor="text1"/>
        </w:rPr>
        <w:t>Perkawinan</w:t>
      </w:r>
      <w:proofErr w:type="spellEnd"/>
      <w:r w:rsidRPr="00CD77A4">
        <w:rPr>
          <w:rFonts w:ascii="Garamond" w:hAnsi="Garamond"/>
          <w:color w:val="000000" w:themeColor="text1"/>
        </w:rPr>
        <w:t xml:space="preserve"> Beda Agama </w:t>
      </w:r>
      <w:proofErr w:type="spellStart"/>
      <w:r w:rsidRPr="00CD77A4">
        <w:rPr>
          <w:rFonts w:ascii="Garamond" w:hAnsi="Garamond"/>
          <w:color w:val="000000" w:themeColor="text1"/>
        </w:rPr>
        <w:t>Ditinjau</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dari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Undang-Undang</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Perkawinan</w:t>
      </w:r>
      <w:proofErr w:type="spellEnd"/>
      <w:r w:rsidRPr="00CD77A4">
        <w:rPr>
          <w:rFonts w:ascii="Garamond" w:hAnsi="Garamond"/>
          <w:color w:val="000000" w:themeColor="text1"/>
        </w:rPr>
        <w:t xml:space="preserve"> yang </w:t>
      </w:r>
      <w:proofErr w:type="spellStart"/>
      <w:r w:rsidRPr="00CD77A4">
        <w:rPr>
          <w:rFonts w:ascii="Garamond" w:hAnsi="Garamond"/>
          <w:color w:val="000000" w:themeColor="text1"/>
        </w:rPr>
        <w:t>ditulis</w:t>
      </w:r>
      <w:proofErr w:type="spellEnd"/>
      <w:r w:rsidRPr="00CD77A4">
        <w:rPr>
          <w:rFonts w:ascii="Garamond" w:hAnsi="Garamond"/>
          <w:color w:val="000000" w:themeColor="text1"/>
        </w:rPr>
        <w:t xml:space="preserve"> oleh I Gusti Ayu Kireina </w:t>
      </w:r>
      <w:proofErr w:type="spellStart"/>
      <w:r w:rsidRPr="00CD77A4">
        <w:rPr>
          <w:rFonts w:ascii="Garamond" w:hAnsi="Garamond"/>
          <w:color w:val="000000" w:themeColor="text1"/>
        </w:rPr>
        <w:t>Evarini</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Satriawan</w:t>
      </w:r>
      <w:proofErr w:type="spellEnd"/>
      <w:r w:rsidR="00823C1E" w:rsidRPr="00CD77A4">
        <w:rPr>
          <w:rFonts w:ascii="Garamond" w:hAnsi="Garamond"/>
          <w:color w:val="000000" w:themeColor="text1"/>
        </w:rPr>
        <w:t xml:space="preserve">. </w:t>
      </w:r>
      <w:r w:rsidR="00823C1E" w:rsidRPr="00CD77A4">
        <w:rPr>
          <w:rFonts w:ascii="Garamond" w:hAnsi="Garamond"/>
          <w:color w:val="000000"/>
        </w:rPr>
        <w:t xml:space="preserve">Penelitian </w:t>
      </w:r>
      <w:proofErr w:type="spellStart"/>
      <w:r w:rsidR="00823C1E" w:rsidRPr="00CD77A4">
        <w:rPr>
          <w:rFonts w:ascii="Garamond" w:hAnsi="Garamond"/>
          <w:color w:val="000000"/>
        </w:rPr>
        <w:t>ini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lebih</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konsen</w:t>
      </w:r>
      <w:proofErr w:type="spellEnd"/>
      <w:r w:rsidR="00823C1E" w:rsidRPr="00CD77A4">
        <w:rPr>
          <w:rFonts w:ascii="Garamond" w:hAnsi="Garamond"/>
          <w:color w:val="000000"/>
        </w:rPr>
        <w:t xml:space="preserve"> pada </w:t>
      </w:r>
      <w:proofErr w:type="spellStart"/>
      <w:r w:rsidR="00823C1E" w:rsidRPr="00CD77A4">
        <w:rPr>
          <w:rFonts w:ascii="Garamond" w:hAnsi="Garamond"/>
          <w:color w:val="000000"/>
        </w:rPr>
        <w:t>analisis</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undang-undang</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perkawinan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Sementara</w:t>
      </w:r>
      <w:proofErr w:type="spellEnd"/>
      <w:r w:rsidR="00823C1E" w:rsidRPr="00CD77A4">
        <w:rPr>
          <w:rFonts w:ascii="Garamond" w:hAnsi="Garamond"/>
          <w:color w:val="000000"/>
        </w:rPr>
        <w:t xml:space="preserve"> yang </w:t>
      </w:r>
      <w:proofErr w:type="spellStart"/>
      <w:r w:rsidR="00823C1E" w:rsidRPr="00CD77A4">
        <w:rPr>
          <w:rFonts w:ascii="Garamond" w:hAnsi="Garamond"/>
          <w:color w:val="000000"/>
        </w:rPr>
        <w:t>akan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dikaji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peneliti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ialah</w:t>
      </w:r>
      <w:proofErr w:type="spellEnd"/>
      <w:r w:rsidR="00823C1E" w:rsidRPr="00CD77A4">
        <w:rPr>
          <w:rFonts w:ascii="Garamond" w:hAnsi="Garamond"/>
          <w:color w:val="000000"/>
        </w:rPr>
        <w:t xml:space="preserve"> Analisa </w:t>
      </w:r>
      <w:proofErr w:type="spellStart"/>
      <w:r w:rsidR="00823C1E" w:rsidRPr="00CD77A4">
        <w:rPr>
          <w:rFonts w:ascii="Garamond" w:hAnsi="Garamond"/>
          <w:color w:val="000000"/>
        </w:rPr>
        <w:t>bahwa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perkawinan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bukan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hanya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perbuatan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perdata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namun</w:t>
      </w:r>
      <w:proofErr w:type="spellEnd"/>
      <w:r w:rsidR="00823C1E" w:rsidRPr="00CD77A4">
        <w:rPr>
          <w:rFonts w:ascii="Garamond" w:hAnsi="Garamond"/>
          <w:color w:val="000000"/>
        </w:rPr>
        <w:t xml:space="preserve"> juga </w:t>
      </w:r>
      <w:proofErr w:type="spellStart"/>
      <w:r w:rsidR="00823C1E" w:rsidRPr="00CD77A4">
        <w:rPr>
          <w:rFonts w:ascii="Garamond" w:hAnsi="Garamond"/>
          <w:color w:val="000000"/>
        </w:rPr>
        <w:t>suatu</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perbuatan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keagamaan</w:t>
      </w:r>
      <w:proofErr w:type="spellEnd"/>
      <w:r w:rsidR="00823C1E" w:rsidRPr="00CD77A4">
        <w:rPr>
          <w:rFonts w:ascii="Garamond" w:hAnsi="Garamond"/>
          <w:color w:val="000000"/>
        </w:rPr>
        <w:t>.</w:t>
      </w:r>
      <w:r w:rsidR="00E70FDD" w:rsidRPr="00CD77A4">
        <w:rPr>
          <w:rStyle w:val="FootnoteReference"/>
          <w:rFonts w:ascii="Garamond" w:hAnsi="Garamond"/>
          <w:color w:val="000000" w:themeColor="text1"/>
        </w:rPr>
        <w:footnoteReference w:id="3"/>
      </w:r>
      <w:r w:rsidR="00286DE7" w:rsidRPr="00CD77A4">
        <w:rPr>
          <w:rFonts w:ascii="Garamond" w:hAnsi="Garamond"/>
          <w:color w:val="000000" w:themeColor="text1"/>
        </w:rPr>
        <w:t xml:space="preserve"> </w:t>
      </w:r>
      <w:proofErr w:type="spellStart"/>
      <w:r w:rsidR="00823C1E" w:rsidRPr="00CD77A4">
        <w:rPr>
          <w:rFonts w:ascii="Garamond" w:hAnsi="Garamond"/>
          <w:color w:val="000000" w:themeColor="text1"/>
        </w:rPr>
        <w:t>Kemudian</w:t>
      </w:r>
      <w:proofErr w:type="spellEnd"/>
      <w:r w:rsidR="00823C1E" w:rsidRPr="00CD77A4">
        <w:rPr>
          <w:rFonts w:ascii="Garamond" w:hAnsi="Garamond"/>
          <w:color w:val="000000" w:themeColor="text1"/>
        </w:rPr>
        <w:t xml:space="preserve"> </w:t>
      </w:r>
      <w:proofErr w:type="spellStart"/>
      <w:r w:rsidR="00823C1E" w:rsidRPr="00CD77A4">
        <w:rPr>
          <w:rFonts w:ascii="Garamond" w:hAnsi="Garamond"/>
          <w:color w:val="000000" w:themeColor="text1"/>
        </w:rPr>
        <w:t>penelitian</w:t>
      </w:r>
      <w:proofErr w:type="spellEnd"/>
      <w:r w:rsidR="00823C1E" w:rsidRPr="00CD77A4">
        <w:rPr>
          <w:rFonts w:ascii="Garamond" w:hAnsi="Garamond"/>
          <w:color w:val="000000" w:themeColor="text1"/>
        </w:rPr>
        <w:t xml:space="preserve"> </w:t>
      </w:r>
      <w:proofErr w:type="spellStart"/>
      <w:r w:rsidR="00823C1E" w:rsidRPr="00CD77A4">
        <w:rPr>
          <w:rFonts w:ascii="Garamond" w:hAnsi="Garamond"/>
          <w:color w:val="000000" w:themeColor="text1"/>
        </w:rPr>
        <w:t>berjudul</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Keabsahan</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Perkawinan</w:t>
      </w:r>
      <w:proofErr w:type="spellEnd"/>
      <w:r w:rsidRPr="00CD77A4">
        <w:rPr>
          <w:rFonts w:ascii="Garamond" w:hAnsi="Garamond"/>
          <w:color w:val="000000" w:themeColor="text1"/>
        </w:rPr>
        <w:t xml:space="preserve"> Beda Agama di Indonesia </w:t>
      </w:r>
      <w:proofErr w:type="spellStart"/>
      <w:r w:rsidRPr="00CD77A4">
        <w:rPr>
          <w:rFonts w:ascii="Garamond" w:hAnsi="Garamond"/>
          <w:color w:val="000000" w:themeColor="text1"/>
        </w:rPr>
        <w:t>dalam</w:t>
      </w:r>
      <w:proofErr w:type="spellEnd"/>
      <w:r w:rsidRPr="00CD77A4">
        <w:rPr>
          <w:rFonts w:ascii="Garamond" w:hAnsi="Garamond"/>
          <w:color w:val="000000" w:themeColor="text1"/>
        </w:rPr>
        <w:t xml:space="preserve"> </w:t>
      </w:r>
      <w:proofErr w:type="spellStart"/>
      <w:r w:rsidRPr="00CD77A4">
        <w:rPr>
          <w:rFonts w:ascii="Garamond" w:hAnsi="Garamond"/>
          <w:color w:val="000000" w:themeColor="text1"/>
        </w:rPr>
        <w:t>Perspektif</w:t>
      </w:r>
      <w:proofErr w:type="spellEnd"/>
      <w:r w:rsidRPr="00CD77A4">
        <w:rPr>
          <w:rFonts w:ascii="Garamond" w:hAnsi="Garamond"/>
          <w:color w:val="000000" w:themeColor="text1"/>
        </w:rPr>
        <w:t xml:space="preserve"> Cita Hukum Pancasila yang </w:t>
      </w:r>
      <w:proofErr w:type="spellStart"/>
      <w:r w:rsidRPr="00CD77A4">
        <w:rPr>
          <w:rFonts w:ascii="Garamond" w:hAnsi="Garamond"/>
          <w:color w:val="000000" w:themeColor="text1"/>
        </w:rPr>
        <w:t>ditulis</w:t>
      </w:r>
      <w:proofErr w:type="spellEnd"/>
      <w:r w:rsidRPr="00CD77A4">
        <w:rPr>
          <w:rFonts w:ascii="Garamond" w:hAnsi="Garamond"/>
          <w:color w:val="000000" w:themeColor="text1"/>
        </w:rPr>
        <w:t xml:space="preserve"> oleh M. Karim</w:t>
      </w:r>
      <w:r w:rsidR="00823C1E" w:rsidRPr="00CD77A4">
        <w:rPr>
          <w:rFonts w:ascii="Garamond" w:hAnsi="Garamond"/>
          <w:color w:val="000000" w:themeColor="text1"/>
        </w:rPr>
        <w:t xml:space="preserve">. </w:t>
      </w:r>
      <w:r w:rsidR="00823C1E" w:rsidRPr="00CD77A4">
        <w:rPr>
          <w:rFonts w:ascii="Garamond" w:hAnsi="Garamond"/>
          <w:color w:val="000000"/>
        </w:rPr>
        <w:t xml:space="preserve">Penelitian </w:t>
      </w:r>
      <w:proofErr w:type="spellStart"/>
      <w:r w:rsidR="00823C1E" w:rsidRPr="00CD77A4">
        <w:rPr>
          <w:rFonts w:ascii="Garamond" w:hAnsi="Garamond"/>
          <w:color w:val="000000"/>
        </w:rPr>
        <w:t>ini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hanya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fokus</w:t>
      </w:r>
      <w:proofErr w:type="spellEnd"/>
      <w:r w:rsidR="00823C1E" w:rsidRPr="00CD77A4">
        <w:rPr>
          <w:rFonts w:ascii="Garamond" w:hAnsi="Garamond"/>
          <w:color w:val="000000"/>
        </w:rPr>
        <w:t xml:space="preserve"> pada </w:t>
      </w:r>
      <w:proofErr w:type="spellStart"/>
      <w:r w:rsidR="00823C1E" w:rsidRPr="00CD77A4">
        <w:rPr>
          <w:rFonts w:ascii="Garamond" w:hAnsi="Garamond"/>
          <w:color w:val="000000"/>
        </w:rPr>
        <w:t>keabsahan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perkawinan</w:t>
      </w:r>
      <w:proofErr w:type="spellEnd"/>
      <w:r w:rsidR="00823C1E" w:rsidRPr="00CD77A4">
        <w:rPr>
          <w:rFonts w:ascii="Garamond" w:hAnsi="Garamond"/>
          <w:color w:val="000000"/>
        </w:rPr>
        <w:t xml:space="preserve"> di Indonesia</w:t>
      </w:r>
      <w:r w:rsidR="003D722B" w:rsidRPr="00CD77A4">
        <w:rPr>
          <w:rFonts w:ascii="Garamond" w:hAnsi="Garamond"/>
          <w:color w:val="000000"/>
        </w:rPr>
        <w:t xml:space="preserve"> </w:t>
      </w:r>
      <w:proofErr w:type="spellStart"/>
      <w:r w:rsidR="003D722B" w:rsidRPr="00CD77A4">
        <w:rPr>
          <w:rFonts w:ascii="Garamond" w:hAnsi="Garamond"/>
          <w:color w:val="000000"/>
        </w:rPr>
        <w:t>dikaitkan</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dengan</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cita</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hukum</w:t>
      </w:r>
      <w:proofErr w:type="spellEnd"/>
      <w:r w:rsidR="003D722B" w:rsidRPr="00CD77A4">
        <w:rPr>
          <w:rFonts w:ascii="Garamond" w:hAnsi="Garamond"/>
          <w:color w:val="000000"/>
        </w:rPr>
        <w:t xml:space="preserve"> Pancasila</w:t>
      </w:r>
      <w:r w:rsidR="00823C1E" w:rsidRPr="00CD77A4">
        <w:rPr>
          <w:rFonts w:ascii="Garamond" w:hAnsi="Garamond"/>
          <w:color w:val="000000"/>
        </w:rPr>
        <w:t>.</w:t>
      </w:r>
      <w:r w:rsidR="00795462" w:rsidRPr="00CD77A4">
        <w:rPr>
          <w:rStyle w:val="FootnoteReference"/>
          <w:rFonts w:ascii="Garamond" w:hAnsi="Garamond"/>
          <w:color w:val="000000"/>
        </w:rPr>
        <w:footnoteReference w:id="4"/>
      </w:r>
      <w:r w:rsidR="00823C1E" w:rsidRPr="00CD77A4">
        <w:rPr>
          <w:rFonts w:ascii="Garamond" w:hAnsi="Garamond"/>
          <w:color w:val="000000"/>
        </w:rPr>
        <w:t xml:space="preserve"> </w:t>
      </w:r>
      <w:proofErr w:type="spellStart"/>
      <w:r w:rsidR="00823C1E" w:rsidRPr="00CD77A4">
        <w:rPr>
          <w:rFonts w:ascii="Garamond" w:hAnsi="Garamond"/>
          <w:color w:val="000000"/>
        </w:rPr>
        <w:t>Namun</w:t>
      </w:r>
      <w:proofErr w:type="spellEnd"/>
      <w:r w:rsidR="00823C1E" w:rsidRPr="00CD77A4">
        <w:rPr>
          <w:rFonts w:ascii="Garamond" w:hAnsi="Garamond"/>
          <w:color w:val="000000"/>
        </w:rPr>
        <w:t xml:space="preserve"> yang </w:t>
      </w:r>
      <w:proofErr w:type="spellStart"/>
      <w:r w:rsidR="00823C1E" w:rsidRPr="00CD77A4">
        <w:rPr>
          <w:rFonts w:ascii="Garamond" w:hAnsi="Garamond"/>
          <w:color w:val="000000"/>
        </w:rPr>
        <w:t>akan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dilakukan</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peneliti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tidak</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hanya</w:t>
      </w:r>
      <w:proofErr w:type="spellEnd"/>
      <w:r w:rsidR="00823C1E" w:rsidRPr="00CD77A4">
        <w:rPr>
          <w:rFonts w:ascii="Garamond" w:hAnsi="Garamond"/>
          <w:color w:val="000000"/>
        </w:rPr>
        <w:t xml:space="preserve"> pada </w:t>
      </w:r>
      <w:proofErr w:type="spellStart"/>
      <w:r w:rsidR="00823C1E" w:rsidRPr="00CD77A4">
        <w:rPr>
          <w:rFonts w:ascii="Garamond" w:hAnsi="Garamond"/>
          <w:color w:val="000000"/>
        </w:rPr>
        <w:t>aspek</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hukumnya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saja</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namun</w:t>
      </w:r>
      <w:proofErr w:type="spellEnd"/>
      <w:r w:rsidR="00823C1E" w:rsidRPr="00CD77A4">
        <w:rPr>
          <w:rFonts w:ascii="Garamond" w:hAnsi="Garamond"/>
          <w:color w:val="000000"/>
        </w:rPr>
        <w:t xml:space="preserve"> juga </w:t>
      </w:r>
      <w:proofErr w:type="spellStart"/>
      <w:r w:rsidR="00823C1E" w:rsidRPr="00CD77A4">
        <w:rPr>
          <w:rFonts w:ascii="Garamond" w:hAnsi="Garamond"/>
          <w:color w:val="000000"/>
        </w:rPr>
        <w:t>mengkaji</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dalam</w:t>
      </w:r>
      <w:proofErr w:type="spellEnd"/>
      <w:r w:rsidR="00823C1E" w:rsidRPr="00CD77A4">
        <w:rPr>
          <w:rFonts w:ascii="Garamond" w:hAnsi="Garamond"/>
          <w:color w:val="000000"/>
        </w:rPr>
        <w:t xml:space="preserve"> </w:t>
      </w:r>
      <w:proofErr w:type="spellStart"/>
      <w:r w:rsidR="00823C1E" w:rsidRPr="00CD77A4">
        <w:rPr>
          <w:rFonts w:ascii="Garamond" w:hAnsi="Garamond"/>
          <w:color w:val="000000"/>
        </w:rPr>
        <w:t>aspek</w:t>
      </w:r>
      <w:proofErr w:type="spellEnd"/>
      <w:r w:rsidR="00823C1E" w:rsidRPr="00CD77A4">
        <w:rPr>
          <w:rFonts w:ascii="Garamond" w:hAnsi="Garamond"/>
          <w:color w:val="000000"/>
        </w:rPr>
        <w:t xml:space="preserve"> agama Islam.</w:t>
      </w:r>
      <w:r w:rsidR="00B57C7C" w:rsidRPr="00CD77A4">
        <w:rPr>
          <w:rFonts w:ascii="Garamond" w:hAnsi="Garamond"/>
          <w:color w:val="000000"/>
        </w:rPr>
        <w:t xml:space="preserve"> </w:t>
      </w:r>
      <w:proofErr w:type="spellStart"/>
      <w:r w:rsidR="00B57C7C" w:rsidRPr="00CD77A4">
        <w:rPr>
          <w:rFonts w:ascii="Garamond" w:hAnsi="Garamond"/>
          <w:color w:val="000000"/>
        </w:rPr>
        <w:t>Berdasarkan</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beberapa</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penelitian</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diatas</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tidak</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ada</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kesamaan</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dengan</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penelitian</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ini</w:t>
      </w:r>
      <w:proofErr w:type="spellEnd"/>
      <w:r w:rsidR="00B57C7C" w:rsidRPr="00CD77A4">
        <w:rPr>
          <w:rFonts w:ascii="Garamond" w:hAnsi="Garamond"/>
          <w:color w:val="000000"/>
        </w:rPr>
        <w:t xml:space="preserve">. Oleh </w:t>
      </w:r>
      <w:proofErr w:type="spellStart"/>
      <w:r w:rsidR="00B57C7C" w:rsidRPr="00CD77A4">
        <w:rPr>
          <w:rFonts w:ascii="Garamond" w:hAnsi="Garamond"/>
          <w:color w:val="000000"/>
        </w:rPr>
        <w:t>karena</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itu</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pembarahuan</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dalam</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penelitian</w:t>
      </w:r>
      <w:proofErr w:type="spellEnd"/>
      <w:r w:rsidR="00B57C7C" w:rsidRPr="00CD77A4">
        <w:rPr>
          <w:rFonts w:ascii="Garamond" w:hAnsi="Garamond"/>
          <w:color w:val="000000"/>
        </w:rPr>
        <w:t xml:space="preserve"> </w:t>
      </w:r>
      <w:proofErr w:type="spellStart"/>
      <w:r w:rsidR="00B57C7C" w:rsidRPr="00CD77A4">
        <w:rPr>
          <w:rFonts w:ascii="Garamond" w:hAnsi="Garamond"/>
          <w:color w:val="000000"/>
        </w:rPr>
        <w:t>ini</w:t>
      </w:r>
      <w:proofErr w:type="spellEnd"/>
      <w:r w:rsidR="00B57C7C" w:rsidRPr="00CD77A4">
        <w:rPr>
          <w:rFonts w:ascii="Garamond" w:hAnsi="Garamond"/>
          <w:color w:val="000000"/>
        </w:rPr>
        <w:t xml:space="preserve"> </w:t>
      </w:r>
      <w:proofErr w:type="spellStart"/>
      <w:r w:rsidR="003D722B" w:rsidRPr="00CD77A4">
        <w:rPr>
          <w:rFonts w:ascii="Garamond" w:hAnsi="Garamond"/>
          <w:color w:val="000000"/>
        </w:rPr>
        <w:t>tidak</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hanya</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mengkaji</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perkawinan</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beda</w:t>
      </w:r>
      <w:proofErr w:type="spellEnd"/>
      <w:r w:rsidR="003D722B" w:rsidRPr="00CD77A4">
        <w:rPr>
          <w:rFonts w:ascii="Garamond" w:hAnsi="Garamond"/>
          <w:color w:val="000000"/>
        </w:rPr>
        <w:t xml:space="preserve"> agama </w:t>
      </w:r>
      <w:proofErr w:type="spellStart"/>
      <w:r w:rsidR="003D722B" w:rsidRPr="00CD77A4">
        <w:rPr>
          <w:rFonts w:ascii="Garamond" w:hAnsi="Garamond"/>
          <w:color w:val="000000"/>
        </w:rPr>
        <w:t>dalam</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hukum</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positif</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namun</w:t>
      </w:r>
      <w:proofErr w:type="spellEnd"/>
      <w:r w:rsidR="003D722B" w:rsidRPr="00CD77A4">
        <w:rPr>
          <w:rFonts w:ascii="Garamond" w:hAnsi="Garamond"/>
          <w:color w:val="000000"/>
        </w:rPr>
        <w:t xml:space="preserve"> juga </w:t>
      </w:r>
      <w:proofErr w:type="spellStart"/>
      <w:r w:rsidR="003D722B" w:rsidRPr="00CD77A4">
        <w:rPr>
          <w:rFonts w:ascii="Garamond" w:hAnsi="Garamond"/>
          <w:color w:val="000000"/>
        </w:rPr>
        <w:t>membahas</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perkawinan</w:t>
      </w:r>
      <w:proofErr w:type="spellEnd"/>
      <w:r w:rsidR="003D722B" w:rsidRPr="00CD77A4">
        <w:rPr>
          <w:rFonts w:ascii="Garamond" w:hAnsi="Garamond"/>
          <w:color w:val="000000"/>
        </w:rPr>
        <w:t xml:space="preserve"> </w:t>
      </w:r>
      <w:proofErr w:type="spellStart"/>
      <w:r w:rsidR="003D722B" w:rsidRPr="00CD77A4">
        <w:rPr>
          <w:rFonts w:ascii="Garamond" w:hAnsi="Garamond"/>
          <w:color w:val="000000"/>
        </w:rPr>
        <w:t>beda</w:t>
      </w:r>
      <w:proofErr w:type="spellEnd"/>
      <w:r w:rsidR="003D722B" w:rsidRPr="00CD77A4">
        <w:rPr>
          <w:rFonts w:ascii="Garamond" w:hAnsi="Garamond"/>
          <w:color w:val="000000"/>
        </w:rPr>
        <w:t xml:space="preserve"> agama </w:t>
      </w:r>
      <w:proofErr w:type="spellStart"/>
      <w:r w:rsidR="003D722B" w:rsidRPr="00CD77A4">
        <w:rPr>
          <w:rFonts w:ascii="Garamond" w:hAnsi="Garamond"/>
          <w:color w:val="000000"/>
        </w:rPr>
        <w:t>dalam</w:t>
      </w:r>
      <w:proofErr w:type="spellEnd"/>
      <w:r w:rsidR="003D722B" w:rsidRPr="00CD77A4">
        <w:rPr>
          <w:rFonts w:ascii="Garamond" w:hAnsi="Garamond"/>
          <w:color w:val="000000"/>
        </w:rPr>
        <w:t xml:space="preserve"> agama Islam. </w:t>
      </w:r>
    </w:p>
    <w:p w14:paraId="6020939C" w14:textId="6327FEA1" w:rsidR="008E31AA" w:rsidRPr="00CD77A4" w:rsidRDefault="00CD77A4" w:rsidP="00CD77A4">
      <w:pPr>
        <w:widowControl w:val="0"/>
        <w:autoSpaceDE w:val="0"/>
        <w:autoSpaceDN w:val="0"/>
        <w:adjustRightInd w:val="0"/>
        <w:spacing w:before="240" w:line="360" w:lineRule="auto"/>
        <w:ind w:right="72"/>
        <w:jc w:val="both"/>
        <w:rPr>
          <w:rFonts w:ascii="Garamond" w:hAnsi="Garamond"/>
          <w:b/>
          <w:bCs/>
          <w:lang w:val="en-ID" w:eastAsia="en-ID"/>
        </w:rPr>
      </w:pPr>
      <w:r>
        <w:rPr>
          <w:rFonts w:ascii="Garamond" w:hAnsi="Garamond"/>
          <w:b/>
          <w:bCs/>
          <w:lang w:val="en-ID" w:eastAsia="en-ID"/>
        </w:rPr>
        <w:t xml:space="preserve">Hasil dan </w:t>
      </w:r>
      <w:proofErr w:type="spellStart"/>
      <w:r>
        <w:rPr>
          <w:rFonts w:ascii="Garamond" w:hAnsi="Garamond"/>
          <w:b/>
          <w:bCs/>
          <w:lang w:val="en-ID" w:eastAsia="en-ID"/>
        </w:rPr>
        <w:t>Pembahasan</w:t>
      </w:r>
      <w:proofErr w:type="spellEnd"/>
    </w:p>
    <w:p w14:paraId="5EF17E19" w14:textId="1AD45DD6" w:rsidR="00D82DC1" w:rsidRPr="00CD77A4" w:rsidRDefault="00D82DC1" w:rsidP="00D82DC1">
      <w:pPr>
        <w:widowControl w:val="0"/>
        <w:autoSpaceDE w:val="0"/>
        <w:autoSpaceDN w:val="0"/>
        <w:adjustRightInd w:val="0"/>
        <w:spacing w:before="7" w:line="360" w:lineRule="auto"/>
        <w:ind w:right="78"/>
        <w:jc w:val="both"/>
        <w:rPr>
          <w:rFonts w:ascii="Garamond" w:hAnsi="Garamond"/>
          <w:b/>
          <w:bCs/>
        </w:rPr>
      </w:pPr>
      <w:proofErr w:type="spellStart"/>
      <w:r w:rsidRPr="00CD77A4">
        <w:rPr>
          <w:rFonts w:ascii="Garamond" w:hAnsi="Garamond"/>
          <w:b/>
          <w:bCs/>
          <w:lang w:val="en-ID" w:eastAsia="en-ID"/>
        </w:rPr>
        <w:t>Implementasi</w:t>
      </w:r>
      <w:proofErr w:type="spellEnd"/>
      <w:r w:rsidRPr="00CD77A4">
        <w:rPr>
          <w:rFonts w:ascii="Garamond" w:hAnsi="Garamond"/>
          <w:b/>
          <w:bCs/>
          <w:lang w:val="en-ID" w:eastAsia="en-ID"/>
        </w:rPr>
        <w:t xml:space="preserve"> Hukum </w:t>
      </w:r>
      <w:proofErr w:type="spellStart"/>
      <w:r w:rsidRPr="00CD77A4">
        <w:rPr>
          <w:rFonts w:ascii="Garamond" w:hAnsi="Garamond"/>
          <w:b/>
          <w:bCs/>
          <w:lang w:val="en-ID" w:eastAsia="en-ID"/>
        </w:rPr>
        <w:t>Perkawinan</w:t>
      </w:r>
      <w:proofErr w:type="spellEnd"/>
      <w:r w:rsidRPr="00CD77A4">
        <w:rPr>
          <w:rFonts w:ascii="Garamond" w:hAnsi="Garamond"/>
          <w:b/>
          <w:bCs/>
          <w:lang w:val="en-ID" w:eastAsia="en-ID"/>
        </w:rPr>
        <w:t xml:space="preserve"> Beda Agama di Indonesia</w:t>
      </w:r>
    </w:p>
    <w:p w14:paraId="2F95407C" w14:textId="5A7E9FE8" w:rsidR="0089024D" w:rsidRPr="00CD77A4" w:rsidRDefault="0089024D" w:rsidP="0089024D">
      <w:pPr>
        <w:widowControl w:val="0"/>
        <w:autoSpaceDE w:val="0"/>
        <w:autoSpaceDN w:val="0"/>
        <w:adjustRightInd w:val="0"/>
        <w:spacing w:before="7" w:line="276" w:lineRule="auto"/>
        <w:ind w:right="78" w:firstLine="720"/>
        <w:jc w:val="both"/>
        <w:rPr>
          <w:rFonts w:ascii="Garamond" w:hAnsi="Garamond" w:cstheme="majorBidi"/>
        </w:rPr>
      </w:pP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merupakan</w:t>
      </w:r>
      <w:proofErr w:type="spellEnd"/>
      <w:r w:rsidRPr="00CD77A4">
        <w:rPr>
          <w:rFonts w:ascii="Garamond" w:hAnsi="Garamond" w:cstheme="majorBidi"/>
        </w:rPr>
        <w:t xml:space="preserve"> </w:t>
      </w:r>
      <w:proofErr w:type="spellStart"/>
      <w:r w:rsidRPr="00CD77A4">
        <w:rPr>
          <w:rFonts w:ascii="Garamond" w:hAnsi="Garamond" w:cstheme="majorBidi"/>
        </w:rPr>
        <w:t>ikatan</w:t>
      </w:r>
      <w:proofErr w:type="spellEnd"/>
      <w:r w:rsidRPr="00CD77A4">
        <w:rPr>
          <w:rFonts w:ascii="Garamond" w:hAnsi="Garamond" w:cstheme="majorBidi"/>
        </w:rPr>
        <w:t xml:space="preserve"> yang </w:t>
      </w:r>
      <w:proofErr w:type="spellStart"/>
      <w:r w:rsidRPr="00CD77A4">
        <w:rPr>
          <w:rFonts w:ascii="Garamond" w:hAnsi="Garamond" w:cstheme="majorBidi"/>
        </w:rPr>
        <w:t>menghubungkan</w:t>
      </w:r>
      <w:proofErr w:type="spellEnd"/>
      <w:r w:rsidRPr="00CD77A4">
        <w:rPr>
          <w:rFonts w:ascii="Garamond" w:hAnsi="Garamond" w:cstheme="majorBidi"/>
        </w:rPr>
        <w:t xml:space="preserve"> </w:t>
      </w:r>
      <w:proofErr w:type="spellStart"/>
      <w:r w:rsidRPr="00CD77A4">
        <w:rPr>
          <w:rFonts w:ascii="Garamond" w:hAnsi="Garamond" w:cstheme="majorBidi"/>
        </w:rPr>
        <w:t>antara</w:t>
      </w:r>
      <w:proofErr w:type="spellEnd"/>
      <w:r w:rsidRPr="00CD77A4">
        <w:rPr>
          <w:rFonts w:ascii="Garamond" w:hAnsi="Garamond" w:cstheme="majorBidi"/>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pria</w:t>
      </w:r>
      <w:proofErr w:type="spellEnd"/>
      <w:r w:rsidRPr="00CD77A4">
        <w:rPr>
          <w:rFonts w:ascii="Garamond" w:hAnsi="Garamond" w:cstheme="majorBidi"/>
        </w:rPr>
        <w:t xml:space="preserve"> dan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wanita</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rangka</w:t>
      </w:r>
      <w:proofErr w:type="spellEnd"/>
      <w:r w:rsidRPr="00CD77A4">
        <w:rPr>
          <w:rFonts w:ascii="Garamond" w:hAnsi="Garamond" w:cstheme="majorBidi"/>
        </w:rPr>
        <w:t xml:space="preserve"> </w:t>
      </w:r>
      <w:proofErr w:type="spellStart"/>
      <w:r w:rsidRPr="00CD77A4">
        <w:rPr>
          <w:rFonts w:ascii="Garamond" w:hAnsi="Garamond" w:cstheme="majorBidi"/>
        </w:rPr>
        <w:t>membentuk</w:t>
      </w:r>
      <w:proofErr w:type="spellEnd"/>
      <w:r w:rsidRPr="00CD77A4">
        <w:rPr>
          <w:rFonts w:ascii="Garamond" w:hAnsi="Garamond" w:cstheme="majorBidi"/>
        </w:rPr>
        <w:t xml:space="preserve"> </w:t>
      </w:r>
      <w:proofErr w:type="spellStart"/>
      <w:r w:rsidRPr="00CD77A4">
        <w:rPr>
          <w:rFonts w:ascii="Garamond" w:hAnsi="Garamond" w:cstheme="majorBidi"/>
        </w:rPr>
        <w:t>sebuah</w:t>
      </w:r>
      <w:proofErr w:type="spellEnd"/>
      <w:r w:rsidRPr="00CD77A4">
        <w:rPr>
          <w:rFonts w:ascii="Garamond" w:hAnsi="Garamond" w:cstheme="majorBidi"/>
        </w:rPr>
        <w:t xml:space="preserve"> </w:t>
      </w:r>
      <w:proofErr w:type="spellStart"/>
      <w:r w:rsidRPr="00CD77A4">
        <w:rPr>
          <w:rFonts w:ascii="Garamond" w:hAnsi="Garamond" w:cstheme="majorBidi"/>
        </w:rPr>
        <w:t>keluarga</w:t>
      </w:r>
      <w:proofErr w:type="spellEnd"/>
      <w:r w:rsidRPr="00CD77A4">
        <w:rPr>
          <w:rFonts w:ascii="Garamond" w:hAnsi="Garamond" w:cstheme="majorBidi"/>
        </w:rPr>
        <w:t>. Proses</w:t>
      </w:r>
      <w:r w:rsidR="00367242" w:rsidRPr="00CD77A4">
        <w:rPr>
          <w:rFonts w:ascii="Garamond" w:hAnsi="Garamond" w:cstheme="majorBidi"/>
        </w:rPr>
        <w:t xml:space="preserve"> </w:t>
      </w:r>
      <w:proofErr w:type="spellStart"/>
      <w:r w:rsidRPr="00CD77A4">
        <w:rPr>
          <w:rFonts w:ascii="Garamond" w:hAnsi="Garamond" w:cstheme="majorBidi"/>
        </w:rPr>
        <w:t>pembentukan</w:t>
      </w:r>
      <w:proofErr w:type="spellEnd"/>
      <w:r w:rsidRPr="00CD77A4">
        <w:rPr>
          <w:rFonts w:ascii="Garamond" w:hAnsi="Garamond" w:cstheme="majorBidi"/>
        </w:rPr>
        <w:t xml:space="preserve"> </w:t>
      </w:r>
      <w:proofErr w:type="spellStart"/>
      <w:r w:rsidRPr="00CD77A4">
        <w:rPr>
          <w:rFonts w:ascii="Garamond" w:hAnsi="Garamond" w:cstheme="majorBidi"/>
        </w:rPr>
        <w:t>keluarga</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memerlukan</w:t>
      </w:r>
      <w:proofErr w:type="spellEnd"/>
      <w:r w:rsidRPr="00CD77A4">
        <w:rPr>
          <w:rFonts w:ascii="Garamond" w:hAnsi="Garamond" w:cstheme="majorBidi"/>
        </w:rPr>
        <w:t xml:space="preserve"> </w:t>
      </w:r>
      <w:proofErr w:type="spellStart"/>
      <w:r w:rsidRPr="00CD77A4">
        <w:rPr>
          <w:rFonts w:ascii="Garamond" w:hAnsi="Garamond" w:cstheme="majorBidi"/>
        </w:rPr>
        <w:t>komitmen</w:t>
      </w:r>
      <w:proofErr w:type="spellEnd"/>
      <w:r w:rsidRPr="00CD77A4">
        <w:rPr>
          <w:rFonts w:ascii="Garamond" w:hAnsi="Garamond" w:cstheme="majorBidi"/>
        </w:rPr>
        <w:t xml:space="preserve"> yang </w:t>
      </w:r>
      <w:proofErr w:type="spellStart"/>
      <w:r w:rsidRPr="00CD77A4">
        <w:rPr>
          <w:rFonts w:ascii="Garamond" w:hAnsi="Garamond" w:cstheme="majorBidi"/>
        </w:rPr>
        <w:t>tulus</w:t>
      </w:r>
      <w:proofErr w:type="spellEnd"/>
      <w:r w:rsidRPr="00CD77A4">
        <w:rPr>
          <w:rFonts w:ascii="Garamond" w:hAnsi="Garamond" w:cstheme="majorBidi"/>
        </w:rPr>
        <w:t xml:space="preserve"> dan </w:t>
      </w:r>
      <w:proofErr w:type="spellStart"/>
      <w:r w:rsidRPr="00CD77A4">
        <w:rPr>
          <w:rFonts w:ascii="Garamond" w:hAnsi="Garamond" w:cstheme="majorBidi"/>
        </w:rPr>
        <w:t>kokoh</w:t>
      </w:r>
      <w:proofErr w:type="spellEnd"/>
      <w:r w:rsidRPr="00CD77A4">
        <w:rPr>
          <w:rFonts w:ascii="Garamond" w:hAnsi="Garamond" w:cstheme="majorBidi"/>
        </w:rPr>
        <w:t xml:space="preserve"> di </w:t>
      </w:r>
      <w:proofErr w:type="spellStart"/>
      <w:r w:rsidRPr="00CD77A4">
        <w:rPr>
          <w:rFonts w:ascii="Garamond" w:hAnsi="Garamond" w:cstheme="majorBidi"/>
        </w:rPr>
        <w:t>antara</w:t>
      </w:r>
      <w:proofErr w:type="spellEnd"/>
      <w:r w:rsidRPr="00CD77A4">
        <w:rPr>
          <w:rFonts w:ascii="Garamond" w:hAnsi="Garamond" w:cstheme="majorBidi"/>
        </w:rPr>
        <w:t xml:space="preserve"> </w:t>
      </w:r>
      <w:proofErr w:type="spellStart"/>
      <w:r w:rsidRPr="00CD77A4">
        <w:rPr>
          <w:rFonts w:ascii="Garamond" w:hAnsi="Garamond" w:cstheme="majorBidi"/>
        </w:rPr>
        <w:t>pasangan</w:t>
      </w:r>
      <w:proofErr w:type="spellEnd"/>
      <w:r w:rsidRPr="00CD77A4">
        <w:rPr>
          <w:rFonts w:ascii="Garamond" w:hAnsi="Garamond" w:cstheme="majorBidi"/>
        </w:rPr>
        <w:t xml:space="preserve"> </w:t>
      </w:r>
      <w:proofErr w:type="spellStart"/>
      <w:r w:rsidRPr="00CD77A4">
        <w:rPr>
          <w:rFonts w:ascii="Garamond" w:hAnsi="Garamond" w:cstheme="majorBidi"/>
        </w:rPr>
        <w:t>tersebut</w:t>
      </w:r>
      <w:proofErr w:type="spellEnd"/>
      <w:r w:rsidRPr="00CD77A4">
        <w:rPr>
          <w:rFonts w:ascii="Garamond" w:hAnsi="Garamond" w:cstheme="majorBidi"/>
        </w:rPr>
        <w:t xml:space="preserve">. Oleh </w:t>
      </w:r>
      <w:proofErr w:type="spellStart"/>
      <w:r w:rsidRPr="00CD77A4">
        <w:rPr>
          <w:rFonts w:ascii="Garamond" w:hAnsi="Garamond" w:cstheme="majorBidi"/>
        </w:rPr>
        <w:t>karena</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di Indonesia,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diatur</w:t>
      </w:r>
      <w:proofErr w:type="spellEnd"/>
      <w:r w:rsidRPr="00CD77A4">
        <w:rPr>
          <w:rFonts w:ascii="Garamond" w:hAnsi="Garamond" w:cstheme="majorBidi"/>
        </w:rPr>
        <w:t xml:space="preserve"> oleh </w:t>
      </w:r>
      <w:proofErr w:type="spellStart"/>
      <w:r w:rsidRPr="00CD77A4">
        <w:rPr>
          <w:rFonts w:ascii="Garamond" w:hAnsi="Garamond" w:cstheme="majorBidi"/>
        </w:rPr>
        <w:t>Undang-Undang</w:t>
      </w:r>
      <w:proofErr w:type="spellEnd"/>
      <w:r w:rsidRPr="00CD77A4">
        <w:rPr>
          <w:rFonts w:ascii="Garamond" w:hAnsi="Garamond" w:cstheme="majorBidi"/>
        </w:rPr>
        <w:t xml:space="preserve"> </w:t>
      </w:r>
      <w:proofErr w:type="spellStart"/>
      <w:r w:rsidRPr="00CD77A4">
        <w:rPr>
          <w:rFonts w:ascii="Garamond" w:hAnsi="Garamond" w:cstheme="majorBidi"/>
        </w:rPr>
        <w:t>Nomor</w:t>
      </w:r>
      <w:proofErr w:type="spellEnd"/>
      <w:r w:rsidRPr="00CD77A4">
        <w:rPr>
          <w:rFonts w:ascii="Garamond" w:hAnsi="Garamond" w:cstheme="majorBidi"/>
        </w:rPr>
        <w:t xml:space="preserve"> 1 </w:t>
      </w:r>
      <w:proofErr w:type="spellStart"/>
      <w:r w:rsidRPr="00CD77A4">
        <w:rPr>
          <w:rFonts w:ascii="Garamond" w:hAnsi="Garamond" w:cstheme="majorBidi"/>
        </w:rPr>
        <w:t>Tahun</w:t>
      </w:r>
      <w:proofErr w:type="spellEnd"/>
      <w:r w:rsidRPr="00CD77A4">
        <w:rPr>
          <w:rFonts w:ascii="Garamond" w:hAnsi="Garamond" w:cstheme="majorBidi"/>
        </w:rPr>
        <w:t xml:space="preserve"> 1974 </w:t>
      </w:r>
      <w:proofErr w:type="spellStart"/>
      <w:r w:rsidRPr="00CD77A4">
        <w:rPr>
          <w:rFonts w:ascii="Garamond" w:hAnsi="Garamond" w:cstheme="majorBidi"/>
        </w:rPr>
        <w:t>tentang</w:t>
      </w:r>
      <w:proofErr w:type="spellEnd"/>
      <w:r w:rsidRPr="00CD77A4">
        <w:rPr>
          <w:rFonts w:ascii="Garamond" w:hAnsi="Garamond" w:cstheme="majorBidi"/>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Sejalan</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UU yang </w:t>
      </w:r>
      <w:proofErr w:type="spellStart"/>
      <w:r w:rsidRPr="00CD77A4">
        <w:rPr>
          <w:rFonts w:ascii="Garamond" w:hAnsi="Garamond" w:cstheme="majorBidi"/>
        </w:rPr>
        <w:t>sama</w:t>
      </w:r>
      <w:proofErr w:type="spellEnd"/>
      <w:r w:rsidRPr="00CD77A4">
        <w:rPr>
          <w:rFonts w:ascii="Garamond" w:hAnsi="Garamond" w:cstheme="majorBidi"/>
        </w:rPr>
        <w:t xml:space="preserve"> </w:t>
      </w:r>
      <w:proofErr w:type="spellStart"/>
      <w:r w:rsidRPr="00CD77A4">
        <w:rPr>
          <w:rFonts w:ascii="Garamond" w:hAnsi="Garamond" w:cstheme="majorBidi"/>
        </w:rPr>
        <w:t>dijelaskan</w:t>
      </w:r>
      <w:proofErr w:type="spellEnd"/>
      <w:r w:rsidRPr="00CD77A4">
        <w:rPr>
          <w:rFonts w:ascii="Garamond" w:hAnsi="Garamond" w:cstheme="majorBidi"/>
        </w:rPr>
        <w:t xml:space="preserve"> </w:t>
      </w:r>
      <w:proofErr w:type="spellStart"/>
      <w:r w:rsidRPr="00CD77A4">
        <w:rPr>
          <w:rFonts w:ascii="Garamond" w:hAnsi="Garamond" w:cstheme="majorBidi"/>
        </w:rPr>
        <w:t>bahwa</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dianggap</w:t>
      </w:r>
      <w:proofErr w:type="spellEnd"/>
      <w:r w:rsidRPr="00CD77A4">
        <w:rPr>
          <w:rFonts w:ascii="Garamond" w:hAnsi="Garamond" w:cstheme="majorBidi"/>
        </w:rPr>
        <w:t xml:space="preserve"> </w:t>
      </w:r>
      <w:proofErr w:type="spellStart"/>
      <w:r w:rsidRPr="00CD77A4">
        <w:rPr>
          <w:rFonts w:ascii="Garamond" w:hAnsi="Garamond" w:cstheme="majorBidi"/>
        </w:rPr>
        <w:t>sah</w:t>
      </w:r>
      <w:proofErr w:type="spellEnd"/>
      <w:r w:rsidRPr="00CD77A4">
        <w:rPr>
          <w:rFonts w:ascii="Garamond" w:hAnsi="Garamond" w:cstheme="majorBidi"/>
        </w:rPr>
        <w:t xml:space="preserve"> </w:t>
      </w:r>
      <w:proofErr w:type="spellStart"/>
      <w:r w:rsidRPr="00CD77A4">
        <w:rPr>
          <w:rFonts w:ascii="Garamond" w:hAnsi="Garamond" w:cstheme="majorBidi"/>
        </w:rPr>
        <w:t>jika</w:t>
      </w:r>
      <w:proofErr w:type="spellEnd"/>
      <w:r w:rsidRPr="00CD77A4">
        <w:rPr>
          <w:rFonts w:ascii="Garamond" w:hAnsi="Garamond" w:cstheme="majorBidi"/>
        </w:rPr>
        <w:t xml:space="preserve"> </w:t>
      </w:r>
      <w:proofErr w:type="spellStart"/>
      <w:r w:rsidRPr="00CD77A4">
        <w:rPr>
          <w:rFonts w:ascii="Garamond" w:hAnsi="Garamond" w:cstheme="majorBidi"/>
        </w:rPr>
        <w:t>dilaksanakan</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tata </w:t>
      </w:r>
      <w:proofErr w:type="spellStart"/>
      <w:r w:rsidRPr="00CD77A4">
        <w:rPr>
          <w:rFonts w:ascii="Garamond" w:hAnsi="Garamond" w:cstheme="majorBidi"/>
        </w:rPr>
        <w:t>cara</w:t>
      </w:r>
      <w:proofErr w:type="spellEnd"/>
      <w:r w:rsidRPr="00CD77A4">
        <w:rPr>
          <w:rFonts w:ascii="Garamond" w:hAnsi="Garamond" w:cstheme="majorBidi"/>
        </w:rPr>
        <w:t xml:space="preserve"> yang </w:t>
      </w:r>
      <w:proofErr w:type="spellStart"/>
      <w:r w:rsidRPr="00CD77A4">
        <w:rPr>
          <w:rFonts w:ascii="Garamond" w:hAnsi="Garamond" w:cstheme="majorBidi"/>
        </w:rPr>
        <w:t>diakui</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agama </w:t>
      </w:r>
      <w:proofErr w:type="spellStart"/>
      <w:r w:rsidRPr="00CD77A4">
        <w:rPr>
          <w:rFonts w:ascii="Garamond" w:hAnsi="Garamond" w:cstheme="majorBidi"/>
        </w:rPr>
        <w:t>atau</w:t>
      </w:r>
      <w:proofErr w:type="spellEnd"/>
      <w:r w:rsidRPr="00CD77A4">
        <w:rPr>
          <w:rFonts w:ascii="Garamond" w:hAnsi="Garamond" w:cstheme="majorBidi"/>
        </w:rPr>
        <w:t xml:space="preserve"> </w:t>
      </w:r>
      <w:proofErr w:type="spellStart"/>
      <w:r w:rsidRPr="00CD77A4">
        <w:rPr>
          <w:rFonts w:ascii="Garamond" w:hAnsi="Garamond" w:cstheme="majorBidi"/>
        </w:rPr>
        <w:t>kepercayaan</w:t>
      </w:r>
      <w:proofErr w:type="spellEnd"/>
      <w:r w:rsidRPr="00CD77A4">
        <w:rPr>
          <w:rFonts w:ascii="Garamond" w:hAnsi="Garamond" w:cstheme="majorBidi"/>
        </w:rPr>
        <w:t xml:space="preserve"> masing-masing </w:t>
      </w:r>
      <w:proofErr w:type="spellStart"/>
      <w:r w:rsidRPr="00CD77A4">
        <w:rPr>
          <w:rFonts w:ascii="Garamond" w:hAnsi="Garamond" w:cstheme="majorBidi"/>
        </w:rPr>
        <w:t>pasangan</w:t>
      </w:r>
      <w:proofErr w:type="spellEnd"/>
      <w:r w:rsidRPr="00CD77A4">
        <w:rPr>
          <w:rFonts w:ascii="Garamond" w:hAnsi="Garamond" w:cstheme="majorBidi"/>
        </w:rPr>
        <w:t xml:space="preserve">. Tindakan </w:t>
      </w:r>
      <w:proofErr w:type="spellStart"/>
      <w:r w:rsidRPr="00CD77A4">
        <w:rPr>
          <w:rFonts w:ascii="Garamond" w:hAnsi="Garamond" w:cstheme="majorBidi"/>
        </w:rPr>
        <w:t>ini</w:t>
      </w:r>
      <w:proofErr w:type="spellEnd"/>
      <w:r w:rsidRPr="00CD77A4">
        <w:rPr>
          <w:rFonts w:ascii="Garamond" w:hAnsi="Garamond" w:cstheme="majorBidi"/>
        </w:rPr>
        <w:t xml:space="preserve"> juga </w:t>
      </w:r>
      <w:proofErr w:type="spellStart"/>
      <w:r w:rsidRPr="00CD77A4">
        <w:rPr>
          <w:rFonts w:ascii="Garamond" w:hAnsi="Garamond" w:cstheme="majorBidi"/>
        </w:rPr>
        <w:t>harus</w:t>
      </w:r>
      <w:proofErr w:type="spellEnd"/>
      <w:r w:rsidRPr="00CD77A4">
        <w:rPr>
          <w:rFonts w:ascii="Garamond" w:hAnsi="Garamond" w:cstheme="majorBidi"/>
        </w:rPr>
        <w:t xml:space="preserve"> </w:t>
      </w:r>
      <w:proofErr w:type="spellStart"/>
      <w:r w:rsidRPr="00CD77A4">
        <w:rPr>
          <w:rFonts w:ascii="Garamond" w:hAnsi="Garamond" w:cstheme="majorBidi"/>
        </w:rPr>
        <w:t>tercatat</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peraturan</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yang </w:t>
      </w:r>
      <w:proofErr w:type="spellStart"/>
      <w:r w:rsidRPr="00CD77A4">
        <w:rPr>
          <w:rFonts w:ascii="Garamond" w:hAnsi="Garamond" w:cstheme="majorBidi"/>
        </w:rPr>
        <w:t>berlaku</w:t>
      </w:r>
      <w:proofErr w:type="spellEnd"/>
      <w:r w:rsidRPr="00CD77A4">
        <w:rPr>
          <w:rFonts w:ascii="Garamond" w:hAnsi="Garamond" w:cstheme="majorBidi"/>
        </w:rPr>
        <w:t>.</w:t>
      </w:r>
      <w:r w:rsidRPr="00CD77A4">
        <w:rPr>
          <w:rStyle w:val="FootnoteReference"/>
          <w:rFonts w:ascii="Garamond" w:eastAsia="SimSun" w:hAnsi="Garamond" w:cstheme="majorBidi"/>
        </w:rPr>
        <w:footnoteReference w:id="5"/>
      </w:r>
      <w:r w:rsidR="007712E9" w:rsidRPr="00CD77A4">
        <w:rPr>
          <w:rFonts w:ascii="Garamond" w:hAnsi="Garamond" w:cstheme="majorBidi"/>
        </w:rPr>
        <w:t xml:space="preserve"> </w:t>
      </w:r>
    </w:p>
    <w:p w14:paraId="7190CC40" w14:textId="46C97161" w:rsidR="007F0157" w:rsidRPr="00CD77A4" w:rsidRDefault="007F0157" w:rsidP="007F0157">
      <w:pPr>
        <w:widowControl w:val="0"/>
        <w:autoSpaceDE w:val="0"/>
        <w:autoSpaceDN w:val="0"/>
        <w:adjustRightInd w:val="0"/>
        <w:spacing w:before="7" w:line="276" w:lineRule="auto"/>
        <w:ind w:right="78" w:firstLine="720"/>
        <w:jc w:val="both"/>
        <w:rPr>
          <w:rFonts w:ascii="Garamond" w:hAnsi="Garamond" w:cstheme="majorBidi"/>
          <w:color w:val="000000" w:themeColor="text1"/>
        </w:rPr>
      </w:pPr>
      <w:proofErr w:type="spellStart"/>
      <w:r w:rsidRPr="00CD77A4">
        <w:rPr>
          <w:rFonts w:ascii="Garamond" w:hAnsi="Garamond" w:cs="Segoe UI"/>
          <w:color w:val="000000" w:themeColor="text1"/>
        </w:rPr>
        <w:t>Menurut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dianggap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sebagai</w:t>
      </w:r>
      <w:proofErr w:type="spellEnd"/>
      <w:r w:rsidRPr="00CD77A4">
        <w:rPr>
          <w:rFonts w:ascii="Garamond" w:hAnsi="Garamond" w:cs="Segoe UI"/>
          <w:color w:val="000000" w:themeColor="text1"/>
        </w:rPr>
        <w:t xml:space="preserve"> </w:t>
      </w:r>
      <w:r w:rsidR="001B6488" w:rsidRPr="00CD77A4">
        <w:rPr>
          <w:rFonts w:ascii="Garamond" w:hAnsi="Garamond" w:cs="Segoe UI"/>
          <w:color w:val="000000" w:themeColor="text1"/>
        </w:rPr>
        <w:t>per</w:t>
      </w:r>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suci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seperti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sakramen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atau</w:t>
      </w:r>
      <w:proofErr w:type="spellEnd"/>
      <w:r w:rsidRPr="00CD77A4">
        <w:rPr>
          <w:rFonts w:ascii="Garamond" w:hAnsi="Garamond" w:cs="Segoe UI"/>
          <w:color w:val="000000" w:themeColor="text1"/>
        </w:rPr>
        <w:t xml:space="preserve"> samskara), </w:t>
      </w:r>
      <w:proofErr w:type="spellStart"/>
      <w:r w:rsidRPr="00CD77A4">
        <w:rPr>
          <w:rFonts w:ascii="Garamond" w:hAnsi="Garamond" w:cs="Segoe UI"/>
          <w:color w:val="000000" w:themeColor="text1"/>
        </w:rPr>
        <w:t>yaitu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sebuah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komitmen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antara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dua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individu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memenuhi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perintah</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petunjuk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dari</w:t>
      </w:r>
      <w:proofErr w:type="spellEnd"/>
      <w:r w:rsidRPr="00CD77A4">
        <w:rPr>
          <w:rFonts w:ascii="Garamond" w:hAnsi="Garamond" w:cs="Segoe UI"/>
          <w:color w:val="000000" w:themeColor="text1"/>
        </w:rPr>
        <w:t xml:space="preserve"> Tuhan Yang Maha Esa. Tujuan </w:t>
      </w:r>
      <w:proofErr w:type="spellStart"/>
      <w:r w:rsidRPr="00CD77A4">
        <w:rPr>
          <w:rFonts w:ascii="Garamond" w:hAnsi="Garamond" w:cs="Segoe UI"/>
          <w:color w:val="000000" w:themeColor="text1"/>
        </w:rPr>
        <w:t>dari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komitmen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adalah</w:t>
      </w:r>
      <w:proofErr w:type="spellEnd"/>
      <w:r w:rsidRPr="00CD77A4">
        <w:rPr>
          <w:rFonts w:ascii="Garamond" w:hAnsi="Garamond" w:cs="Segoe UI"/>
          <w:color w:val="000000" w:themeColor="text1"/>
        </w:rPr>
        <w:t xml:space="preserve"> agar </w:t>
      </w:r>
      <w:proofErr w:type="spellStart"/>
      <w:r w:rsidRPr="00CD77A4">
        <w:rPr>
          <w:rFonts w:ascii="Garamond" w:hAnsi="Garamond" w:cs="Segoe UI"/>
          <w:color w:val="000000" w:themeColor="text1"/>
        </w:rPr>
        <w:t>kehidupan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berkeluarga</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berumah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tangga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hubungan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keluarga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berjalan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baik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sesuai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ajaran</w:t>
      </w:r>
      <w:proofErr w:type="spellEnd"/>
      <w:r w:rsidRPr="00CD77A4">
        <w:rPr>
          <w:rFonts w:ascii="Garamond" w:hAnsi="Garamond" w:cs="Segoe UI"/>
          <w:color w:val="000000" w:themeColor="text1"/>
        </w:rPr>
        <w:t xml:space="preserve"> agama yang </w:t>
      </w:r>
      <w:proofErr w:type="spellStart"/>
      <w:r w:rsidRPr="00CD77A4">
        <w:rPr>
          <w:rFonts w:ascii="Garamond" w:hAnsi="Garamond" w:cs="Segoe UI"/>
          <w:color w:val="000000" w:themeColor="text1"/>
        </w:rPr>
        <w:t>mereka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anut</w:t>
      </w:r>
      <w:proofErr w:type="spellEnd"/>
      <w:r w:rsidRPr="00CD77A4">
        <w:rPr>
          <w:rFonts w:ascii="Garamond" w:hAnsi="Garamond" w:cs="Segoe UI"/>
          <w:color w:val="000000" w:themeColor="text1"/>
        </w:rPr>
        <w:t xml:space="preserve">. Oleh </w:t>
      </w:r>
      <w:proofErr w:type="spellStart"/>
      <w:r w:rsidRPr="00CD77A4">
        <w:rPr>
          <w:rFonts w:ascii="Garamond" w:hAnsi="Garamond" w:cs="Segoe UI"/>
          <w:color w:val="000000" w:themeColor="text1"/>
        </w:rPr>
        <w:t>karena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itu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dilihat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dari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perspektif</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merupakan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ikatan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fisik</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rohaniah</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membawa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implikasi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terhadap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keyakinan</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kedua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calon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keluarga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mereka</w:t>
      </w:r>
      <w:proofErr w:type="spellEnd"/>
      <w:r w:rsidRPr="00CD77A4">
        <w:rPr>
          <w:rFonts w:ascii="Garamond" w:hAnsi="Garamond" w:cs="Segoe UI"/>
          <w:color w:val="000000" w:themeColor="text1"/>
        </w:rPr>
        <w:t xml:space="preserve">. Hukum agama </w:t>
      </w:r>
      <w:proofErr w:type="spellStart"/>
      <w:r w:rsidRPr="00CD77A4">
        <w:rPr>
          <w:rFonts w:ascii="Garamond" w:hAnsi="Garamond" w:cs="Segoe UI"/>
          <w:color w:val="000000" w:themeColor="text1"/>
        </w:rPr>
        <w:t>telah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menetapkan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panduan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bagi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manusia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berdasarkan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iman</w:t>
      </w:r>
      <w:proofErr w:type="spellEnd"/>
      <w:r w:rsidRPr="00CD77A4">
        <w:rPr>
          <w:rFonts w:ascii="Garamond" w:hAnsi="Garamond" w:cs="Segoe UI"/>
          <w:color w:val="000000" w:themeColor="text1"/>
        </w:rPr>
        <w:t xml:space="preserve"> dan rasa </w:t>
      </w:r>
      <w:proofErr w:type="spellStart"/>
      <w:r w:rsidRPr="00CD77A4">
        <w:rPr>
          <w:rFonts w:ascii="Garamond" w:hAnsi="Garamond" w:cs="Segoe UI"/>
          <w:color w:val="000000" w:themeColor="text1"/>
        </w:rPr>
        <w:t>takut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kepada</w:t>
      </w:r>
      <w:proofErr w:type="spellEnd"/>
      <w:r w:rsidRPr="00CD77A4">
        <w:rPr>
          <w:rFonts w:ascii="Garamond" w:hAnsi="Garamond" w:cs="Segoe UI"/>
          <w:color w:val="000000" w:themeColor="text1"/>
        </w:rPr>
        <w:t xml:space="preserve"> Tuhan, </w:t>
      </w:r>
      <w:proofErr w:type="spellStart"/>
      <w:r w:rsidRPr="00CD77A4">
        <w:rPr>
          <w:rFonts w:ascii="Garamond" w:hAnsi="Garamond" w:cs="Segoe UI"/>
          <w:color w:val="000000" w:themeColor="text1"/>
        </w:rPr>
        <w:t>serta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menentukan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apa</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seharusnya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dilakukan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atau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dihindari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demikian</w:t>
      </w:r>
      <w:proofErr w:type="spellEnd"/>
      <w:r w:rsidRPr="00CD77A4">
        <w:rPr>
          <w:rFonts w:ascii="Garamond" w:hAnsi="Garamond" w:cs="Segoe UI"/>
          <w:color w:val="000000" w:themeColor="text1"/>
        </w:rPr>
        <w:t xml:space="preserve">, pada </w:t>
      </w:r>
      <w:proofErr w:type="spellStart"/>
      <w:r w:rsidRPr="00CD77A4">
        <w:rPr>
          <w:rFonts w:ascii="Garamond" w:hAnsi="Garamond" w:cs="Segoe UI"/>
          <w:color w:val="000000" w:themeColor="text1"/>
        </w:rPr>
        <w:t>dasarnya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setiap</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tidak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dapat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membenarkan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sahnya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terjadi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jika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keyakinan</w:t>
      </w:r>
      <w:proofErr w:type="spellEnd"/>
      <w:r w:rsidRPr="00CD77A4">
        <w:rPr>
          <w:rFonts w:ascii="Garamond" w:hAnsi="Garamond" w:cs="Segoe UI"/>
          <w:color w:val="000000" w:themeColor="text1"/>
        </w:rPr>
        <w:t xml:space="preserve"> agama yang </w:t>
      </w:r>
      <w:proofErr w:type="spellStart"/>
      <w:r w:rsidRPr="00CD77A4">
        <w:rPr>
          <w:rFonts w:ascii="Garamond" w:hAnsi="Garamond" w:cs="Segoe UI"/>
          <w:color w:val="000000" w:themeColor="text1"/>
        </w:rPr>
        <w:t>berbeda</w:t>
      </w:r>
      <w:proofErr w:type="spellEnd"/>
      <w:r w:rsidRPr="00CD77A4">
        <w:rPr>
          <w:rFonts w:ascii="Garamond" w:hAnsi="Garamond" w:cs="Segoe UI"/>
          <w:color w:val="000000" w:themeColor="text1"/>
        </w:rPr>
        <w:t>.</w:t>
      </w:r>
      <w:r w:rsidRPr="00CD77A4">
        <w:rPr>
          <w:rStyle w:val="FootnoteReference"/>
          <w:rFonts w:ascii="Garamond" w:hAnsi="Garamond" w:cs="Segoe UI"/>
          <w:color w:val="000000" w:themeColor="text1"/>
        </w:rPr>
        <w:footnoteReference w:id="6"/>
      </w:r>
      <w:r w:rsidR="004E0E35" w:rsidRPr="00CD77A4">
        <w:rPr>
          <w:rFonts w:ascii="Garamond" w:hAnsi="Garamond" w:cs="Segoe UI"/>
          <w:color w:val="000000" w:themeColor="text1"/>
        </w:rPr>
        <w:t xml:space="preserve"> </w:t>
      </w:r>
    </w:p>
    <w:p w14:paraId="56B7B1F3" w14:textId="77777777" w:rsidR="0089024D" w:rsidRPr="00CD77A4" w:rsidRDefault="0089024D" w:rsidP="0089024D">
      <w:pPr>
        <w:widowControl w:val="0"/>
        <w:autoSpaceDE w:val="0"/>
        <w:autoSpaceDN w:val="0"/>
        <w:adjustRightInd w:val="0"/>
        <w:spacing w:before="7" w:line="276" w:lineRule="auto"/>
        <w:ind w:right="78" w:firstLine="720"/>
        <w:jc w:val="both"/>
        <w:rPr>
          <w:rFonts w:ascii="Garamond" w:hAnsi="Garamond" w:cstheme="majorBidi"/>
        </w:rPr>
      </w:pPr>
      <w:proofErr w:type="spellStart"/>
      <w:r w:rsidRPr="00CD77A4">
        <w:rPr>
          <w:rFonts w:ascii="Garamond" w:hAnsi="Garamond" w:cstheme="majorBidi"/>
        </w:rPr>
        <w:t>Undang-Undang</w:t>
      </w:r>
      <w:proofErr w:type="spellEnd"/>
      <w:r w:rsidRPr="00CD77A4">
        <w:rPr>
          <w:rFonts w:ascii="Garamond" w:hAnsi="Garamond" w:cstheme="majorBidi"/>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sendiri</w:t>
      </w:r>
      <w:proofErr w:type="spellEnd"/>
      <w:r w:rsidRPr="00CD77A4">
        <w:rPr>
          <w:rFonts w:ascii="Garamond" w:hAnsi="Garamond" w:cstheme="majorBidi"/>
        </w:rPr>
        <w:t xml:space="preserve"> </w:t>
      </w:r>
      <w:proofErr w:type="spellStart"/>
      <w:r w:rsidRPr="00CD77A4">
        <w:rPr>
          <w:rFonts w:ascii="Garamond" w:hAnsi="Garamond" w:cstheme="majorBidi"/>
        </w:rPr>
        <w:t>secara</w:t>
      </w:r>
      <w:proofErr w:type="spellEnd"/>
      <w:r w:rsidRPr="00CD77A4">
        <w:rPr>
          <w:rFonts w:ascii="Garamond" w:hAnsi="Garamond" w:cstheme="majorBidi"/>
        </w:rPr>
        <w:t xml:space="preserve"> </w:t>
      </w:r>
      <w:proofErr w:type="spellStart"/>
      <w:r w:rsidRPr="00CD77A4">
        <w:rPr>
          <w:rFonts w:ascii="Garamond" w:hAnsi="Garamond" w:cstheme="majorBidi"/>
        </w:rPr>
        <w:t>resmi</w:t>
      </w:r>
      <w:proofErr w:type="spellEnd"/>
      <w:r w:rsidRPr="00CD77A4">
        <w:rPr>
          <w:rFonts w:ascii="Garamond" w:hAnsi="Garamond" w:cstheme="majorBidi"/>
        </w:rPr>
        <w:t xml:space="preserve"> </w:t>
      </w:r>
      <w:proofErr w:type="spellStart"/>
      <w:r w:rsidRPr="00CD77A4">
        <w:rPr>
          <w:rFonts w:ascii="Garamond" w:hAnsi="Garamond" w:cstheme="majorBidi"/>
        </w:rPr>
        <w:t>menafsirkan</w:t>
      </w:r>
      <w:proofErr w:type="spellEnd"/>
      <w:r w:rsidRPr="00CD77A4">
        <w:rPr>
          <w:rFonts w:ascii="Garamond" w:hAnsi="Garamond" w:cstheme="majorBidi"/>
        </w:rPr>
        <w:t xml:space="preserve"> </w:t>
      </w:r>
      <w:proofErr w:type="spellStart"/>
      <w:r w:rsidRPr="00CD77A4">
        <w:rPr>
          <w:rFonts w:ascii="Garamond" w:hAnsi="Garamond" w:cstheme="majorBidi"/>
        </w:rPr>
        <w:t>bahwa</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hanya</w:t>
      </w:r>
      <w:proofErr w:type="spellEnd"/>
      <w:r w:rsidRPr="00CD77A4">
        <w:rPr>
          <w:rFonts w:ascii="Garamond" w:hAnsi="Garamond" w:cstheme="majorBidi"/>
        </w:rPr>
        <w:t xml:space="preserve"> </w:t>
      </w:r>
      <w:proofErr w:type="spellStart"/>
      <w:r w:rsidRPr="00CD77A4">
        <w:rPr>
          <w:rFonts w:ascii="Garamond" w:hAnsi="Garamond" w:cstheme="majorBidi"/>
        </w:rPr>
        <w:t>diakui</w:t>
      </w:r>
      <w:proofErr w:type="spellEnd"/>
      <w:r w:rsidRPr="00CD77A4">
        <w:rPr>
          <w:rFonts w:ascii="Garamond" w:hAnsi="Garamond" w:cstheme="majorBidi"/>
        </w:rPr>
        <w:t xml:space="preserve"> </w:t>
      </w:r>
      <w:proofErr w:type="spellStart"/>
      <w:r w:rsidRPr="00CD77A4">
        <w:rPr>
          <w:rFonts w:ascii="Garamond" w:hAnsi="Garamond" w:cstheme="majorBidi"/>
        </w:rPr>
        <w:t>jika</w:t>
      </w:r>
      <w:proofErr w:type="spellEnd"/>
      <w:r w:rsidRPr="00CD77A4">
        <w:rPr>
          <w:rFonts w:ascii="Garamond" w:hAnsi="Garamond" w:cstheme="majorBidi"/>
        </w:rPr>
        <w:t xml:space="preserve"> </w:t>
      </w:r>
      <w:proofErr w:type="spellStart"/>
      <w:r w:rsidRPr="00CD77A4">
        <w:rPr>
          <w:rFonts w:ascii="Garamond" w:hAnsi="Garamond" w:cstheme="majorBidi"/>
        </w:rPr>
        <w:t>dilakukan</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agama dan </w:t>
      </w:r>
      <w:proofErr w:type="spellStart"/>
      <w:r w:rsidRPr="00CD77A4">
        <w:rPr>
          <w:rFonts w:ascii="Garamond" w:hAnsi="Garamond" w:cstheme="majorBidi"/>
        </w:rPr>
        <w:t>kepercayaan</w:t>
      </w:r>
      <w:proofErr w:type="spellEnd"/>
      <w:r w:rsidRPr="00CD77A4">
        <w:rPr>
          <w:rFonts w:ascii="Garamond" w:hAnsi="Garamond" w:cstheme="majorBidi"/>
        </w:rPr>
        <w:t xml:space="preserve"> yang </w:t>
      </w:r>
      <w:proofErr w:type="spellStart"/>
      <w:r w:rsidRPr="00CD77A4">
        <w:rPr>
          <w:rFonts w:ascii="Garamond" w:hAnsi="Garamond" w:cstheme="majorBidi"/>
        </w:rPr>
        <w:t>sama</w:t>
      </w:r>
      <w:proofErr w:type="spellEnd"/>
      <w:r w:rsidRPr="00CD77A4">
        <w:rPr>
          <w:rFonts w:ascii="Garamond" w:hAnsi="Garamond" w:cstheme="majorBidi"/>
        </w:rPr>
        <w:t xml:space="preserve">, oleh </w:t>
      </w:r>
      <w:proofErr w:type="spellStart"/>
      <w:r w:rsidRPr="00CD77A4">
        <w:rPr>
          <w:rFonts w:ascii="Garamond" w:hAnsi="Garamond" w:cstheme="majorBidi"/>
        </w:rPr>
        <w:t>dua</w:t>
      </w:r>
      <w:proofErr w:type="spellEnd"/>
      <w:r w:rsidRPr="00CD77A4">
        <w:rPr>
          <w:rFonts w:ascii="Garamond" w:hAnsi="Garamond" w:cstheme="majorBidi"/>
        </w:rPr>
        <w:t xml:space="preserve"> </w:t>
      </w:r>
      <w:proofErr w:type="spellStart"/>
      <w:r w:rsidRPr="00CD77A4">
        <w:rPr>
          <w:rFonts w:ascii="Garamond" w:hAnsi="Garamond" w:cstheme="majorBidi"/>
        </w:rPr>
        <w:t>individu</w:t>
      </w:r>
      <w:proofErr w:type="spellEnd"/>
      <w:r w:rsidRPr="00CD77A4">
        <w:rPr>
          <w:rFonts w:ascii="Garamond" w:hAnsi="Garamond" w:cstheme="majorBidi"/>
        </w:rPr>
        <w:t xml:space="preserve"> </w:t>
      </w:r>
      <w:proofErr w:type="spellStart"/>
      <w:r w:rsidRPr="00CD77A4">
        <w:rPr>
          <w:rFonts w:ascii="Garamond" w:hAnsi="Garamond" w:cstheme="majorBidi"/>
        </w:rPr>
        <w:t>berjenis</w:t>
      </w:r>
      <w:proofErr w:type="spellEnd"/>
      <w:r w:rsidRPr="00CD77A4">
        <w:rPr>
          <w:rFonts w:ascii="Garamond" w:hAnsi="Garamond" w:cstheme="majorBidi"/>
        </w:rPr>
        <w:t xml:space="preserve"> </w:t>
      </w:r>
      <w:proofErr w:type="spellStart"/>
      <w:r w:rsidRPr="00CD77A4">
        <w:rPr>
          <w:rFonts w:ascii="Garamond" w:hAnsi="Garamond" w:cstheme="majorBidi"/>
        </w:rPr>
        <w:t>kelamin</w:t>
      </w:r>
      <w:proofErr w:type="spellEnd"/>
      <w:r w:rsidRPr="00CD77A4">
        <w:rPr>
          <w:rFonts w:ascii="Garamond" w:hAnsi="Garamond" w:cstheme="majorBidi"/>
        </w:rPr>
        <w:t xml:space="preserve"> </w:t>
      </w:r>
      <w:proofErr w:type="spellStart"/>
      <w:r w:rsidRPr="00CD77A4">
        <w:rPr>
          <w:rFonts w:ascii="Garamond" w:hAnsi="Garamond" w:cstheme="majorBidi"/>
        </w:rPr>
        <w:t>berbeda</w:t>
      </w:r>
      <w:proofErr w:type="spellEnd"/>
      <w:r w:rsidRPr="00CD77A4">
        <w:rPr>
          <w:rFonts w:ascii="Garamond" w:hAnsi="Garamond" w:cstheme="majorBidi"/>
        </w:rPr>
        <w:t xml:space="preserve"> yang </w:t>
      </w:r>
      <w:proofErr w:type="spellStart"/>
      <w:r w:rsidRPr="00CD77A4">
        <w:rPr>
          <w:rFonts w:ascii="Garamond" w:hAnsi="Garamond" w:cstheme="majorBidi"/>
        </w:rPr>
        <w:t>akan</w:t>
      </w:r>
      <w:proofErr w:type="spellEnd"/>
      <w:r w:rsidRPr="00CD77A4">
        <w:rPr>
          <w:rFonts w:ascii="Garamond" w:hAnsi="Garamond" w:cstheme="majorBidi"/>
        </w:rPr>
        <w:t xml:space="preserve"> </w:t>
      </w:r>
      <w:proofErr w:type="spellStart"/>
      <w:r w:rsidRPr="00CD77A4">
        <w:rPr>
          <w:rFonts w:ascii="Garamond" w:hAnsi="Garamond" w:cstheme="majorBidi"/>
        </w:rPr>
        <w:t>menikah</w:t>
      </w:r>
      <w:proofErr w:type="spellEnd"/>
      <w:r w:rsidRPr="00CD77A4">
        <w:rPr>
          <w:rFonts w:ascii="Garamond" w:hAnsi="Garamond" w:cstheme="majorBidi"/>
        </w:rPr>
        <w:t xml:space="preserve">. Dalam </w:t>
      </w:r>
      <w:proofErr w:type="spellStart"/>
      <w:r w:rsidRPr="00CD77A4">
        <w:rPr>
          <w:rFonts w:ascii="Garamond" w:hAnsi="Garamond" w:cstheme="majorBidi"/>
        </w:rPr>
        <w:t>realitas</w:t>
      </w:r>
      <w:proofErr w:type="spellEnd"/>
      <w:r w:rsidRPr="00CD77A4">
        <w:rPr>
          <w:rFonts w:ascii="Garamond" w:hAnsi="Garamond" w:cstheme="majorBidi"/>
        </w:rPr>
        <w:t xml:space="preserve"> </w:t>
      </w:r>
      <w:proofErr w:type="spellStart"/>
      <w:r w:rsidRPr="00CD77A4">
        <w:rPr>
          <w:rFonts w:ascii="Garamond" w:hAnsi="Garamond" w:cstheme="majorBidi"/>
        </w:rPr>
        <w:t>masyarakat</w:t>
      </w:r>
      <w:proofErr w:type="spellEnd"/>
      <w:r w:rsidRPr="00CD77A4">
        <w:rPr>
          <w:rFonts w:ascii="Garamond" w:hAnsi="Garamond" w:cstheme="majorBidi"/>
        </w:rPr>
        <w:t xml:space="preserve"> yang </w:t>
      </w:r>
      <w:proofErr w:type="spellStart"/>
      <w:r w:rsidRPr="00CD77A4">
        <w:rPr>
          <w:rFonts w:ascii="Garamond" w:hAnsi="Garamond" w:cstheme="majorBidi"/>
        </w:rPr>
        <w:t>bersifat</w:t>
      </w:r>
      <w:proofErr w:type="spellEnd"/>
      <w:r w:rsidRPr="00CD77A4">
        <w:rPr>
          <w:rFonts w:ascii="Garamond" w:hAnsi="Garamond" w:cstheme="majorBidi"/>
        </w:rPr>
        <w:t xml:space="preserve"> </w:t>
      </w:r>
      <w:proofErr w:type="spellStart"/>
      <w:r w:rsidRPr="00CD77A4">
        <w:rPr>
          <w:rFonts w:ascii="Garamond" w:hAnsi="Garamond" w:cstheme="majorBidi"/>
        </w:rPr>
        <w:t>pluralistik</w:t>
      </w:r>
      <w:proofErr w:type="spellEnd"/>
      <w:r w:rsidRPr="00CD77A4">
        <w:rPr>
          <w:rFonts w:ascii="Garamond" w:hAnsi="Garamond" w:cstheme="majorBidi"/>
        </w:rPr>
        <w:t xml:space="preserve"> </w:t>
      </w:r>
      <w:proofErr w:type="spellStart"/>
      <w:r w:rsidRPr="00CD77A4">
        <w:rPr>
          <w:rFonts w:ascii="Garamond" w:hAnsi="Garamond" w:cstheme="majorBidi"/>
        </w:rPr>
        <w:t>seperti</w:t>
      </w:r>
      <w:proofErr w:type="spellEnd"/>
      <w:r w:rsidRPr="00CD77A4">
        <w:rPr>
          <w:rFonts w:ascii="Garamond" w:hAnsi="Garamond" w:cstheme="majorBidi"/>
        </w:rPr>
        <w:t xml:space="preserve"> Indonesia, </w:t>
      </w:r>
      <w:proofErr w:type="spellStart"/>
      <w:r w:rsidRPr="00CD77A4">
        <w:rPr>
          <w:rFonts w:ascii="Garamond" w:hAnsi="Garamond" w:cstheme="majorBidi"/>
        </w:rPr>
        <w:t>fakta</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dapat</w:t>
      </w:r>
      <w:proofErr w:type="spellEnd"/>
      <w:r w:rsidRPr="00CD77A4">
        <w:rPr>
          <w:rFonts w:ascii="Garamond" w:hAnsi="Garamond" w:cstheme="majorBidi"/>
        </w:rPr>
        <w:t xml:space="preserve"> </w:t>
      </w:r>
      <w:proofErr w:type="spellStart"/>
      <w:r w:rsidRPr="00CD77A4">
        <w:rPr>
          <w:rFonts w:ascii="Garamond" w:hAnsi="Garamond" w:cstheme="majorBidi"/>
        </w:rPr>
        <w:t>diabaikan</w:t>
      </w:r>
      <w:proofErr w:type="spellEnd"/>
      <w:r w:rsidRPr="00CD77A4">
        <w:rPr>
          <w:rFonts w:ascii="Garamond" w:hAnsi="Garamond" w:cstheme="majorBidi"/>
        </w:rPr>
        <w:t xml:space="preserve">. Dalam </w:t>
      </w:r>
      <w:proofErr w:type="spellStart"/>
      <w:r w:rsidRPr="00CD77A4">
        <w:rPr>
          <w:rFonts w:ascii="Garamond" w:hAnsi="Garamond" w:cstheme="majorBidi"/>
        </w:rPr>
        <w:t>beberapa</w:t>
      </w:r>
      <w:proofErr w:type="spellEnd"/>
      <w:r w:rsidRPr="00CD77A4">
        <w:rPr>
          <w:rFonts w:ascii="Garamond" w:hAnsi="Garamond" w:cstheme="majorBidi"/>
        </w:rPr>
        <w:t xml:space="preserve"> </w:t>
      </w:r>
      <w:proofErr w:type="spellStart"/>
      <w:r w:rsidRPr="00CD77A4">
        <w:rPr>
          <w:rFonts w:ascii="Garamond" w:hAnsi="Garamond" w:cstheme="majorBidi"/>
        </w:rPr>
        <w:t>situasi</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antara</w:t>
      </w:r>
      <w:proofErr w:type="spellEnd"/>
      <w:r w:rsidRPr="00CD77A4">
        <w:rPr>
          <w:rFonts w:ascii="Garamond" w:hAnsi="Garamond" w:cstheme="majorBidi"/>
        </w:rPr>
        <w:t xml:space="preserve"> </w:t>
      </w:r>
      <w:proofErr w:type="spellStart"/>
      <w:r w:rsidRPr="00CD77A4">
        <w:rPr>
          <w:rFonts w:ascii="Garamond" w:hAnsi="Garamond" w:cstheme="majorBidi"/>
        </w:rPr>
        <w:t>dua</w:t>
      </w:r>
      <w:proofErr w:type="spellEnd"/>
      <w:r w:rsidRPr="00CD77A4">
        <w:rPr>
          <w:rFonts w:ascii="Garamond" w:hAnsi="Garamond" w:cstheme="majorBidi"/>
        </w:rPr>
        <w:t xml:space="preserve"> </w:t>
      </w:r>
      <w:proofErr w:type="spellStart"/>
      <w:r w:rsidRPr="00CD77A4">
        <w:rPr>
          <w:rFonts w:ascii="Garamond" w:hAnsi="Garamond" w:cstheme="majorBidi"/>
        </w:rPr>
        <w:t>individu</w:t>
      </w:r>
      <w:proofErr w:type="spellEnd"/>
      <w:r w:rsidRPr="00CD77A4">
        <w:rPr>
          <w:rFonts w:ascii="Garamond" w:hAnsi="Garamond" w:cstheme="majorBidi"/>
        </w:rPr>
        <w:t xml:space="preserve"> yang </w:t>
      </w:r>
      <w:proofErr w:type="spellStart"/>
      <w:r w:rsidRPr="00CD77A4">
        <w:rPr>
          <w:rFonts w:ascii="Garamond" w:hAnsi="Garamond" w:cstheme="majorBidi"/>
        </w:rPr>
        <w:t>memiliki</w:t>
      </w:r>
      <w:proofErr w:type="spellEnd"/>
      <w:r w:rsidRPr="00CD77A4">
        <w:rPr>
          <w:rFonts w:ascii="Garamond" w:hAnsi="Garamond" w:cstheme="majorBidi"/>
        </w:rPr>
        <w:t xml:space="preserve"> </w:t>
      </w:r>
      <w:proofErr w:type="spellStart"/>
      <w:r w:rsidRPr="00CD77A4">
        <w:rPr>
          <w:rFonts w:ascii="Garamond" w:hAnsi="Garamond" w:cstheme="majorBidi"/>
        </w:rPr>
        <w:t>keyakinan</w:t>
      </w:r>
      <w:proofErr w:type="spellEnd"/>
      <w:r w:rsidRPr="00CD77A4">
        <w:rPr>
          <w:rFonts w:ascii="Garamond" w:hAnsi="Garamond" w:cstheme="majorBidi"/>
        </w:rPr>
        <w:t xml:space="preserve"> agama yang </w:t>
      </w:r>
      <w:proofErr w:type="spellStart"/>
      <w:r w:rsidRPr="00CD77A4">
        <w:rPr>
          <w:rFonts w:ascii="Garamond" w:hAnsi="Garamond" w:cstheme="majorBidi"/>
        </w:rPr>
        <w:t>berbeda</w:t>
      </w:r>
      <w:proofErr w:type="spellEnd"/>
      <w:r w:rsidRPr="00CD77A4">
        <w:rPr>
          <w:rFonts w:ascii="Garamond" w:hAnsi="Garamond" w:cstheme="majorBidi"/>
        </w:rPr>
        <w:t xml:space="preserve"> </w:t>
      </w:r>
      <w:proofErr w:type="spellStart"/>
      <w:r w:rsidRPr="00CD77A4">
        <w:rPr>
          <w:rFonts w:ascii="Garamond" w:hAnsi="Garamond" w:cstheme="majorBidi"/>
        </w:rPr>
        <w:t>dapat</w:t>
      </w:r>
      <w:proofErr w:type="spellEnd"/>
      <w:r w:rsidRPr="00CD77A4">
        <w:rPr>
          <w:rFonts w:ascii="Garamond" w:hAnsi="Garamond" w:cstheme="majorBidi"/>
        </w:rPr>
        <w:t xml:space="preserve"> </w:t>
      </w:r>
      <w:proofErr w:type="spellStart"/>
      <w:r w:rsidRPr="00CD77A4">
        <w:rPr>
          <w:rFonts w:ascii="Garamond" w:hAnsi="Garamond" w:cstheme="majorBidi"/>
        </w:rPr>
        <w:t>terjadi</w:t>
      </w:r>
      <w:proofErr w:type="spellEnd"/>
      <w:r w:rsidRPr="00CD77A4">
        <w:rPr>
          <w:rFonts w:ascii="Garamond" w:hAnsi="Garamond" w:cstheme="majorBidi"/>
        </w:rPr>
        <w:t xml:space="preserve">. </w:t>
      </w:r>
      <w:proofErr w:type="spellStart"/>
      <w:r w:rsidRPr="00CD77A4">
        <w:rPr>
          <w:rFonts w:ascii="Garamond" w:hAnsi="Garamond" w:cstheme="majorBidi"/>
        </w:rPr>
        <w:t>Beberapa</w:t>
      </w:r>
      <w:proofErr w:type="spellEnd"/>
      <w:r w:rsidRPr="00CD77A4">
        <w:rPr>
          <w:rFonts w:ascii="Garamond" w:hAnsi="Garamond" w:cstheme="majorBidi"/>
        </w:rPr>
        <w:t xml:space="preserve"> </w:t>
      </w:r>
      <w:proofErr w:type="spellStart"/>
      <w:r w:rsidRPr="00CD77A4">
        <w:rPr>
          <w:rFonts w:ascii="Garamond" w:hAnsi="Garamond" w:cstheme="majorBidi"/>
        </w:rPr>
        <w:t>individu</w:t>
      </w:r>
      <w:proofErr w:type="spellEnd"/>
      <w:r w:rsidRPr="00CD77A4">
        <w:rPr>
          <w:rFonts w:ascii="Garamond" w:hAnsi="Garamond" w:cstheme="majorBidi"/>
        </w:rPr>
        <w:t xml:space="preserve"> </w:t>
      </w:r>
      <w:proofErr w:type="spellStart"/>
      <w:r w:rsidRPr="00CD77A4">
        <w:rPr>
          <w:rFonts w:ascii="Garamond" w:hAnsi="Garamond" w:cstheme="majorBidi"/>
        </w:rPr>
        <w:t>mungkin</w:t>
      </w:r>
      <w:proofErr w:type="spellEnd"/>
      <w:r w:rsidRPr="00CD77A4">
        <w:rPr>
          <w:rFonts w:ascii="Garamond" w:hAnsi="Garamond" w:cstheme="majorBidi"/>
        </w:rPr>
        <w:t xml:space="preserve"> </w:t>
      </w:r>
      <w:proofErr w:type="spellStart"/>
      <w:r w:rsidRPr="00CD77A4">
        <w:rPr>
          <w:rFonts w:ascii="Garamond" w:hAnsi="Garamond" w:cstheme="majorBidi"/>
        </w:rPr>
        <w:t>memiliki</w:t>
      </w:r>
      <w:proofErr w:type="spellEnd"/>
      <w:r w:rsidRPr="00CD77A4">
        <w:rPr>
          <w:rFonts w:ascii="Garamond" w:hAnsi="Garamond" w:cstheme="majorBidi"/>
        </w:rPr>
        <w:t xml:space="preserve"> </w:t>
      </w:r>
      <w:proofErr w:type="spellStart"/>
      <w:r w:rsidRPr="00CD77A4">
        <w:rPr>
          <w:rFonts w:ascii="Garamond" w:hAnsi="Garamond" w:cstheme="majorBidi"/>
        </w:rPr>
        <w:t>sumber</w:t>
      </w:r>
      <w:proofErr w:type="spellEnd"/>
      <w:r w:rsidRPr="00CD77A4">
        <w:rPr>
          <w:rFonts w:ascii="Garamond" w:hAnsi="Garamond" w:cstheme="majorBidi"/>
        </w:rPr>
        <w:t xml:space="preserve"> </w:t>
      </w:r>
      <w:proofErr w:type="spellStart"/>
      <w:r w:rsidRPr="00CD77A4">
        <w:rPr>
          <w:rFonts w:ascii="Garamond" w:hAnsi="Garamond" w:cstheme="majorBidi"/>
        </w:rPr>
        <w:t>daya</w:t>
      </w:r>
      <w:proofErr w:type="spellEnd"/>
      <w:r w:rsidRPr="00CD77A4">
        <w:rPr>
          <w:rFonts w:ascii="Garamond" w:hAnsi="Garamond" w:cstheme="majorBidi"/>
        </w:rPr>
        <w:t xml:space="preserve"> material yang </w:t>
      </w:r>
      <w:proofErr w:type="spellStart"/>
      <w:r w:rsidRPr="00CD77A4">
        <w:rPr>
          <w:rFonts w:ascii="Garamond" w:hAnsi="Garamond" w:cstheme="majorBidi"/>
        </w:rPr>
        <w:t>cukup</w:t>
      </w:r>
      <w:proofErr w:type="spellEnd"/>
      <w:r w:rsidRPr="00CD77A4">
        <w:rPr>
          <w:rFonts w:ascii="Garamond" w:hAnsi="Garamond" w:cstheme="majorBidi"/>
        </w:rPr>
        <w:t xml:space="preserve"> dan </w:t>
      </w:r>
      <w:proofErr w:type="spellStart"/>
      <w:r w:rsidRPr="00CD77A4">
        <w:rPr>
          <w:rFonts w:ascii="Garamond" w:hAnsi="Garamond" w:cstheme="majorBidi"/>
        </w:rPr>
        <w:t>memiliki</w:t>
      </w:r>
      <w:proofErr w:type="spellEnd"/>
      <w:r w:rsidRPr="00CD77A4">
        <w:rPr>
          <w:rFonts w:ascii="Garamond" w:hAnsi="Garamond" w:cstheme="majorBidi"/>
        </w:rPr>
        <w:t xml:space="preserve"> </w:t>
      </w:r>
      <w:proofErr w:type="spellStart"/>
      <w:r w:rsidRPr="00CD77A4">
        <w:rPr>
          <w:rFonts w:ascii="Garamond" w:hAnsi="Garamond" w:cstheme="majorBidi"/>
        </w:rPr>
        <w:t>kemampuan</w:t>
      </w:r>
      <w:proofErr w:type="spellEnd"/>
      <w:r w:rsidRPr="00CD77A4">
        <w:rPr>
          <w:rFonts w:ascii="Garamond" w:hAnsi="Garamond" w:cstheme="majorBidi"/>
        </w:rPr>
        <w:t xml:space="preserve"> </w:t>
      </w:r>
      <w:proofErr w:type="spellStart"/>
      <w:r w:rsidRPr="00CD77A4">
        <w:rPr>
          <w:rFonts w:ascii="Garamond" w:hAnsi="Garamond" w:cstheme="majorBidi"/>
        </w:rPr>
        <w:t>untuk</w:t>
      </w:r>
      <w:proofErr w:type="spellEnd"/>
      <w:r w:rsidRPr="00CD77A4">
        <w:rPr>
          <w:rFonts w:ascii="Garamond" w:hAnsi="Garamond" w:cstheme="majorBidi"/>
        </w:rPr>
        <w:t xml:space="preserve"> </w:t>
      </w:r>
      <w:proofErr w:type="spellStart"/>
      <w:r w:rsidRPr="00CD77A4">
        <w:rPr>
          <w:rFonts w:ascii="Garamond" w:hAnsi="Garamond" w:cstheme="majorBidi"/>
        </w:rPr>
        <w:t>menikah</w:t>
      </w:r>
      <w:proofErr w:type="spellEnd"/>
      <w:r w:rsidRPr="00CD77A4">
        <w:rPr>
          <w:rFonts w:ascii="Garamond" w:hAnsi="Garamond" w:cstheme="majorBidi"/>
        </w:rPr>
        <w:t xml:space="preserve"> di negara lain. </w:t>
      </w:r>
      <w:proofErr w:type="spellStart"/>
      <w:r w:rsidRPr="00CD77A4">
        <w:rPr>
          <w:rFonts w:ascii="Garamond" w:hAnsi="Garamond" w:cstheme="majorBidi"/>
        </w:rPr>
        <w:t>Namun</w:t>
      </w:r>
      <w:proofErr w:type="spellEnd"/>
      <w:r w:rsidRPr="00CD77A4">
        <w:rPr>
          <w:rFonts w:ascii="Garamond" w:hAnsi="Garamond" w:cstheme="majorBidi"/>
        </w:rPr>
        <w:t xml:space="preserve">, </w:t>
      </w:r>
      <w:proofErr w:type="spellStart"/>
      <w:r w:rsidRPr="00CD77A4">
        <w:rPr>
          <w:rFonts w:ascii="Garamond" w:hAnsi="Garamond" w:cstheme="majorBidi"/>
        </w:rPr>
        <w:t>bagi</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yang </w:t>
      </w:r>
      <w:proofErr w:type="spellStart"/>
      <w:r w:rsidRPr="00CD77A4">
        <w:rPr>
          <w:rFonts w:ascii="Garamond" w:hAnsi="Garamond" w:cstheme="majorBidi"/>
        </w:rPr>
        <w:t>memiliki</w:t>
      </w:r>
      <w:proofErr w:type="spellEnd"/>
      <w:r w:rsidRPr="00CD77A4">
        <w:rPr>
          <w:rFonts w:ascii="Garamond" w:hAnsi="Garamond" w:cstheme="majorBidi"/>
        </w:rPr>
        <w:t xml:space="preserve"> </w:t>
      </w:r>
      <w:proofErr w:type="spellStart"/>
      <w:r w:rsidRPr="00CD77A4">
        <w:rPr>
          <w:rFonts w:ascii="Garamond" w:hAnsi="Garamond" w:cstheme="majorBidi"/>
        </w:rPr>
        <w:t>keterbatasan</w:t>
      </w:r>
      <w:proofErr w:type="spellEnd"/>
      <w:r w:rsidRPr="00CD77A4">
        <w:rPr>
          <w:rFonts w:ascii="Garamond" w:hAnsi="Garamond" w:cstheme="majorBidi"/>
        </w:rPr>
        <w:t xml:space="preserve"> </w:t>
      </w:r>
      <w:proofErr w:type="spellStart"/>
      <w:r w:rsidRPr="00CD77A4">
        <w:rPr>
          <w:rFonts w:ascii="Garamond" w:hAnsi="Garamond" w:cstheme="majorBidi"/>
        </w:rPr>
        <w:t>ekonomi</w:t>
      </w:r>
      <w:proofErr w:type="spellEnd"/>
      <w:r w:rsidRPr="00CD77A4">
        <w:rPr>
          <w:rFonts w:ascii="Garamond" w:hAnsi="Garamond" w:cstheme="majorBidi"/>
        </w:rPr>
        <w:t xml:space="preserve">, </w:t>
      </w:r>
      <w:proofErr w:type="spellStart"/>
      <w:r w:rsidRPr="00CD77A4">
        <w:rPr>
          <w:rFonts w:ascii="Garamond" w:hAnsi="Garamond" w:cstheme="majorBidi"/>
        </w:rPr>
        <w:t>hal</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menjadi</w:t>
      </w:r>
      <w:proofErr w:type="spellEnd"/>
      <w:r w:rsidRPr="00CD77A4">
        <w:rPr>
          <w:rFonts w:ascii="Garamond" w:hAnsi="Garamond" w:cstheme="majorBidi"/>
        </w:rPr>
        <w:t xml:space="preserve"> </w:t>
      </w:r>
      <w:proofErr w:type="spellStart"/>
      <w:r w:rsidRPr="00CD77A4">
        <w:rPr>
          <w:rFonts w:ascii="Garamond" w:hAnsi="Garamond" w:cstheme="majorBidi"/>
        </w:rPr>
        <w:t>masalah</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yang </w:t>
      </w:r>
      <w:proofErr w:type="spellStart"/>
      <w:r w:rsidRPr="00CD77A4">
        <w:rPr>
          <w:rFonts w:ascii="Garamond" w:hAnsi="Garamond" w:cstheme="majorBidi"/>
        </w:rPr>
        <w:t>kompleks</w:t>
      </w:r>
      <w:proofErr w:type="spellEnd"/>
      <w:r w:rsidRPr="00CD77A4">
        <w:rPr>
          <w:rFonts w:ascii="Garamond" w:hAnsi="Garamond" w:cstheme="majorBidi"/>
        </w:rPr>
        <w:t xml:space="preserve">. </w:t>
      </w:r>
      <w:proofErr w:type="spellStart"/>
      <w:r w:rsidRPr="00CD77A4">
        <w:rPr>
          <w:rFonts w:ascii="Garamond" w:hAnsi="Garamond" w:cstheme="majorBidi"/>
        </w:rPr>
        <w:t>Ketentuan</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perlu</w:t>
      </w:r>
      <w:proofErr w:type="spellEnd"/>
      <w:r w:rsidRPr="00CD77A4">
        <w:rPr>
          <w:rFonts w:ascii="Garamond" w:hAnsi="Garamond" w:cstheme="majorBidi"/>
        </w:rPr>
        <w:t xml:space="preserve"> </w:t>
      </w:r>
      <w:proofErr w:type="spellStart"/>
      <w:r w:rsidRPr="00CD77A4">
        <w:rPr>
          <w:rFonts w:ascii="Garamond" w:hAnsi="Garamond" w:cstheme="majorBidi"/>
        </w:rPr>
        <w:t>dipertimbangkan</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seksama</w:t>
      </w:r>
      <w:proofErr w:type="spellEnd"/>
      <w:r w:rsidRPr="00CD77A4">
        <w:rPr>
          <w:rFonts w:ascii="Garamond" w:hAnsi="Garamond" w:cstheme="majorBidi"/>
        </w:rPr>
        <w:t xml:space="preserve"> </w:t>
      </w:r>
      <w:proofErr w:type="spellStart"/>
      <w:r w:rsidRPr="00CD77A4">
        <w:rPr>
          <w:rFonts w:ascii="Garamond" w:hAnsi="Garamond" w:cstheme="majorBidi"/>
        </w:rPr>
        <w:t>mengingat</w:t>
      </w:r>
      <w:proofErr w:type="spellEnd"/>
      <w:r w:rsidRPr="00CD77A4">
        <w:rPr>
          <w:rFonts w:ascii="Garamond" w:hAnsi="Garamond" w:cstheme="majorBidi"/>
        </w:rPr>
        <w:t xml:space="preserve"> </w:t>
      </w:r>
      <w:proofErr w:type="spellStart"/>
      <w:r w:rsidRPr="00CD77A4">
        <w:rPr>
          <w:rFonts w:ascii="Garamond" w:hAnsi="Garamond" w:cstheme="majorBidi"/>
        </w:rPr>
        <w:t>kompleksitas</w:t>
      </w:r>
      <w:proofErr w:type="spellEnd"/>
      <w:r w:rsidRPr="00CD77A4">
        <w:rPr>
          <w:rFonts w:ascii="Garamond" w:hAnsi="Garamond" w:cstheme="majorBidi"/>
        </w:rPr>
        <w:t xml:space="preserve"> </w:t>
      </w:r>
      <w:proofErr w:type="spellStart"/>
      <w:r w:rsidRPr="00CD77A4">
        <w:rPr>
          <w:rFonts w:ascii="Garamond" w:hAnsi="Garamond" w:cstheme="majorBidi"/>
        </w:rPr>
        <w:t>masyarakat</w:t>
      </w:r>
      <w:proofErr w:type="spellEnd"/>
      <w:r w:rsidRPr="00CD77A4">
        <w:rPr>
          <w:rFonts w:ascii="Garamond" w:hAnsi="Garamond" w:cstheme="majorBidi"/>
        </w:rPr>
        <w:t xml:space="preserve"> Indonesia yang </w:t>
      </w:r>
      <w:proofErr w:type="spellStart"/>
      <w:r w:rsidRPr="00CD77A4">
        <w:rPr>
          <w:rFonts w:ascii="Garamond" w:hAnsi="Garamond" w:cstheme="majorBidi"/>
        </w:rPr>
        <w:t>beragam</w:t>
      </w:r>
      <w:proofErr w:type="spellEnd"/>
      <w:r w:rsidRPr="00CD77A4">
        <w:rPr>
          <w:rFonts w:ascii="Garamond" w:hAnsi="Garamond" w:cstheme="majorBidi"/>
        </w:rPr>
        <w:t xml:space="preserve">. Solusi yang </w:t>
      </w:r>
      <w:proofErr w:type="spellStart"/>
      <w:r w:rsidRPr="00CD77A4">
        <w:rPr>
          <w:rFonts w:ascii="Garamond" w:hAnsi="Garamond" w:cstheme="majorBidi"/>
        </w:rPr>
        <w:t>memadai</w:t>
      </w:r>
      <w:proofErr w:type="spellEnd"/>
      <w:r w:rsidRPr="00CD77A4">
        <w:rPr>
          <w:rFonts w:ascii="Garamond" w:hAnsi="Garamond" w:cstheme="majorBidi"/>
        </w:rPr>
        <w:t xml:space="preserve"> </w:t>
      </w:r>
      <w:proofErr w:type="spellStart"/>
      <w:r w:rsidRPr="00CD77A4">
        <w:rPr>
          <w:rFonts w:ascii="Garamond" w:hAnsi="Garamond" w:cstheme="majorBidi"/>
        </w:rPr>
        <w:t>mungkin</w:t>
      </w:r>
      <w:proofErr w:type="spellEnd"/>
      <w:r w:rsidRPr="00CD77A4">
        <w:rPr>
          <w:rFonts w:ascii="Garamond" w:hAnsi="Garamond" w:cstheme="majorBidi"/>
        </w:rPr>
        <w:t xml:space="preserve"> </w:t>
      </w:r>
      <w:proofErr w:type="spellStart"/>
      <w:r w:rsidRPr="00CD77A4">
        <w:rPr>
          <w:rFonts w:ascii="Garamond" w:hAnsi="Garamond" w:cstheme="majorBidi"/>
        </w:rPr>
        <w:t>diperlukan</w:t>
      </w:r>
      <w:proofErr w:type="spellEnd"/>
      <w:r w:rsidRPr="00CD77A4">
        <w:rPr>
          <w:rFonts w:ascii="Garamond" w:hAnsi="Garamond" w:cstheme="majorBidi"/>
        </w:rPr>
        <w:t xml:space="preserve"> </w:t>
      </w:r>
      <w:proofErr w:type="spellStart"/>
      <w:r w:rsidRPr="00CD77A4">
        <w:rPr>
          <w:rFonts w:ascii="Garamond" w:hAnsi="Garamond" w:cstheme="majorBidi"/>
        </w:rPr>
        <w:t>untuk</w:t>
      </w:r>
      <w:proofErr w:type="spellEnd"/>
      <w:r w:rsidRPr="00CD77A4">
        <w:rPr>
          <w:rFonts w:ascii="Garamond" w:hAnsi="Garamond" w:cstheme="majorBidi"/>
        </w:rPr>
        <w:t xml:space="preserve"> </w:t>
      </w:r>
      <w:proofErr w:type="spellStart"/>
      <w:r w:rsidRPr="00CD77A4">
        <w:rPr>
          <w:rFonts w:ascii="Garamond" w:hAnsi="Garamond" w:cstheme="majorBidi"/>
        </w:rPr>
        <w:t>mengakomodasi</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beda</w:t>
      </w:r>
      <w:proofErr w:type="spellEnd"/>
      <w:r w:rsidRPr="00CD77A4">
        <w:rPr>
          <w:rFonts w:ascii="Garamond" w:hAnsi="Garamond" w:cstheme="majorBidi"/>
        </w:rPr>
        <w:t xml:space="preserve"> agama dan </w:t>
      </w:r>
      <w:proofErr w:type="spellStart"/>
      <w:r w:rsidRPr="00CD77A4">
        <w:rPr>
          <w:rFonts w:ascii="Garamond" w:hAnsi="Garamond" w:cstheme="majorBidi"/>
        </w:rPr>
        <w:t>mengatasi</w:t>
      </w:r>
      <w:proofErr w:type="spellEnd"/>
      <w:r w:rsidRPr="00CD77A4">
        <w:rPr>
          <w:rFonts w:ascii="Garamond" w:hAnsi="Garamond" w:cstheme="majorBidi"/>
        </w:rPr>
        <w:t xml:space="preserve"> </w:t>
      </w:r>
      <w:proofErr w:type="spellStart"/>
      <w:r w:rsidRPr="00CD77A4">
        <w:rPr>
          <w:rFonts w:ascii="Garamond" w:hAnsi="Garamond" w:cstheme="majorBidi"/>
        </w:rPr>
        <w:t>masalah</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yang </w:t>
      </w:r>
      <w:proofErr w:type="spellStart"/>
      <w:r w:rsidRPr="00CD77A4">
        <w:rPr>
          <w:rFonts w:ascii="Garamond" w:hAnsi="Garamond" w:cstheme="majorBidi"/>
        </w:rPr>
        <w:t>muncul</w:t>
      </w:r>
      <w:proofErr w:type="spellEnd"/>
      <w:r w:rsidRPr="00CD77A4">
        <w:rPr>
          <w:rFonts w:ascii="Garamond" w:hAnsi="Garamond" w:cstheme="majorBidi"/>
        </w:rPr>
        <w:t xml:space="preserve"> </w:t>
      </w:r>
      <w:proofErr w:type="spellStart"/>
      <w:r w:rsidRPr="00CD77A4">
        <w:rPr>
          <w:rFonts w:ascii="Garamond" w:hAnsi="Garamond" w:cstheme="majorBidi"/>
        </w:rPr>
        <w:t>dari</w:t>
      </w:r>
      <w:proofErr w:type="spellEnd"/>
      <w:r w:rsidRPr="00CD77A4">
        <w:rPr>
          <w:rFonts w:ascii="Garamond" w:hAnsi="Garamond" w:cstheme="majorBidi"/>
        </w:rPr>
        <w:t xml:space="preserve"> </w:t>
      </w:r>
      <w:proofErr w:type="spellStart"/>
      <w:r w:rsidRPr="00CD77A4">
        <w:rPr>
          <w:rFonts w:ascii="Garamond" w:hAnsi="Garamond" w:cstheme="majorBidi"/>
        </w:rPr>
        <w:t>situasi</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w:t>
      </w:r>
    </w:p>
    <w:p w14:paraId="4078E8E4" w14:textId="36583598" w:rsidR="003525FA" w:rsidRPr="00CD77A4" w:rsidRDefault="0089024D" w:rsidP="00CE1A92">
      <w:pPr>
        <w:widowControl w:val="0"/>
        <w:autoSpaceDE w:val="0"/>
        <w:autoSpaceDN w:val="0"/>
        <w:adjustRightInd w:val="0"/>
        <w:spacing w:before="7" w:line="276" w:lineRule="auto"/>
        <w:ind w:right="78" w:firstLine="720"/>
        <w:jc w:val="both"/>
        <w:rPr>
          <w:rFonts w:ascii="Garamond" w:hAnsi="Garamond" w:cstheme="majorBidi"/>
        </w:rPr>
      </w:pPr>
      <w:r w:rsidRPr="00CD77A4">
        <w:rPr>
          <w:rFonts w:ascii="Garamond" w:hAnsi="Garamond" w:cstheme="majorBidi"/>
        </w:rPr>
        <w:t xml:space="preserve">Dalam </w:t>
      </w:r>
      <w:proofErr w:type="spellStart"/>
      <w:r w:rsidRPr="00CD77A4">
        <w:rPr>
          <w:rFonts w:ascii="Garamond" w:hAnsi="Garamond" w:cstheme="majorBidi"/>
        </w:rPr>
        <w:t>Pasal</w:t>
      </w:r>
      <w:proofErr w:type="spellEnd"/>
      <w:r w:rsidRPr="00CD77A4">
        <w:rPr>
          <w:rFonts w:ascii="Garamond" w:hAnsi="Garamond" w:cstheme="majorBidi"/>
        </w:rPr>
        <w:t xml:space="preserve"> 2 </w:t>
      </w:r>
      <w:proofErr w:type="spellStart"/>
      <w:r w:rsidRPr="00CD77A4">
        <w:rPr>
          <w:rFonts w:ascii="Garamond" w:hAnsi="Garamond" w:cstheme="majorBidi"/>
        </w:rPr>
        <w:t>Undang-Undang</w:t>
      </w:r>
      <w:proofErr w:type="spellEnd"/>
      <w:r w:rsidRPr="00CD77A4">
        <w:rPr>
          <w:rFonts w:ascii="Garamond" w:hAnsi="Garamond" w:cstheme="majorBidi"/>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(UUP) </w:t>
      </w:r>
      <w:proofErr w:type="spellStart"/>
      <w:r w:rsidRPr="00CD77A4">
        <w:rPr>
          <w:rFonts w:ascii="Garamond" w:hAnsi="Garamond" w:cstheme="majorBidi"/>
        </w:rPr>
        <w:t>dijelaskan</w:t>
      </w:r>
      <w:proofErr w:type="spellEnd"/>
      <w:r w:rsidRPr="00CD77A4">
        <w:rPr>
          <w:rFonts w:ascii="Garamond" w:hAnsi="Garamond" w:cstheme="majorBidi"/>
        </w:rPr>
        <w:t xml:space="preserve"> </w:t>
      </w:r>
      <w:proofErr w:type="spellStart"/>
      <w:r w:rsidRPr="00CD77A4">
        <w:rPr>
          <w:rFonts w:ascii="Garamond" w:hAnsi="Garamond" w:cstheme="majorBidi"/>
        </w:rPr>
        <w:t>syarat-syarat</w:t>
      </w:r>
      <w:proofErr w:type="spellEnd"/>
      <w:r w:rsidRPr="00CD77A4">
        <w:rPr>
          <w:rFonts w:ascii="Garamond" w:hAnsi="Garamond" w:cstheme="majorBidi"/>
        </w:rPr>
        <w:t xml:space="preserve"> </w:t>
      </w:r>
      <w:proofErr w:type="spellStart"/>
      <w:r w:rsidRPr="00CD77A4">
        <w:rPr>
          <w:rFonts w:ascii="Garamond" w:hAnsi="Garamond" w:cstheme="majorBidi"/>
        </w:rPr>
        <w:t>sahnya</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yaitu</w:t>
      </w:r>
      <w:proofErr w:type="spellEnd"/>
      <w:r w:rsidRPr="00CD77A4">
        <w:rPr>
          <w:rFonts w:ascii="Garamond" w:hAnsi="Garamond" w:cstheme="majorBidi"/>
        </w:rPr>
        <w:t xml:space="preserve">: (1)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dianggap</w:t>
      </w:r>
      <w:proofErr w:type="spellEnd"/>
      <w:r w:rsidRPr="00CD77A4">
        <w:rPr>
          <w:rFonts w:ascii="Garamond" w:hAnsi="Garamond" w:cstheme="majorBidi"/>
        </w:rPr>
        <w:t xml:space="preserve"> </w:t>
      </w:r>
      <w:proofErr w:type="spellStart"/>
      <w:r w:rsidRPr="00CD77A4">
        <w:rPr>
          <w:rFonts w:ascii="Garamond" w:hAnsi="Garamond" w:cstheme="majorBidi"/>
        </w:rPr>
        <w:t>sah</w:t>
      </w:r>
      <w:proofErr w:type="spellEnd"/>
      <w:r w:rsidRPr="00CD77A4">
        <w:rPr>
          <w:rFonts w:ascii="Garamond" w:hAnsi="Garamond" w:cstheme="majorBidi"/>
        </w:rPr>
        <w:t xml:space="preserve"> </w:t>
      </w:r>
      <w:proofErr w:type="spellStart"/>
      <w:r w:rsidRPr="00CD77A4">
        <w:rPr>
          <w:rFonts w:ascii="Garamond" w:hAnsi="Garamond" w:cstheme="majorBidi"/>
        </w:rPr>
        <w:t>jika</w:t>
      </w:r>
      <w:proofErr w:type="spellEnd"/>
      <w:r w:rsidRPr="00CD77A4">
        <w:rPr>
          <w:rFonts w:ascii="Garamond" w:hAnsi="Garamond" w:cstheme="majorBidi"/>
        </w:rPr>
        <w:t xml:space="preserve"> </w:t>
      </w:r>
      <w:proofErr w:type="spellStart"/>
      <w:r w:rsidRPr="00CD77A4">
        <w:rPr>
          <w:rFonts w:ascii="Garamond" w:hAnsi="Garamond" w:cstheme="majorBidi"/>
        </w:rPr>
        <w:t>dilakukan</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agama dan </w:t>
      </w:r>
      <w:proofErr w:type="spellStart"/>
      <w:r w:rsidRPr="00CD77A4">
        <w:rPr>
          <w:rFonts w:ascii="Garamond" w:hAnsi="Garamond" w:cstheme="majorBidi"/>
        </w:rPr>
        <w:t>kepercayaan</w:t>
      </w:r>
      <w:proofErr w:type="spellEnd"/>
      <w:r w:rsidRPr="00CD77A4">
        <w:rPr>
          <w:rFonts w:ascii="Garamond" w:hAnsi="Garamond" w:cstheme="majorBidi"/>
        </w:rPr>
        <w:t xml:space="preserve"> masing-masing </w:t>
      </w:r>
      <w:proofErr w:type="spellStart"/>
      <w:r w:rsidRPr="00CD77A4">
        <w:rPr>
          <w:rFonts w:ascii="Garamond" w:hAnsi="Garamond" w:cstheme="majorBidi"/>
        </w:rPr>
        <w:t>individu</w:t>
      </w:r>
      <w:proofErr w:type="spellEnd"/>
      <w:r w:rsidRPr="00CD77A4">
        <w:rPr>
          <w:rFonts w:ascii="Garamond" w:hAnsi="Garamond" w:cstheme="majorBidi"/>
        </w:rPr>
        <w:t xml:space="preserve">; (2) </w:t>
      </w:r>
      <w:proofErr w:type="spellStart"/>
      <w:r w:rsidRPr="00CD77A4">
        <w:rPr>
          <w:rFonts w:ascii="Garamond" w:hAnsi="Garamond" w:cstheme="majorBidi"/>
        </w:rPr>
        <w:t>Setiap</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harus</w:t>
      </w:r>
      <w:proofErr w:type="spellEnd"/>
      <w:r w:rsidRPr="00CD77A4">
        <w:rPr>
          <w:rFonts w:ascii="Garamond" w:hAnsi="Garamond" w:cstheme="majorBidi"/>
        </w:rPr>
        <w:t xml:space="preserve"> </w:t>
      </w:r>
      <w:proofErr w:type="spellStart"/>
      <w:r w:rsidRPr="00CD77A4">
        <w:rPr>
          <w:rFonts w:ascii="Garamond" w:hAnsi="Garamond" w:cstheme="majorBidi"/>
        </w:rPr>
        <w:t>dicatat</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ketentuan</w:t>
      </w:r>
      <w:proofErr w:type="spellEnd"/>
      <w:r w:rsidRPr="00CD77A4">
        <w:rPr>
          <w:rFonts w:ascii="Garamond" w:hAnsi="Garamond" w:cstheme="majorBidi"/>
        </w:rPr>
        <w:t xml:space="preserve"> </w:t>
      </w:r>
      <w:proofErr w:type="spellStart"/>
      <w:r w:rsidRPr="00CD77A4">
        <w:rPr>
          <w:rFonts w:ascii="Garamond" w:hAnsi="Garamond" w:cstheme="majorBidi"/>
        </w:rPr>
        <w:t>perundang-undangan</w:t>
      </w:r>
      <w:proofErr w:type="spellEnd"/>
      <w:r w:rsidRPr="00CD77A4">
        <w:rPr>
          <w:rFonts w:ascii="Garamond" w:hAnsi="Garamond" w:cstheme="majorBidi"/>
        </w:rPr>
        <w:t xml:space="preserve"> yang </w:t>
      </w:r>
      <w:proofErr w:type="spellStart"/>
      <w:r w:rsidRPr="00CD77A4">
        <w:rPr>
          <w:rFonts w:ascii="Garamond" w:hAnsi="Garamond" w:cstheme="majorBidi"/>
        </w:rPr>
        <w:t>berlaku</w:t>
      </w:r>
      <w:proofErr w:type="spellEnd"/>
      <w:r w:rsidRPr="00CD77A4">
        <w:rPr>
          <w:rFonts w:ascii="Garamond" w:hAnsi="Garamond" w:cstheme="majorBidi"/>
        </w:rPr>
        <w:t>.</w:t>
      </w:r>
    </w:p>
    <w:p w14:paraId="76B34700" w14:textId="2B26E76E" w:rsidR="0089024D" w:rsidRPr="00CD77A4" w:rsidRDefault="0089024D" w:rsidP="00F53077">
      <w:pPr>
        <w:widowControl w:val="0"/>
        <w:autoSpaceDE w:val="0"/>
        <w:autoSpaceDN w:val="0"/>
        <w:adjustRightInd w:val="0"/>
        <w:spacing w:before="7" w:line="276" w:lineRule="auto"/>
        <w:ind w:right="78" w:firstLine="720"/>
        <w:jc w:val="both"/>
        <w:rPr>
          <w:rFonts w:ascii="Garamond" w:hAnsi="Garamond" w:cstheme="majorBidi"/>
        </w:rPr>
      </w:pPr>
      <w:r w:rsidRPr="00CD77A4">
        <w:rPr>
          <w:rFonts w:ascii="Garamond" w:hAnsi="Garamond" w:cstheme="majorBidi"/>
        </w:rPr>
        <w:t xml:space="preserve">Pada </w:t>
      </w:r>
      <w:proofErr w:type="spellStart"/>
      <w:r w:rsidRPr="00CD77A4">
        <w:rPr>
          <w:rFonts w:ascii="Garamond" w:hAnsi="Garamond" w:cstheme="majorBidi"/>
        </w:rPr>
        <w:t>pasal</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ditegaskan</w:t>
      </w:r>
      <w:proofErr w:type="spellEnd"/>
      <w:r w:rsidRPr="00CD77A4">
        <w:rPr>
          <w:rFonts w:ascii="Garamond" w:hAnsi="Garamond" w:cstheme="majorBidi"/>
        </w:rPr>
        <w:t xml:space="preserve"> </w:t>
      </w:r>
      <w:proofErr w:type="spellStart"/>
      <w:r w:rsidRPr="00CD77A4">
        <w:rPr>
          <w:rFonts w:ascii="Garamond" w:hAnsi="Garamond" w:cstheme="majorBidi"/>
        </w:rPr>
        <w:t>bahwa</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hanya</w:t>
      </w:r>
      <w:proofErr w:type="spellEnd"/>
      <w:r w:rsidRPr="00CD77A4">
        <w:rPr>
          <w:rFonts w:ascii="Garamond" w:hAnsi="Garamond" w:cstheme="majorBidi"/>
        </w:rPr>
        <w:t xml:space="preserve"> </w:t>
      </w:r>
      <w:proofErr w:type="spellStart"/>
      <w:r w:rsidRPr="00CD77A4">
        <w:rPr>
          <w:rFonts w:ascii="Garamond" w:hAnsi="Garamond" w:cstheme="majorBidi"/>
        </w:rPr>
        <w:t>akan</w:t>
      </w:r>
      <w:proofErr w:type="spellEnd"/>
      <w:r w:rsidRPr="00CD77A4">
        <w:rPr>
          <w:rFonts w:ascii="Garamond" w:hAnsi="Garamond" w:cstheme="majorBidi"/>
        </w:rPr>
        <w:t xml:space="preserve"> </w:t>
      </w:r>
      <w:proofErr w:type="spellStart"/>
      <w:r w:rsidRPr="00CD77A4">
        <w:rPr>
          <w:rFonts w:ascii="Garamond" w:hAnsi="Garamond" w:cstheme="majorBidi"/>
        </w:rPr>
        <w:t>dianggap</w:t>
      </w:r>
      <w:proofErr w:type="spellEnd"/>
      <w:r w:rsidRPr="00CD77A4">
        <w:rPr>
          <w:rFonts w:ascii="Garamond" w:hAnsi="Garamond" w:cstheme="majorBidi"/>
        </w:rPr>
        <w:t xml:space="preserve"> </w:t>
      </w:r>
      <w:proofErr w:type="spellStart"/>
      <w:r w:rsidRPr="00CD77A4">
        <w:rPr>
          <w:rFonts w:ascii="Garamond" w:hAnsi="Garamond" w:cstheme="majorBidi"/>
        </w:rPr>
        <w:t>sebagai</w:t>
      </w:r>
      <w:proofErr w:type="spellEnd"/>
      <w:r w:rsidRPr="00CD77A4">
        <w:rPr>
          <w:rFonts w:ascii="Garamond" w:hAnsi="Garamond" w:cstheme="majorBidi"/>
        </w:rPr>
        <w:t xml:space="preserve"> </w:t>
      </w:r>
      <w:proofErr w:type="spellStart"/>
      <w:r w:rsidRPr="00CD77A4">
        <w:rPr>
          <w:rFonts w:ascii="Garamond" w:hAnsi="Garamond" w:cstheme="majorBidi"/>
        </w:rPr>
        <w:t>perbuatan</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yang </w:t>
      </w:r>
      <w:proofErr w:type="spellStart"/>
      <w:r w:rsidRPr="00CD77A4">
        <w:rPr>
          <w:rFonts w:ascii="Garamond" w:hAnsi="Garamond" w:cstheme="majorBidi"/>
        </w:rPr>
        <w:t>sah</w:t>
      </w:r>
      <w:proofErr w:type="spellEnd"/>
      <w:r w:rsidRPr="00CD77A4">
        <w:rPr>
          <w:rFonts w:ascii="Garamond" w:hAnsi="Garamond" w:cstheme="majorBidi"/>
        </w:rPr>
        <w:t xml:space="preserve"> </w:t>
      </w:r>
      <w:proofErr w:type="spellStart"/>
      <w:r w:rsidRPr="00CD77A4">
        <w:rPr>
          <w:rFonts w:ascii="Garamond" w:hAnsi="Garamond" w:cstheme="majorBidi"/>
        </w:rPr>
        <w:t>jika</w:t>
      </w:r>
      <w:proofErr w:type="spellEnd"/>
      <w:r w:rsidRPr="00CD77A4">
        <w:rPr>
          <w:rFonts w:ascii="Garamond" w:hAnsi="Garamond" w:cstheme="majorBidi"/>
        </w:rPr>
        <w:t xml:space="preserve"> </w:t>
      </w:r>
      <w:proofErr w:type="spellStart"/>
      <w:r w:rsidRPr="00CD77A4">
        <w:rPr>
          <w:rFonts w:ascii="Garamond" w:hAnsi="Garamond" w:cstheme="majorBidi"/>
        </w:rPr>
        <w:t>dilaksanakan</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tata </w:t>
      </w:r>
      <w:proofErr w:type="spellStart"/>
      <w:r w:rsidRPr="00CD77A4">
        <w:rPr>
          <w:rFonts w:ascii="Garamond" w:hAnsi="Garamond" w:cstheme="majorBidi"/>
        </w:rPr>
        <w:t>cara</w:t>
      </w:r>
      <w:proofErr w:type="spellEnd"/>
      <w:r w:rsidRPr="00CD77A4">
        <w:rPr>
          <w:rFonts w:ascii="Garamond" w:hAnsi="Garamond" w:cstheme="majorBidi"/>
        </w:rPr>
        <w:t xml:space="preserve"> yang </w:t>
      </w:r>
      <w:proofErr w:type="spellStart"/>
      <w:r w:rsidRPr="00CD77A4">
        <w:rPr>
          <w:rFonts w:ascii="Garamond" w:hAnsi="Garamond" w:cstheme="majorBidi"/>
        </w:rPr>
        <w:t>ditetapkan</w:t>
      </w:r>
      <w:proofErr w:type="spellEnd"/>
      <w:r w:rsidRPr="00CD77A4">
        <w:rPr>
          <w:rFonts w:ascii="Garamond" w:hAnsi="Garamond" w:cstheme="majorBidi"/>
        </w:rPr>
        <w:t xml:space="preserve"> oleh agama dan </w:t>
      </w:r>
      <w:proofErr w:type="spellStart"/>
      <w:r w:rsidRPr="00CD77A4">
        <w:rPr>
          <w:rFonts w:ascii="Garamond" w:hAnsi="Garamond" w:cstheme="majorBidi"/>
        </w:rPr>
        <w:t>kepercayaan</w:t>
      </w:r>
      <w:proofErr w:type="spellEnd"/>
      <w:r w:rsidRPr="00CD77A4">
        <w:rPr>
          <w:rFonts w:ascii="Garamond" w:hAnsi="Garamond" w:cstheme="majorBidi"/>
        </w:rPr>
        <w:t xml:space="preserve"> masing-masing </w:t>
      </w:r>
      <w:proofErr w:type="spellStart"/>
      <w:r w:rsidRPr="00CD77A4">
        <w:rPr>
          <w:rFonts w:ascii="Garamond" w:hAnsi="Garamond" w:cstheme="majorBidi"/>
        </w:rPr>
        <w:t>individu</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keterangan</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Penjelasan</w:t>
      </w:r>
      <w:proofErr w:type="spellEnd"/>
      <w:r w:rsidRPr="00CD77A4">
        <w:rPr>
          <w:rFonts w:ascii="Garamond" w:hAnsi="Garamond" w:cstheme="majorBidi"/>
        </w:rPr>
        <w:t xml:space="preserve"> </w:t>
      </w:r>
      <w:proofErr w:type="spellStart"/>
      <w:r w:rsidRPr="00CD77A4">
        <w:rPr>
          <w:rFonts w:ascii="Garamond" w:hAnsi="Garamond" w:cstheme="majorBidi"/>
        </w:rPr>
        <w:t>Pasal</w:t>
      </w:r>
      <w:proofErr w:type="spellEnd"/>
      <w:r w:rsidRPr="00CD77A4">
        <w:rPr>
          <w:rFonts w:ascii="Garamond" w:hAnsi="Garamond" w:cstheme="majorBidi"/>
        </w:rPr>
        <w:t xml:space="preserve"> 2 UUP </w:t>
      </w:r>
      <w:proofErr w:type="spellStart"/>
      <w:r w:rsidRPr="00CD77A4">
        <w:rPr>
          <w:rFonts w:ascii="Garamond" w:hAnsi="Garamond" w:cstheme="majorBidi"/>
        </w:rPr>
        <w:t>bahwa</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ada</w:t>
      </w:r>
      <w:proofErr w:type="spellEnd"/>
      <w:r w:rsidRPr="00CD77A4">
        <w:rPr>
          <w:rFonts w:ascii="Garamond" w:hAnsi="Garamond" w:cstheme="majorBidi"/>
        </w:rPr>
        <w:t xml:space="preserve"> </w:t>
      </w:r>
      <w:proofErr w:type="spellStart"/>
      <w:r w:rsidRPr="00CD77A4">
        <w:rPr>
          <w:rFonts w:ascii="Garamond" w:hAnsi="Garamond" w:cstheme="majorBidi"/>
        </w:rPr>
        <w:t>bentuk</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di </w:t>
      </w:r>
      <w:proofErr w:type="spellStart"/>
      <w:r w:rsidRPr="00CD77A4">
        <w:rPr>
          <w:rFonts w:ascii="Garamond" w:hAnsi="Garamond" w:cstheme="majorBidi"/>
        </w:rPr>
        <w:t>luar</w:t>
      </w:r>
      <w:proofErr w:type="spellEnd"/>
      <w:r w:rsidRPr="00CD77A4">
        <w:rPr>
          <w:rFonts w:ascii="Garamond" w:hAnsi="Garamond" w:cstheme="majorBidi"/>
        </w:rPr>
        <w:t xml:space="preserve"> </w:t>
      </w:r>
      <w:proofErr w:type="spellStart"/>
      <w:r w:rsidRPr="00CD77A4">
        <w:rPr>
          <w:rFonts w:ascii="Garamond" w:hAnsi="Garamond" w:cstheme="majorBidi"/>
        </w:rPr>
        <w:t>kerangka</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agama dan </w:t>
      </w:r>
      <w:proofErr w:type="spellStart"/>
      <w:r w:rsidRPr="00CD77A4">
        <w:rPr>
          <w:rFonts w:ascii="Garamond" w:hAnsi="Garamond" w:cstheme="majorBidi"/>
        </w:rPr>
        <w:t>kepercayaan</w:t>
      </w:r>
      <w:proofErr w:type="spellEnd"/>
      <w:r w:rsidRPr="00CD77A4">
        <w:rPr>
          <w:rFonts w:ascii="Garamond" w:hAnsi="Garamond" w:cstheme="majorBidi"/>
        </w:rPr>
        <w:t xml:space="preserve"> </w:t>
      </w:r>
      <w:proofErr w:type="spellStart"/>
      <w:r w:rsidRPr="00CD77A4">
        <w:rPr>
          <w:rFonts w:ascii="Garamond" w:hAnsi="Garamond" w:cstheme="majorBidi"/>
        </w:rPr>
        <w:t>tersebut</w:t>
      </w:r>
      <w:proofErr w:type="spellEnd"/>
      <w:r w:rsidRPr="00CD77A4">
        <w:rPr>
          <w:rFonts w:ascii="Garamond" w:hAnsi="Garamond" w:cstheme="majorBidi"/>
        </w:rPr>
        <w:t xml:space="preserve">. </w:t>
      </w:r>
      <w:proofErr w:type="spellStart"/>
      <w:r w:rsidRPr="00CD77A4">
        <w:rPr>
          <w:rFonts w:ascii="Garamond" w:hAnsi="Garamond" w:cstheme="majorBidi"/>
        </w:rPr>
        <w:t>Konsep</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Pasal</w:t>
      </w:r>
      <w:proofErr w:type="spellEnd"/>
      <w:r w:rsidRPr="00CD77A4">
        <w:rPr>
          <w:rFonts w:ascii="Garamond" w:hAnsi="Garamond" w:cstheme="majorBidi"/>
        </w:rPr>
        <w:t xml:space="preserve"> 29 </w:t>
      </w:r>
      <w:proofErr w:type="spellStart"/>
      <w:r w:rsidRPr="00CD77A4">
        <w:rPr>
          <w:rFonts w:ascii="Garamond" w:hAnsi="Garamond" w:cstheme="majorBidi"/>
        </w:rPr>
        <w:t>Undang-Undang</w:t>
      </w:r>
      <w:proofErr w:type="spellEnd"/>
      <w:r w:rsidRPr="00CD77A4">
        <w:rPr>
          <w:rFonts w:ascii="Garamond" w:hAnsi="Garamond" w:cstheme="majorBidi"/>
        </w:rPr>
        <w:t xml:space="preserve"> Dasar 1945: (1) Negara </w:t>
      </w:r>
      <w:proofErr w:type="spellStart"/>
      <w:r w:rsidRPr="00CD77A4">
        <w:rPr>
          <w:rFonts w:ascii="Garamond" w:hAnsi="Garamond" w:cstheme="majorBidi"/>
        </w:rPr>
        <w:t>berdasarkan</w:t>
      </w:r>
      <w:proofErr w:type="spellEnd"/>
      <w:r w:rsidRPr="00CD77A4">
        <w:rPr>
          <w:rFonts w:ascii="Garamond" w:hAnsi="Garamond" w:cstheme="majorBidi"/>
        </w:rPr>
        <w:t xml:space="preserve"> </w:t>
      </w:r>
      <w:proofErr w:type="spellStart"/>
      <w:r w:rsidRPr="00CD77A4">
        <w:rPr>
          <w:rFonts w:ascii="Garamond" w:hAnsi="Garamond" w:cstheme="majorBidi"/>
        </w:rPr>
        <w:t>Ketuhanan</w:t>
      </w:r>
      <w:proofErr w:type="spellEnd"/>
      <w:r w:rsidRPr="00CD77A4">
        <w:rPr>
          <w:rFonts w:ascii="Garamond" w:hAnsi="Garamond" w:cstheme="majorBidi"/>
        </w:rPr>
        <w:t xml:space="preserve"> Yang Maha </w:t>
      </w:r>
      <w:proofErr w:type="spellStart"/>
      <w:r w:rsidRPr="00CD77A4">
        <w:rPr>
          <w:rFonts w:ascii="Garamond" w:hAnsi="Garamond" w:cstheme="majorBidi"/>
        </w:rPr>
        <w:t>Esa</w:t>
      </w:r>
      <w:proofErr w:type="spellEnd"/>
      <w:r w:rsidRPr="00CD77A4">
        <w:rPr>
          <w:rFonts w:ascii="Garamond" w:hAnsi="Garamond" w:cstheme="majorBidi"/>
        </w:rPr>
        <w:t xml:space="preserve">; (2) Negara </w:t>
      </w:r>
      <w:proofErr w:type="spellStart"/>
      <w:r w:rsidRPr="00CD77A4">
        <w:rPr>
          <w:rFonts w:ascii="Garamond" w:hAnsi="Garamond" w:cstheme="majorBidi"/>
        </w:rPr>
        <w:t>menjamin</w:t>
      </w:r>
      <w:proofErr w:type="spellEnd"/>
      <w:r w:rsidRPr="00CD77A4">
        <w:rPr>
          <w:rFonts w:ascii="Garamond" w:hAnsi="Garamond" w:cstheme="majorBidi"/>
        </w:rPr>
        <w:t xml:space="preserve"> </w:t>
      </w:r>
      <w:proofErr w:type="spellStart"/>
      <w:r w:rsidRPr="00CD77A4">
        <w:rPr>
          <w:rFonts w:ascii="Garamond" w:hAnsi="Garamond" w:cstheme="majorBidi"/>
        </w:rPr>
        <w:t>kebebasan</w:t>
      </w:r>
      <w:proofErr w:type="spellEnd"/>
      <w:r w:rsidRPr="00CD77A4">
        <w:rPr>
          <w:rFonts w:ascii="Garamond" w:hAnsi="Garamond" w:cstheme="majorBidi"/>
        </w:rPr>
        <w:t xml:space="preserve"> </w:t>
      </w:r>
      <w:proofErr w:type="spellStart"/>
      <w:r w:rsidRPr="00CD77A4">
        <w:rPr>
          <w:rFonts w:ascii="Garamond" w:hAnsi="Garamond" w:cstheme="majorBidi"/>
        </w:rPr>
        <w:t>setiap</w:t>
      </w:r>
      <w:proofErr w:type="spellEnd"/>
      <w:r w:rsidRPr="00CD77A4">
        <w:rPr>
          <w:rFonts w:ascii="Garamond" w:hAnsi="Garamond" w:cstheme="majorBidi"/>
        </w:rPr>
        <w:t xml:space="preserve"> </w:t>
      </w:r>
      <w:proofErr w:type="spellStart"/>
      <w:r w:rsidRPr="00CD77A4">
        <w:rPr>
          <w:rFonts w:ascii="Garamond" w:hAnsi="Garamond" w:cstheme="majorBidi"/>
        </w:rPr>
        <w:t>warga</w:t>
      </w:r>
      <w:proofErr w:type="spellEnd"/>
      <w:r w:rsidRPr="00CD77A4">
        <w:rPr>
          <w:rFonts w:ascii="Garamond" w:hAnsi="Garamond" w:cstheme="majorBidi"/>
        </w:rPr>
        <w:t xml:space="preserve"> negara </w:t>
      </w:r>
      <w:proofErr w:type="spellStart"/>
      <w:r w:rsidRPr="00CD77A4">
        <w:rPr>
          <w:rFonts w:ascii="Garamond" w:hAnsi="Garamond" w:cstheme="majorBidi"/>
        </w:rPr>
        <w:t>untuk</w:t>
      </w:r>
      <w:proofErr w:type="spellEnd"/>
      <w:r w:rsidRPr="00CD77A4">
        <w:rPr>
          <w:rFonts w:ascii="Garamond" w:hAnsi="Garamond" w:cstheme="majorBidi"/>
        </w:rPr>
        <w:t xml:space="preserve"> </w:t>
      </w:r>
      <w:proofErr w:type="spellStart"/>
      <w:r w:rsidRPr="00CD77A4">
        <w:rPr>
          <w:rFonts w:ascii="Garamond" w:hAnsi="Garamond" w:cstheme="majorBidi"/>
        </w:rPr>
        <w:t>menjalankan</w:t>
      </w:r>
      <w:proofErr w:type="spellEnd"/>
      <w:r w:rsidRPr="00CD77A4">
        <w:rPr>
          <w:rFonts w:ascii="Garamond" w:hAnsi="Garamond" w:cstheme="majorBidi"/>
        </w:rPr>
        <w:t xml:space="preserve"> </w:t>
      </w:r>
      <w:proofErr w:type="spellStart"/>
      <w:r w:rsidRPr="00CD77A4">
        <w:rPr>
          <w:rFonts w:ascii="Garamond" w:hAnsi="Garamond" w:cstheme="majorBidi"/>
        </w:rPr>
        <w:t>keyakinan</w:t>
      </w:r>
      <w:proofErr w:type="spellEnd"/>
      <w:r w:rsidRPr="00CD77A4">
        <w:rPr>
          <w:rFonts w:ascii="Garamond" w:hAnsi="Garamond" w:cstheme="majorBidi"/>
        </w:rPr>
        <w:t xml:space="preserve"> </w:t>
      </w:r>
      <w:proofErr w:type="spellStart"/>
      <w:r w:rsidRPr="00CD77A4">
        <w:rPr>
          <w:rFonts w:ascii="Garamond" w:hAnsi="Garamond" w:cstheme="majorBidi"/>
        </w:rPr>
        <w:t>agamanya</w:t>
      </w:r>
      <w:proofErr w:type="spellEnd"/>
      <w:r w:rsidRPr="00CD77A4">
        <w:rPr>
          <w:rFonts w:ascii="Garamond" w:hAnsi="Garamond" w:cstheme="majorBidi"/>
        </w:rPr>
        <w:t xml:space="preserve"> masing-masing dan </w:t>
      </w:r>
      <w:proofErr w:type="spellStart"/>
      <w:r w:rsidRPr="00CD77A4">
        <w:rPr>
          <w:rFonts w:ascii="Garamond" w:hAnsi="Garamond" w:cstheme="majorBidi"/>
        </w:rPr>
        <w:t>untuk</w:t>
      </w:r>
      <w:proofErr w:type="spellEnd"/>
      <w:r w:rsidRPr="00CD77A4">
        <w:rPr>
          <w:rFonts w:ascii="Garamond" w:hAnsi="Garamond" w:cstheme="majorBidi"/>
        </w:rPr>
        <w:t xml:space="preserve"> </w:t>
      </w:r>
      <w:proofErr w:type="spellStart"/>
      <w:r w:rsidRPr="00CD77A4">
        <w:rPr>
          <w:rFonts w:ascii="Garamond" w:hAnsi="Garamond" w:cstheme="majorBidi"/>
        </w:rPr>
        <w:t>beribadah</w:t>
      </w:r>
      <w:proofErr w:type="spellEnd"/>
      <w:r w:rsidRPr="00CD77A4">
        <w:rPr>
          <w:rFonts w:ascii="Garamond" w:hAnsi="Garamond" w:cstheme="majorBidi"/>
        </w:rPr>
        <w:t xml:space="preserve"> </w:t>
      </w:r>
      <w:proofErr w:type="spellStart"/>
      <w:r w:rsidRPr="00CD77A4">
        <w:rPr>
          <w:rFonts w:ascii="Garamond" w:hAnsi="Garamond" w:cstheme="majorBidi"/>
        </w:rPr>
        <w:t>sesuai</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agama dan </w:t>
      </w:r>
      <w:proofErr w:type="spellStart"/>
      <w:r w:rsidRPr="00CD77A4">
        <w:rPr>
          <w:rFonts w:ascii="Garamond" w:hAnsi="Garamond" w:cstheme="majorBidi"/>
        </w:rPr>
        <w:t>kepercayaan</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w:t>
      </w:r>
      <w:r w:rsidRPr="00CD77A4">
        <w:rPr>
          <w:rStyle w:val="FootnoteReference"/>
          <w:rFonts w:ascii="Garamond" w:eastAsia="SimSun" w:hAnsi="Garamond" w:cstheme="majorBidi"/>
        </w:rPr>
        <w:footnoteReference w:id="7"/>
      </w:r>
      <w:r w:rsidR="001F1532" w:rsidRPr="00CD77A4">
        <w:rPr>
          <w:rFonts w:ascii="Garamond" w:hAnsi="Garamond" w:cstheme="majorBidi"/>
        </w:rPr>
        <w:t xml:space="preserve"> </w:t>
      </w:r>
      <w:proofErr w:type="spellStart"/>
      <w:r w:rsidR="00E13EB9" w:rsidRPr="00CD77A4">
        <w:rPr>
          <w:rFonts w:ascii="Garamond" w:hAnsi="Garamond" w:cstheme="majorBidi"/>
        </w:rPr>
        <w:t>Bahkan</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dapat</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dikatakan</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bahwa</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pernikahan</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beda</w:t>
      </w:r>
      <w:proofErr w:type="spellEnd"/>
      <w:r w:rsidR="00E13EB9" w:rsidRPr="00CD77A4">
        <w:rPr>
          <w:rFonts w:ascii="Garamond" w:hAnsi="Garamond" w:cstheme="majorBidi"/>
        </w:rPr>
        <w:t xml:space="preserve"> agama di Indonesia </w:t>
      </w:r>
      <w:proofErr w:type="spellStart"/>
      <w:r w:rsidR="00E13EB9" w:rsidRPr="00CD77A4">
        <w:rPr>
          <w:rFonts w:ascii="Garamond" w:hAnsi="Garamond" w:cstheme="majorBidi"/>
        </w:rPr>
        <w:t>sendiri</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belum</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diatur</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secara</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eksplisit</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dalam</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undang-undang</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manapun</w:t>
      </w:r>
      <w:proofErr w:type="spellEnd"/>
      <w:r w:rsidR="00E13EB9" w:rsidRPr="00CD77A4">
        <w:rPr>
          <w:rFonts w:ascii="Garamond" w:hAnsi="Garamond" w:cstheme="majorBidi"/>
        </w:rPr>
        <w:t xml:space="preserve">. </w:t>
      </w:r>
      <w:proofErr w:type="spellStart"/>
      <w:r w:rsidR="00E13EB9" w:rsidRPr="00CD77A4">
        <w:rPr>
          <w:rFonts w:ascii="Garamond" w:hAnsi="Garamond" w:cstheme="majorBidi"/>
        </w:rPr>
        <w:t>Namun</w:t>
      </w:r>
      <w:proofErr w:type="spellEnd"/>
      <w:r w:rsidR="00E13EB9" w:rsidRPr="00CD77A4">
        <w:rPr>
          <w:rFonts w:ascii="Garamond" w:hAnsi="Garamond" w:cstheme="majorBidi"/>
        </w:rPr>
        <w:t xml:space="preserve">, pada </w:t>
      </w:r>
      <w:proofErr w:type="spellStart"/>
      <w:r w:rsidR="00CE1A92" w:rsidRPr="00CD77A4">
        <w:rPr>
          <w:rFonts w:ascii="Garamond" w:hAnsi="Garamond" w:cstheme="majorBidi"/>
        </w:rPr>
        <w:t>telah</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diitegaskan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dalam</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Pasal</w:t>
      </w:r>
      <w:proofErr w:type="spellEnd"/>
      <w:r w:rsidR="00CE1A92" w:rsidRPr="00CD77A4">
        <w:rPr>
          <w:rFonts w:ascii="Garamond" w:hAnsi="Garamond" w:cstheme="majorBidi"/>
        </w:rPr>
        <w:t xml:space="preserve"> 44 KHI </w:t>
      </w:r>
      <w:proofErr w:type="spellStart"/>
      <w:r w:rsidR="00CE1A92" w:rsidRPr="00CD77A4">
        <w:rPr>
          <w:rFonts w:ascii="Garamond" w:hAnsi="Garamond" w:cstheme="majorBidi"/>
        </w:rPr>
        <w:t>bahwa</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seorang</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wanita</w:t>
      </w:r>
      <w:proofErr w:type="spellEnd"/>
      <w:r w:rsidR="00CE1A92" w:rsidRPr="00CD77A4">
        <w:rPr>
          <w:rFonts w:ascii="Garamond" w:hAnsi="Garamond" w:cstheme="majorBidi"/>
        </w:rPr>
        <w:t xml:space="preserve"> Islam </w:t>
      </w:r>
      <w:proofErr w:type="spellStart"/>
      <w:r w:rsidR="00CE1A92" w:rsidRPr="00CD77A4">
        <w:rPr>
          <w:rFonts w:ascii="Garamond" w:hAnsi="Garamond" w:cstheme="majorBidi"/>
        </w:rPr>
        <w:t>dilarang</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melangsungkan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perkawinan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dengan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seorang</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pria</w:t>
      </w:r>
      <w:proofErr w:type="spellEnd"/>
      <w:r w:rsidR="00CE1A92" w:rsidRPr="00CD77A4">
        <w:rPr>
          <w:rFonts w:ascii="Garamond" w:hAnsi="Garamond" w:cstheme="majorBidi"/>
        </w:rPr>
        <w:t xml:space="preserve"> yang </w:t>
      </w:r>
      <w:proofErr w:type="spellStart"/>
      <w:r w:rsidR="00CE1A92" w:rsidRPr="00CD77A4">
        <w:rPr>
          <w:rFonts w:ascii="Garamond" w:hAnsi="Garamond" w:cstheme="majorBidi"/>
        </w:rPr>
        <w:t>tidak</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beragama</w:t>
      </w:r>
      <w:proofErr w:type="spellEnd"/>
      <w:r w:rsidR="00CE1A92" w:rsidRPr="00CD77A4">
        <w:rPr>
          <w:rFonts w:ascii="Garamond" w:hAnsi="Garamond" w:cstheme="majorBidi"/>
        </w:rPr>
        <w:t xml:space="preserve"> Islam. Selain </w:t>
      </w:r>
      <w:proofErr w:type="spellStart"/>
      <w:r w:rsidR="00CE1A92" w:rsidRPr="00CD77A4">
        <w:rPr>
          <w:rFonts w:ascii="Garamond" w:hAnsi="Garamond" w:cstheme="majorBidi"/>
        </w:rPr>
        <w:t>itu</w:t>
      </w:r>
      <w:proofErr w:type="spellEnd"/>
      <w:r w:rsidR="00CE1A92" w:rsidRPr="00CD77A4">
        <w:rPr>
          <w:rFonts w:ascii="Garamond" w:hAnsi="Garamond" w:cstheme="majorBidi"/>
        </w:rPr>
        <w:t xml:space="preserve">, Fatwa MUI 4/2005 juga </w:t>
      </w:r>
      <w:proofErr w:type="spellStart"/>
      <w:r w:rsidR="00CE1A92" w:rsidRPr="00CD77A4">
        <w:rPr>
          <w:rFonts w:ascii="Garamond" w:hAnsi="Garamond" w:cstheme="majorBidi"/>
        </w:rPr>
        <w:t>menegaskan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bahwa</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perkawinan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beda</w:t>
      </w:r>
      <w:proofErr w:type="spellEnd"/>
      <w:r w:rsidR="00CE1A92" w:rsidRPr="00CD77A4">
        <w:rPr>
          <w:rFonts w:ascii="Garamond" w:hAnsi="Garamond" w:cstheme="majorBidi"/>
        </w:rPr>
        <w:t xml:space="preserve"> agama </w:t>
      </w:r>
      <w:proofErr w:type="spellStart"/>
      <w:r w:rsidR="00CE1A92" w:rsidRPr="00CD77A4">
        <w:rPr>
          <w:rFonts w:ascii="Garamond" w:hAnsi="Garamond" w:cstheme="majorBidi"/>
        </w:rPr>
        <w:t>adalah</w:t>
      </w:r>
      <w:proofErr w:type="spellEnd"/>
      <w:r w:rsidR="00CE1A92" w:rsidRPr="00CD77A4">
        <w:rPr>
          <w:rFonts w:ascii="Garamond" w:hAnsi="Garamond" w:cstheme="majorBidi"/>
        </w:rPr>
        <w:t xml:space="preserve"> haram dan </w:t>
      </w:r>
      <w:proofErr w:type="spellStart"/>
      <w:r w:rsidR="00CE1A92" w:rsidRPr="00CD77A4">
        <w:rPr>
          <w:rFonts w:ascii="Garamond" w:hAnsi="Garamond" w:cstheme="majorBidi"/>
        </w:rPr>
        <w:t>tidak</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sah</w:t>
      </w:r>
      <w:proofErr w:type="spellEnd"/>
      <w:r w:rsidR="00CE1A92" w:rsidRPr="00CD77A4">
        <w:rPr>
          <w:rFonts w:ascii="Garamond" w:hAnsi="Garamond" w:cstheme="majorBidi"/>
        </w:rPr>
        <w:t xml:space="preserve">. Dan </w:t>
      </w:r>
      <w:proofErr w:type="spellStart"/>
      <w:r w:rsidR="00CE1A92" w:rsidRPr="00CD77A4">
        <w:rPr>
          <w:rFonts w:ascii="Garamond" w:hAnsi="Garamond" w:cstheme="majorBidi"/>
        </w:rPr>
        <w:t>kemudian</w:t>
      </w:r>
      <w:proofErr w:type="spellEnd"/>
      <w:r w:rsidR="00CE1A92" w:rsidRPr="00CD77A4">
        <w:rPr>
          <w:rFonts w:ascii="Garamond" w:hAnsi="Garamond" w:cstheme="majorBidi"/>
        </w:rPr>
        <w:t xml:space="preserve"> pada 17 </w:t>
      </w:r>
      <w:proofErr w:type="spellStart"/>
      <w:r w:rsidR="00CE1A92" w:rsidRPr="00CD77A4">
        <w:rPr>
          <w:rFonts w:ascii="Garamond" w:hAnsi="Garamond" w:cstheme="majorBidi"/>
        </w:rPr>
        <w:t>Juli</w:t>
      </w:r>
      <w:proofErr w:type="spellEnd"/>
      <w:r w:rsidR="00CE1A92" w:rsidRPr="00CD77A4">
        <w:rPr>
          <w:rFonts w:ascii="Garamond" w:hAnsi="Garamond" w:cstheme="majorBidi"/>
        </w:rPr>
        <w:t xml:space="preserve"> 2023, </w:t>
      </w:r>
      <w:proofErr w:type="spellStart"/>
      <w:r w:rsidR="00CE1A92" w:rsidRPr="00CD77A4">
        <w:rPr>
          <w:rFonts w:ascii="Garamond" w:hAnsi="Garamond" w:cstheme="majorBidi"/>
        </w:rPr>
        <w:t>Mahkamah</w:t>
      </w:r>
      <w:proofErr w:type="spellEnd"/>
      <w:r w:rsidR="00CE1A92" w:rsidRPr="00CD77A4">
        <w:rPr>
          <w:rFonts w:ascii="Garamond" w:hAnsi="Garamond" w:cstheme="majorBidi"/>
        </w:rPr>
        <w:t xml:space="preserve"> Agung </w:t>
      </w:r>
      <w:proofErr w:type="spellStart"/>
      <w:r w:rsidR="00CE1A92" w:rsidRPr="00CD77A4">
        <w:rPr>
          <w:rFonts w:ascii="Garamond" w:hAnsi="Garamond" w:cstheme="majorBidi"/>
        </w:rPr>
        <w:t>telah</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mengeluarkan</w:t>
      </w:r>
      <w:proofErr w:type="spellEnd"/>
      <w:r w:rsidR="00CE1A92" w:rsidRPr="00CD77A4">
        <w:rPr>
          <w:rFonts w:ascii="Garamond" w:hAnsi="Garamond" w:cstheme="majorBidi"/>
        </w:rPr>
        <w:t xml:space="preserve"> Surat </w:t>
      </w:r>
      <w:proofErr w:type="spellStart"/>
      <w:r w:rsidR="00CE1A92" w:rsidRPr="00CD77A4">
        <w:rPr>
          <w:rFonts w:ascii="Garamond" w:hAnsi="Garamond" w:cstheme="majorBidi"/>
        </w:rPr>
        <w:t>Edaran</w:t>
      </w:r>
      <w:proofErr w:type="spellEnd"/>
      <w:r w:rsidR="00CE1A92" w:rsidRPr="00CD77A4">
        <w:rPr>
          <w:rFonts w:ascii="Garamond" w:hAnsi="Garamond" w:cstheme="majorBidi"/>
        </w:rPr>
        <w:t xml:space="preserve"> No 2 </w:t>
      </w:r>
      <w:proofErr w:type="spellStart"/>
      <w:r w:rsidR="00CE1A92" w:rsidRPr="00CD77A4">
        <w:rPr>
          <w:rFonts w:ascii="Garamond" w:hAnsi="Garamond" w:cstheme="majorBidi"/>
        </w:rPr>
        <w:t>tahun</w:t>
      </w:r>
      <w:proofErr w:type="spellEnd"/>
      <w:r w:rsidR="00CE1A92" w:rsidRPr="00CD77A4">
        <w:rPr>
          <w:rFonts w:ascii="Garamond" w:hAnsi="Garamond" w:cstheme="majorBidi"/>
        </w:rPr>
        <w:t xml:space="preserve"> 2023 </w:t>
      </w:r>
      <w:proofErr w:type="spellStart"/>
      <w:r w:rsidR="00CE1A92" w:rsidRPr="00CD77A4">
        <w:rPr>
          <w:rFonts w:ascii="Garamond" w:hAnsi="Garamond" w:cstheme="majorBidi"/>
        </w:rPr>
        <w:t>tentang</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Petunjuk</w:t>
      </w:r>
      <w:proofErr w:type="spellEnd"/>
      <w:r w:rsidR="00CE1A92" w:rsidRPr="00CD77A4">
        <w:rPr>
          <w:rFonts w:ascii="Garamond" w:hAnsi="Garamond" w:cstheme="majorBidi"/>
        </w:rPr>
        <w:t xml:space="preserve"> Bagi Hakim Dalam </w:t>
      </w:r>
      <w:proofErr w:type="spellStart"/>
      <w:r w:rsidR="00CE1A92" w:rsidRPr="00CD77A4">
        <w:rPr>
          <w:rFonts w:ascii="Garamond" w:hAnsi="Garamond" w:cstheme="majorBidi"/>
        </w:rPr>
        <w:t>Mengadili</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Permohonan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Pencatatan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Perkawinan</w:t>
      </w:r>
      <w:proofErr w:type="spellEnd"/>
      <w:r w:rsidR="00CE1A92" w:rsidRPr="00CD77A4">
        <w:rPr>
          <w:rFonts w:ascii="Garamond" w:hAnsi="Garamond" w:cstheme="majorBidi"/>
        </w:rPr>
        <w:t xml:space="preserve"> Antar </w:t>
      </w:r>
      <w:proofErr w:type="spellStart"/>
      <w:r w:rsidR="00CE1A92" w:rsidRPr="00CD77A4">
        <w:rPr>
          <w:rFonts w:ascii="Garamond" w:hAnsi="Garamond" w:cstheme="majorBidi"/>
        </w:rPr>
        <w:t>Umat</w:t>
      </w:r>
      <w:proofErr w:type="spellEnd"/>
      <w:r w:rsidR="00CE1A92" w:rsidRPr="00CD77A4">
        <w:rPr>
          <w:rFonts w:ascii="Garamond" w:hAnsi="Garamond" w:cstheme="majorBidi"/>
        </w:rPr>
        <w:t xml:space="preserve"> Yang </w:t>
      </w:r>
      <w:proofErr w:type="spellStart"/>
      <w:r w:rsidR="00CE1A92" w:rsidRPr="00CD77A4">
        <w:rPr>
          <w:rFonts w:ascii="Garamond" w:hAnsi="Garamond" w:cstheme="majorBidi"/>
        </w:rPr>
        <w:t>Berbeda</w:t>
      </w:r>
      <w:proofErr w:type="spellEnd"/>
      <w:r w:rsidR="00CE1A92" w:rsidRPr="00CD77A4">
        <w:rPr>
          <w:rFonts w:ascii="Garamond" w:hAnsi="Garamond" w:cstheme="majorBidi"/>
        </w:rPr>
        <w:t xml:space="preserve"> Agama dan </w:t>
      </w:r>
      <w:proofErr w:type="spellStart"/>
      <w:r w:rsidR="00CE1A92" w:rsidRPr="00CD77A4">
        <w:rPr>
          <w:rFonts w:ascii="Garamond" w:hAnsi="Garamond" w:cstheme="majorBidi"/>
        </w:rPr>
        <w:t>Kepercayaan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untuk</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menjawab</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sekaligus</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mengakhiri</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polemik</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tentang</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pencatatan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perkawinan</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beda</w:t>
      </w:r>
      <w:proofErr w:type="spellEnd"/>
      <w:r w:rsidR="00CE1A92" w:rsidRPr="00CD77A4">
        <w:rPr>
          <w:rFonts w:ascii="Garamond" w:hAnsi="Garamond" w:cstheme="majorBidi"/>
        </w:rPr>
        <w:t xml:space="preserve"> agama dan </w:t>
      </w:r>
      <w:proofErr w:type="spellStart"/>
      <w:r w:rsidR="00CE1A92" w:rsidRPr="00CD77A4">
        <w:rPr>
          <w:rFonts w:ascii="Garamond" w:hAnsi="Garamond" w:cstheme="majorBidi"/>
        </w:rPr>
        <w:t>keyakinan</w:t>
      </w:r>
      <w:proofErr w:type="spellEnd"/>
      <w:r w:rsidR="00CE1A92" w:rsidRPr="00CD77A4">
        <w:rPr>
          <w:rFonts w:ascii="Garamond" w:hAnsi="Garamond" w:cstheme="majorBidi"/>
        </w:rPr>
        <w:t xml:space="preserve"> yang </w:t>
      </w:r>
      <w:proofErr w:type="spellStart"/>
      <w:r w:rsidR="00CE1A92" w:rsidRPr="00CD77A4">
        <w:rPr>
          <w:rFonts w:ascii="Garamond" w:hAnsi="Garamond" w:cstheme="majorBidi"/>
        </w:rPr>
        <w:t>selama</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ini</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terjadi</w:t>
      </w:r>
      <w:proofErr w:type="spellEnd"/>
      <w:r w:rsidR="00CE1A92" w:rsidRPr="00CD77A4">
        <w:rPr>
          <w:rFonts w:ascii="Garamond" w:hAnsi="Garamond" w:cstheme="majorBidi"/>
        </w:rPr>
        <w:t xml:space="preserve"> di </w:t>
      </w:r>
      <w:proofErr w:type="spellStart"/>
      <w:r w:rsidR="00CE1A92" w:rsidRPr="00CD77A4">
        <w:rPr>
          <w:rFonts w:ascii="Garamond" w:hAnsi="Garamond" w:cstheme="majorBidi"/>
        </w:rPr>
        <w:t>tengah-tengah</w:t>
      </w:r>
      <w:proofErr w:type="spellEnd"/>
      <w:r w:rsidR="00CE1A92" w:rsidRPr="00CD77A4">
        <w:rPr>
          <w:rFonts w:ascii="Garamond" w:hAnsi="Garamond" w:cstheme="majorBidi"/>
        </w:rPr>
        <w:t xml:space="preserve"> </w:t>
      </w:r>
      <w:proofErr w:type="spellStart"/>
      <w:r w:rsidR="00CE1A92" w:rsidRPr="00CD77A4">
        <w:rPr>
          <w:rFonts w:ascii="Garamond" w:hAnsi="Garamond" w:cstheme="majorBidi"/>
        </w:rPr>
        <w:t>masyarakat</w:t>
      </w:r>
      <w:proofErr w:type="spellEnd"/>
      <w:r w:rsidR="00CE1A92" w:rsidRPr="00CD77A4">
        <w:rPr>
          <w:rFonts w:ascii="Garamond" w:hAnsi="Garamond" w:cstheme="majorBidi"/>
        </w:rPr>
        <w:t>.</w:t>
      </w:r>
    </w:p>
    <w:p w14:paraId="004015F3" w14:textId="77777777" w:rsidR="00F53077" w:rsidRPr="00CD77A4" w:rsidRDefault="00F53077" w:rsidP="00F53077">
      <w:pPr>
        <w:widowControl w:val="0"/>
        <w:autoSpaceDE w:val="0"/>
        <w:autoSpaceDN w:val="0"/>
        <w:adjustRightInd w:val="0"/>
        <w:spacing w:before="7" w:line="276" w:lineRule="auto"/>
        <w:ind w:right="78" w:firstLine="720"/>
        <w:jc w:val="both"/>
        <w:rPr>
          <w:rFonts w:ascii="Garamond" w:hAnsi="Garamond" w:cstheme="majorBidi"/>
        </w:rPr>
      </w:pPr>
    </w:p>
    <w:p w14:paraId="350A1B94" w14:textId="3186458F" w:rsidR="00433A4C" w:rsidRPr="00CD77A4" w:rsidRDefault="00251E27" w:rsidP="00937D7E">
      <w:pPr>
        <w:widowControl w:val="0"/>
        <w:autoSpaceDE w:val="0"/>
        <w:autoSpaceDN w:val="0"/>
        <w:adjustRightInd w:val="0"/>
        <w:spacing w:before="7" w:line="276" w:lineRule="auto"/>
        <w:ind w:right="78"/>
        <w:jc w:val="both"/>
        <w:rPr>
          <w:rFonts w:ascii="Garamond" w:hAnsi="Garamond"/>
          <w:b/>
          <w:bCs/>
          <w:lang w:val="en-ID" w:eastAsia="en-ID"/>
        </w:rPr>
      </w:pPr>
      <w:proofErr w:type="spellStart"/>
      <w:r w:rsidRPr="00CD77A4">
        <w:rPr>
          <w:rFonts w:ascii="Garamond" w:hAnsi="Garamond"/>
          <w:b/>
          <w:bCs/>
          <w:lang w:val="en-ID" w:eastAsia="en-ID"/>
        </w:rPr>
        <w:t>Pengaruh</w:t>
      </w:r>
      <w:proofErr w:type="spellEnd"/>
      <w:r w:rsidRPr="00CD77A4">
        <w:rPr>
          <w:rFonts w:ascii="Garamond" w:hAnsi="Garamond"/>
          <w:b/>
          <w:bCs/>
          <w:lang w:val="en-ID" w:eastAsia="en-ID"/>
        </w:rPr>
        <w:t xml:space="preserve"> </w:t>
      </w:r>
      <w:proofErr w:type="spellStart"/>
      <w:r w:rsidRPr="00CD77A4">
        <w:rPr>
          <w:rFonts w:ascii="Garamond" w:hAnsi="Garamond"/>
          <w:b/>
          <w:bCs/>
          <w:lang w:val="en-ID" w:eastAsia="en-ID"/>
        </w:rPr>
        <w:t>Perkawinan</w:t>
      </w:r>
      <w:proofErr w:type="spellEnd"/>
      <w:r w:rsidRPr="00CD77A4">
        <w:rPr>
          <w:rFonts w:ascii="Garamond" w:hAnsi="Garamond"/>
          <w:b/>
          <w:bCs/>
          <w:lang w:val="en-ID" w:eastAsia="en-ID"/>
        </w:rPr>
        <w:t xml:space="preserve"> Beda Agama </w:t>
      </w:r>
      <w:proofErr w:type="spellStart"/>
      <w:r w:rsidRPr="00CD77A4">
        <w:rPr>
          <w:rFonts w:ascii="Garamond" w:hAnsi="Garamond"/>
          <w:b/>
          <w:bCs/>
          <w:lang w:val="en-ID" w:eastAsia="en-ID"/>
        </w:rPr>
        <w:t>dalam</w:t>
      </w:r>
      <w:proofErr w:type="spellEnd"/>
      <w:r w:rsidRPr="00CD77A4">
        <w:rPr>
          <w:rFonts w:ascii="Garamond" w:hAnsi="Garamond"/>
          <w:b/>
          <w:bCs/>
          <w:lang w:val="en-ID" w:eastAsia="en-ID"/>
        </w:rPr>
        <w:t xml:space="preserve"> </w:t>
      </w:r>
      <w:proofErr w:type="spellStart"/>
      <w:r w:rsidRPr="00CD77A4">
        <w:rPr>
          <w:rFonts w:ascii="Garamond" w:hAnsi="Garamond"/>
          <w:b/>
          <w:bCs/>
          <w:lang w:val="en-ID" w:eastAsia="en-ID"/>
        </w:rPr>
        <w:t>Keluarga</w:t>
      </w:r>
      <w:proofErr w:type="spellEnd"/>
    </w:p>
    <w:p w14:paraId="67EC09B1" w14:textId="2176737D" w:rsidR="00735133" w:rsidRPr="00CD77A4" w:rsidRDefault="00937D7E" w:rsidP="00735133">
      <w:pPr>
        <w:widowControl w:val="0"/>
        <w:autoSpaceDE w:val="0"/>
        <w:autoSpaceDN w:val="0"/>
        <w:adjustRightInd w:val="0"/>
        <w:spacing w:before="7" w:line="276" w:lineRule="auto"/>
        <w:ind w:right="78" w:firstLine="720"/>
        <w:jc w:val="both"/>
        <w:rPr>
          <w:rFonts w:ascii="Garamond" w:hAnsi="Garamond" w:cstheme="majorBidi"/>
        </w:rPr>
      </w:pPr>
      <w:r w:rsidRPr="00CD77A4">
        <w:rPr>
          <w:rFonts w:ascii="Garamond" w:hAnsi="Garamond" w:cstheme="majorBidi"/>
        </w:rPr>
        <w:t xml:space="preserve">Pada </w:t>
      </w:r>
      <w:proofErr w:type="spellStart"/>
      <w:r w:rsidRPr="00CD77A4">
        <w:rPr>
          <w:rFonts w:ascii="Garamond" w:hAnsi="Garamond" w:cstheme="majorBidi"/>
        </w:rPr>
        <w:t>dasarnya</w:t>
      </w:r>
      <w:proofErr w:type="spellEnd"/>
      <w:r w:rsidRPr="00CD77A4">
        <w:rPr>
          <w:rFonts w:ascii="Garamond" w:hAnsi="Garamond" w:cstheme="majorBidi"/>
        </w:rPr>
        <w:t xml:space="preserve">, </w:t>
      </w:r>
      <w:proofErr w:type="spellStart"/>
      <w:r w:rsidRPr="00CD77A4">
        <w:rPr>
          <w:rFonts w:ascii="Garamond" w:hAnsi="Garamond" w:cstheme="majorBidi"/>
        </w:rPr>
        <w:t>terdapat</w:t>
      </w:r>
      <w:proofErr w:type="spellEnd"/>
      <w:r w:rsidRPr="00CD77A4">
        <w:rPr>
          <w:rFonts w:ascii="Garamond" w:hAnsi="Garamond" w:cstheme="majorBidi"/>
        </w:rPr>
        <w:t xml:space="preserve"> </w:t>
      </w:r>
      <w:proofErr w:type="spellStart"/>
      <w:r w:rsidRPr="00CD77A4">
        <w:rPr>
          <w:rFonts w:ascii="Garamond" w:hAnsi="Garamond" w:cstheme="majorBidi"/>
        </w:rPr>
        <w:t>banyak</w:t>
      </w:r>
      <w:proofErr w:type="spellEnd"/>
      <w:r w:rsidRPr="00CD77A4">
        <w:rPr>
          <w:rFonts w:ascii="Garamond" w:hAnsi="Garamond" w:cstheme="majorBidi"/>
        </w:rPr>
        <w:t xml:space="preserve"> </w:t>
      </w:r>
      <w:proofErr w:type="spellStart"/>
      <w:r w:rsidRPr="00CD77A4">
        <w:rPr>
          <w:rFonts w:ascii="Garamond" w:hAnsi="Garamond" w:cstheme="majorBidi"/>
        </w:rPr>
        <w:t>tantangan</w:t>
      </w:r>
      <w:proofErr w:type="spellEnd"/>
      <w:r w:rsidRPr="00CD77A4">
        <w:rPr>
          <w:rFonts w:ascii="Garamond" w:hAnsi="Garamond" w:cstheme="majorBidi"/>
        </w:rPr>
        <w:t xml:space="preserve"> yang </w:t>
      </w:r>
      <w:proofErr w:type="spellStart"/>
      <w:r w:rsidRPr="00CD77A4">
        <w:rPr>
          <w:rFonts w:ascii="Garamond" w:hAnsi="Garamond" w:cstheme="majorBidi"/>
        </w:rPr>
        <w:t>dihadapi</w:t>
      </w:r>
      <w:proofErr w:type="spellEnd"/>
      <w:r w:rsidRPr="00CD77A4">
        <w:rPr>
          <w:rFonts w:ascii="Garamond" w:hAnsi="Garamond" w:cstheme="majorBidi"/>
        </w:rPr>
        <w:t xml:space="preserve"> oleh </w:t>
      </w:r>
      <w:proofErr w:type="spellStart"/>
      <w:r w:rsidRPr="00CD77A4">
        <w:rPr>
          <w:rFonts w:ascii="Garamond" w:hAnsi="Garamond" w:cstheme="majorBidi"/>
        </w:rPr>
        <w:t>pasangan</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perbedaan</w:t>
      </w:r>
      <w:proofErr w:type="spellEnd"/>
      <w:r w:rsidRPr="00CD77A4">
        <w:rPr>
          <w:rFonts w:ascii="Garamond" w:hAnsi="Garamond" w:cstheme="majorBidi"/>
        </w:rPr>
        <w:t xml:space="preserve"> agama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keluarga</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Tantangan-tantangan</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meliputi</w:t>
      </w:r>
      <w:proofErr w:type="spellEnd"/>
      <w:r w:rsidRPr="00CD77A4">
        <w:rPr>
          <w:rFonts w:ascii="Garamond" w:hAnsi="Garamond" w:cstheme="majorBidi"/>
        </w:rPr>
        <w:t xml:space="preserve"> </w:t>
      </w:r>
      <w:proofErr w:type="spellStart"/>
      <w:r w:rsidRPr="00CD77A4">
        <w:rPr>
          <w:rFonts w:ascii="Garamond" w:hAnsi="Garamond" w:cstheme="majorBidi"/>
        </w:rPr>
        <w:t>konflik</w:t>
      </w:r>
      <w:proofErr w:type="spellEnd"/>
      <w:r w:rsidRPr="00CD77A4">
        <w:rPr>
          <w:rFonts w:ascii="Garamond" w:hAnsi="Garamond" w:cstheme="majorBidi"/>
        </w:rPr>
        <w:t xml:space="preserve"> </w:t>
      </w:r>
      <w:proofErr w:type="spellStart"/>
      <w:r w:rsidRPr="00CD77A4">
        <w:rPr>
          <w:rFonts w:ascii="Garamond" w:hAnsi="Garamond" w:cstheme="majorBidi"/>
        </w:rPr>
        <w:t>antara</w:t>
      </w:r>
      <w:proofErr w:type="spellEnd"/>
      <w:r w:rsidRPr="00CD77A4">
        <w:rPr>
          <w:rFonts w:ascii="Garamond" w:hAnsi="Garamond" w:cstheme="majorBidi"/>
        </w:rPr>
        <w:t xml:space="preserve"> </w:t>
      </w:r>
      <w:proofErr w:type="spellStart"/>
      <w:r w:rsidRPr="00CD77A4">
        <w:rPr>
          <w:rFonts w:ascii="Garamond" w:hAnsi="Garamond" w:cstheme="majorBidi"/>
        </w:rPr>
        <w:t>pasangan</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sendiri</w:t>
      </w:r>
      <w:proofErr w:type="spellEnd"/>
      <w:r w:rsidRPr="00CD77A4">
        <w:rPr>
          <w:rFonts w:ascii="Garamond" w:hAnsi="Garamond" w:cstheme="majorBidi"/>
        </w:rPr>
        <w:t xml:space="preserve">, </w:t>
      </w:r>
      <w:proofErr w:type="spellStart"/>
      <w:r w:rsidRPr="00CD77A4">
        <w:rPr>
          <w:rFonts w:ascii="Garamond" w:hAnsi="Garamond" w:cstheme="majorBidi"/>
        </w:rPr>
        <w:t>konflik</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lingkungan</w:t>
      </w:r>
      <w:proofErr w:type="spellEnd"/>
      <w:r w:rsidRPr="00CD77A4">
        <w:rPr>
          <w:rFonts w:ascii="Garamond" w:hAnsi="Garamond" w:cstheme="majorBidi"/>
        </w:rPr>
        <w:t xml:space="preserve"> di </w:t>
      </w:r>
      <w:proofErr w:type="spellStart"/>
      <w:r w:rsidRPr="00CD77A4">
        <w:rPr>
          <w:rFonts w:ascii="Garamond" w:hAnsi="Garamond" w:cstheme="majorBidi"/>
        </w:rPr>
        <w:t>luar</w:t>
      </w:r>
      <w:proofErr w:type="spellEnd"/>
      <w:r w:rsidRPr="00CD77A4">
        <w:rPr>
          <w:rFonts w:ascii="Garamond" w:hAnsi="Garamond" w:cstheme="majorBidi"/>
        </w:rPr>
        <w:t xml:space="preserve"> </w:t>
      </w:r>
      <w:proofErr w:type="spellStart"/>
      <w:r w:rsidRPr="00CD77A4">
        <w:rPr>
          <w:rFonts w:ascii="Garamond" w:hAnsi="Garamond" w:cstheme="majorBidi"/>
        </w:rPr>
        <w:t>pasangan</w:t>
      </w:r>
      <w:proofErr w:type="spellEnd"/>
      <w:r w:rsidRPr="00CD77A4">
        <w:rPr>
          <w:rFonts w:ascii="Garamond" w:hAnsi="Garamond" w:cstheme="majorBidi"/>
        </w:rPr>
        <w:t xml:space="preserve">, </w:t>
      </w:r>
      <w:proofErr w:type="spellStart"/>
      <w:r w:rsidRPr="00CD77A4">
        <w:rPr>
          <w:rFonts w:ascii="Garamond" w:hAnsi="Garamond" w:cstheme="majorBidi"/>
        </w:rPr>
        <w:t>penentuan</w:t>
      </w:r>
      <w:proofErr w:type="spellEnd"/>
      <w:r w:rsidRPr="00CD77A4">
        <w:rPr>
          <w:rFonts w:ascii="Garamond" w:hAnsi="Garamond" w:cstheme="majorBidi"/>
        </w:rPr>
        <w:t xml:space="preserve"> agama </w:t>
      </w:r>
      <w:proofErr w:type="spellStart"/>
      <w:r w:rsidRPr="00CD77A4">
        <w:rPr>
          <w:rFonts w:ascii="Garamond" w:hAnsi="Garamond" w:cstheme="majorBidi"/>
        </w:rPr>
        <w:t>anak</w:t>
      </w:r>
      <w:proofErr w:type="spellEnd"/>
      <w:r w:rsidRPr="00CD77A4">
        <w:rPr>
          <w:rFonts w:ascii="Garamond" w:hAnsi="Garamond" w:cstheme="majorBidi"/>
        </w:rPr>
        <w:t xml:space="preserve">, dan </w:t>
      </w:r>
      <w:proofErr w:type="spellStart"/>
      <w:r w:rsidRPr="00CD77A4">
        <w:rPr>
          <w:rFonts w:ascii="Garamond" w:hAnsi="Garamond" w:cstheme="majorBidi"/>
        </w:rPr>
        <w:t>metode</w:t>
      </w:r>
      <w:proofErr w:type="spellEnd"/>
      <w:r w:rsidRPr="00CD77A4">
        <w:rPr>
          <w:rFonts w:ascii="Garamond" w:hAnsi="Garamond" w:cstheme="majorBidi"/>
        </w:rPr>
        <w:t xml:space="preserve"> </w:t>
      </w:r>
      <w:proofErr w:type="spellStart"/>
      <w:r w:rsidRPr="00CD77A4">
        <w:rPr>
          <w:rFonts w:ascii="Garamond" w:hAnsi="Garamond" w:cstheme="majorBidi"/>
        </w:rPr>
        <w:t>pengasuhan</w:t>
      </w:r>
      <w:proofErr w:type="spellEnd"/>
      <w:r w:rsidRPr="00CD77A4">
        <w:rPr>
          <w:rFonts w:ascii="Garamond" w:hAnsi="Garamond" w:cstheme="majorBidi"/>
        </w:rPr>
        <w:t xml:space="preserve"> </w:t>
      </w:r>
      <w:proofErr w:type="spellStart"/>
      <w:r w:rsidRPr="00CD77A4">
        <w:rPr>
          <w:rFonts w:ascii="Garamond" w:hAnsi="Garamond" w:cstheme="majorBidi"/>
        </w:rPr>
        <w:t>anak</w:t>
      </w:r>
      <w:proofErr w:type="spellEnd"/>
      <w:r w:rsidRPr="00CD77A4">
        <w:rPr>
          <w:rFonts w:ascii="Garamond" w:hAnsi="Garamond" w:cstheme="majorBidi"/>
        </w:rPr>
        <w:t xml:space="preserve">. </w:t>
      </w:r>
      <w:proofErr w:type="spellStart"/>
      <w:r w:rsidRPr="00CD77A4">
        <w:rPr>
          <w:rFonts w:ascii="Garamond" w:hAnsi="Garamond" w:cstheme="majorBidi"/>
        </w:rPr>
        <w:t>Tantangan</w:t>
      </w:r>
      <w:proofErr w:type="spellEnd"/>
      <w:r w:rsidRPr="00CD77A4">
        <w:rPr>
          <w:rFonts w:ascii="Garamond" w:hAnsi="Garamond" w:cstheme="majorBidi"/>
        </w:rPr>
        <w:t xml:space="preserve"> </w:t>
      </w:r>
      <w:proofErr w:type="spellStart"/>
      <w:r w:rsidRPr="00CD77A4">
        <w:rPr>
          <w:rFonts w:ascii="Garamond" w:hAnsi="Garamond" w:cstheme="majorBidi"/>
        </w:rPr>
        <w:t>terakhir</w:t>
      </w:r>
      <w:proofErr w:type="spellEnd"/>
      <w:r w:rsidRPr="00CD77A4">
        <w:rPr>
          <w:rFonts w:ascii="Garamond" w:hAnsi="Garamond" w:cstheme="majorBidi"/>
        </w:rPr>
        <w:t xml:space="preserve"> </w:t>
      </w:r>
      <w:proofErr w:type="spellStart"/>
      <w:r w:rsidRPr="00CD77A4">
        <w:rPr>
          <w:rFonts w:ascii="Garamond" w:hAnsi="Garamond" w:cstheme="majorBidi"/>
        </w:rPr>
        <w:t>khususnya</w:t>
      </w:r>
      <w:proofErr w:type="spellEnd"/>
      <w:r w:rsidRPr="00CD77A4">
        <w:rPr>
          <w:rFonts w:ascii="Garamond" w:hAnsi="Garamond" w:cstheme="majorBidi"/>
        </w:rPr>
        <w:t xml:space="preserve"> </w:t>
      </w:r>
      <w:proofErr w:type="spellStart"/>
      <w:r w:rsidRPr="00CD77A4">
        <w:rPr>
          <w:rFonts w:ascii="Garamond" w:hAnsi="Garamond" w:cstheme="majorBidi"/>
        </w:rPr>
        <w:t>melibatkan</w:t>
      </w:r>
      <w:proofErr w:type="spellEnd"/>
      <w:r w:rsidRPr="00CD77A4">
        <w:rPr>
          <w:rFonts w:ascii="Garamond" w:hAnsi="Garamond" w:cstheme="majorBidi"/>
        </w:rPr>
        <w:t xml:space="preserve"> </w:t>
      </w:r>
      <w:proofErr w:type="spellStart"/>
      <w:r w:rsidRPr="00CD77A4">
        <w:rPr>
          <w:rFonts w:ascii="Garamond" w:hAnsi="Garamond" w:cstheme="majorBidi"/>
        </w:rPr>
        <w:t>aspek</w:t>
      </w:r>
      <w:proofErr w:type="spellEnd"/>
      <w:r w:rsidRPr="00CD77A4">
        <w:rPr>
          <w:rFonts w:ascii="Garamond" w:hAnsi="Garamond" w:cstheme="majorBidi"/>
        </w:rPr>
        <w:t xml:space="preserve"> </w:t>
      </w:r>
      <w:proofErr w:type="spellStart"/>
      <w:r w:rsidRPr="00CD77A4">
        <w:rPr>
          <w:rFonts w:ascii="Garamond" w:hAnsi="Garamond" w:cstheme="majorBidi"/>
        </w:rPr>
        <w:t>emosional</w:t>
      </w:r>
      <w:proofErr w:type="spellEnd"/>
      <w:r w:rsidRPr="00CD77A4">
        <w:rPr>
          <w:rFonts w:ascii="Garamond" w:hAnsi="Garamond" w:cstheme="majorBidi"/>
        </w:rPr>
        <w:t xml:space="preserve"> </w:t>
      </w:r>
      <w:proofErr w:type="spellStart"/>
      <w:r w:rsidRPr="00CD77A4">
        <w:rPr>
          <w:rFonts w:ascii="Garamond" w:hAnsi="Garamond" w:cstheme="majorBidi"/>
        </w:rPr>
        <w:t>karena</w:t>
      </w:r>
      <w:proofErr w:type="spellEnd"/>
      <w:r w:rsidRPr="00CD77A4">
        <w:rPr>
          <w:rFonts w:ascii="Garamond" w:hAnsi="Garamond" w:cstheme="majorBidi"/>
        </w:rPr>
        <w:t xml:space="preserve"> </w:t>
      </w:r>
      <w:proofErr w:type="spellStart"/>
      <w:r w:rsidRPr="00CD77A4">
        <w:rPr>
          <w:rFonts w:ascii="Garamond" w:hAnsi="Garamond" w:cstheme="majorBidi"/>
        </w:rPr>
        <w:t>melibatkan</w:t>
      </w:r>
      <w:proofErr w:type="spellEnd"/>
      <w:r w:rsidRPr="00CD77A4">
        <w:rPr>
          <w:rFonts w:ascii="Garamond" w:hAnsi="Garamond" w:cstheme="majorBidi"/>
        </w:rPr>
        <w:t xml:space="preserve"> </w:t>
      </w:r>
      <w:proofErr w:type="spellStart"/>
      <w:r w:rsidRPr="00CD77A4">
        <w:rPr>
          <w:rFonts w:ascii="Garamond" w:hAnsi="Garamond" w:cstheme="majorBidi"/>
        </w:rPr>
        <w:t>kepentingan</w:t>
      </w:r>
      <w:proofErr w:type="spellEnd"/>
      <w:r w:rsidRPr="00CD77A4">
        <w:rPr>
          <w:rFonts w:ascii="Garamond" w:hAnsi="Garamond" w:cstheme="majorBidi"/>
        </w:rPr>
        <w:t xml:space="preserve"> </w:t>
      </w:r>
      <w:proofErr w:type="spellStart"/>
      <w:r w:rsidRPr="00CD77A4">
        <w:rPr>
          <w:rFonts w:ascii="Garamond" w:hAnsi="Garamond" w:cstheme="majorBidi"/>
        </w:rPr>
        <w:t>banyak</w:t>
      </w:r>
      <w:proofErr w:type="spellEnd"/>
      <w:r w:rsidRPr="00CD77A4">
        <w:rPr>
          <w:rFonts w:ascii="Garamond" w:hAnsi="Garamond" w:cstheme="majorBidi"/>
        </w:rPr>
        <w:t xml:space="preserve"> </w:t>
      </w:r>
      <w:proofErr w:type="spellStart"/>
      <w:r w:rsidRPr="00CD77A4">
        <w:rPr>
          <w:rFonts w:ascii="Garamond" w:hAnsi="Garamond" w:cstheme="majorBidi"/>
        </w:rPr>
        <w:t>pihak</w:t>
      </w:r>
      <w:proofErr w:type="spellEnd"/>
      <w:r w:rsidRPr="00CD77A4">
        <w:rPr>
          <w:rFonts w:ascii="Garamond" w:hAnsi="Garamond" w:cstheme="majorBidi"/>
        </w:rPr>
        <w:t xml:space="preserve"> </w:t>
      </w:r>
      <w:proofErr w:type="spellStart"/>
      <w:r w:rsidRPr="00CD77A4">
        <w:rPr>
          <w:rFonts w:ascii="Garamond" w:hAnsi="Garamond" w:cstheme="majorBidi"/>
        </w:rPr>
        <w:t>serta</w:t>
      </w:r>
      <w:proofErr w:type="spellEnd"/>
      <w:r w:rsidRPr="00CD77A4">
        <w:rPr>
          <w:rFonts w:ascii="Garamond" w:hAnsi="Garamond" w:cstheme="majorBidi"/>
        </w:rPr>
        <w:t xml:space="preserve"> </w:t>
      </w:r>
      <w:proofErr w:type="spellStart"/>
      <w:r w:rsidRPr="00CD77A4">
        <w:rPr>
          <w:rFonts w:ascii="Garamond" w:hAnsi="Garamond" w:cstheme="majorBidi"/>
        </w:rPr>
        <w:t>prinsip-prinsip</w:t>
      </w:r>
      <w:proofErr w:type="spellEnd"/>
      <w:r w:rsidRPr="00CD77A4">
        <w:rPr>
          <w:rFonts w:ascii="Garamond" w:hAnsi="Garamond" w:cstheme="majorBidi"/>
        </w:rPr>
        <w:t xml:space="preserve"> </w:t>
      </w:r>
      <w:proofErr w:type="spellStart"/>
      <w:r w:rsidRPr="00CD77A4">
        <w:rPr>
          <w:rFonts w:ascii="Garamond" w:hAnsi="Garamond" w:cstheme="majorBidi"/>
        </w:rPr>
        <w:t>mendasar</w:t>
      </w:r>
      <w:proofErr w:type="spellEnd"/>
      <w:r w:rsidRPr="00CD77A4">
        <w:rPr>
          <w:rFonts w:ascii="Garamond" w:hAnsi="Garamond" w:cstheme="majorBidi"/>
        </w:rPr>
        <w:t>.</w:t>
      </w:r>
      <w:r w:rsidRPr="00CD77A4">
        <w:rPr>
          <w:rStyle w:val="FootnoteReference"/>
          <w:rFonts w:ascii="Garamond" w:eastAsia="SimSun" w:hAnsi="Garamond" w:cstheme="majorBidi"/>
        </w:rPr>
        <w:footnoteReference w:id="8"/>
      </w:r>
      <w:r w:rsidR="007F46CA" w:rsidRPr="00CD77A4">
        <w:rPr>
          <w:rFonts w:ascii="Garamond" w:hAnsi="Garamond" w:cstheme="majorBidi"/>
        </w:rPr>
        <w:t xml:space="preserve"> </w:t>
      </w:r>
    </w:p>
    <w:p w14:paraId="3D444304" w14:textId="47AB795D" w:rsidR="003822CF" w:rsidRPr="00CD77A4" w:rsidRDefault="00735133" w:rsidP="003822CF">
      <w:pPr>
        <w:widowControl w:val="0"/>
        <w:autoSpaceDE w:val="0"/>
        <w:autoSpaceDN w:val="0"/>
        <w:adjustRightInd w:val="0"/>
        <w:spacing w:before="7" w:line="276" w:lineRule="auto"/>
        <w:ind w:right="78" w:firstLine="720"/>
        <w:jc w:val="both"/>
        <w:rPr>
          <w:rFonts w:ascii="Garamond" w:hAnsi="Garamond" w:cs="Segoe UI"/>
          <w:color w:val="000000" w:themeColor="text1"/>
          <w:kern w:val="0"/>
          <w:lang w:val="en-ID" w:eastAsia="en-ID"/>
        </w:rPr>
      </w:pPr>
      <w:proofErr w:type="spellStart"/>
      <w:r w:rsidRPr="00CD77A4">
        <w:rPr>
          <w:rFonts w:ascii="Garamond" w:hAnsi="Garamond" w:cs="Segoe UI"/>
          <w:color w:val="000000" w:themeColor="text1"/>
          <w:kern w:val="0"/>
          <w:lang w:val="en-ID" w:eastAsia="en-ID"/>
        </w:rPr>
        <w:t>Beberapa</w:t>
      </w:r>
      <w:proofErr w:type="spellEnd"/>
      <w:r w:rsidRPr="00CD77A4">
        <w:rPr>
          <w:rFonts w:ascii="Garamond" w:hAnsi="Garamond" w:cs="Segoe UI"/>
          <w:color w:val="000000" w:themeColor="text1"/>
          <w:kern w:val="0"/>
          <w:lang w:val="en-ID" w:eastAsia="en-ID"/>
        </w:rPr>
        <w:t xml:space="preserve"> </w:t>
      </w:r>
      <w:proofErr w:type="spellStart"/>
      <w:r w:rsidRPr="00CD77A4">
        <w:rPr>
          <w:rFonts w:ascii="Garamond" w:hAnsi="Garamond" w:cs="Segoe UI"/>
          <w:color w:val="000000" w:themeColor="text1"/>
          <w:kern w:val="0"/>
          <w:lang w:val="en-ID" w:eastAsia="en-ID"/>
        </w:rPr>
        <w:t>faktor</w:t>
      </w:r>
      <w:proofErr w:type="spellEnd"/>
      <w:r w:rsidRPr="00CD77A4">
        <w:rPr>
          <w:rFonts w:ascii="Garamond" w:hAnsi="Garamond" w:cs="Segoe UI"/>
          <w:color w:val="000000" w:themeColor="text1"/>
          <w:kern w:val="0"/>
          <w:lang w:val="en-ID" w:eastAsia="en-ID"/>
        </w:rPr>
        <w:t xml:space="preserve"> yang </w:t>
      </w:r>
      <w:proofErr w:type="spellStart"/>
      <w:r w:rsidRPr="00CD77A4">
        <w:rPr>
          <w:rFonts w:ascii="Garamond" w:hAnsi="Garamond" w:cs="Segoe UI"/>
          <w:color w:val="000000" w:themeColor="text1"/>
          <w:kern w:val="0"/>
          <w:lang w:val="en-ID" w:eastAsia="en-ID"/>
        </w:rPr>
        <w:t>berpengaruh</w:t>
      </w:r>
      <w:proofErr w:type="spellEnd"/>
      <w:r w:rsidRPr="00CD77A4">
        <w:rPr>
          <w:rFonts w:ascii="Garamond" w:hAnsi="Garamond" w:cs="Segoe UI"/>
          <w:color w:val="000000" w:themeColor="text1"/>
          <w:kern w:val="0"/>
          <w:lang w:val="en-ID" w:eastAsia="en-ID"/>
        </w:rPr>
        <w:t xml:space="preserve"> pada </w:t>
      </w:r>
      <w:proofErr w:type="spellStart"/>
      <w:r w:rsidRPr="00CD77A4">
        <w:rPr>
          <w:rFonts w:ascii="Garamond" w:hAnsi="Garamond" w:cs="Segoe UI"/>
          <w:color w:val="000000" w:themeColor="text1"/>
          <w:kern w:val="0"/>
          <w:lang w:val="en-ID" w:eastAsia="en-ID"/>
        </w:rPr>
        <w:t>terjadinya</w:t>
      </w:r>
      <w:proofErr w:type="spellEnd"/>
      <w:r w:rsidRPr="00CD77A4">
        <w:rPr>
          <w:rFonts w:ascii="Garamond" w:hAnsi="Garamond" w:cs="Segoe UI"/>
          <w:color w:val="000000" w:themeColor="text1"/>
          <w:kern w:val="0"/>
          <w:lang w:val="en-ID" w:eastAsia="en-ID"/>
        </w:rPr>
        <w:t xml:space="preserve"> </w:t>
      </w:r>
      <w:proofErr w:type="spellStart"/>
      <w:r w:rsidRPr="00CD77A4">
        <w:rPr>
          <w:rFonts w:ascii="Garamond" w:hAnsi="Garamond" w:cs="Segoe UI"/>
          <w:color w:val="000000" w:themeColor="text1"/>
          <w:kern w:val="0"/>
          <w:lang w:val="en-ID" w:eastAsia="en-ID"/>
        </w:rPr>
        <w:t>pernikahan</w:t>
      </w:r>
      <w:proofErr w:type="spellEnd"/>
      <w:r w:rsidRPr="00CD77A4">
        <w:rPr>
          <w:rFonts w:ascii="Garamond" w:hAnsi="Garamond" w:cs="Segoe UI"/>
          <w:color w:val="000000" w:themeColor="text1"/>
          <w:kern w:val="0"/>
          <w:lang w:val="en-ID" w:eastAsia="en-ID"/>
        </w:rPr>
        <w:t xml:space="preserve"> </w:t>
      </w:r>
      <w:proofErr w:type="spellStart"/>
      <w:r w:rsidRPr="00CD77A4">
        <w:rPr>
          <w:rFonts w:ascii="Garamond" w:hAnsi="Garamond" w:cs="Segoe UI"/>
          <w:color w:val="000000" w:themeColor="text1"/>
          <w:kern w:val="0"/>
          <w:lang w:val="en-ID" w:eastAsia="en-ID"/>
        </w:rPr>
        <w:t>antaragama</w:t>
      </w:r>
      <w:proofErr w:type="spellEnd"/>
      <w:r w:rsidRPr="00CD77A4">
        <w:rPr>
          <w:rFonts w:ascii="Garamond" w:hAnsi="Garamond" w:cs="Segoe UI"/>
          <w:color w:val="000000" w:themeColor="text1"/>
          <w:kern w:val="0"/>
          <w:lang w:val="en-ID" w:eastAsia="en-ID"/>
        </w:rPr>
        <w:t xml:space="preserve"> di Indonesia </w:t>
      </w:r>
      <w:proofErr w:type="spellStart"/>
      <w:r w:rsidRPr="00CD77A4">
        <w:rPr>
          <w:rFonts w:ascii="Garamond" w:hAnsi="Garamond" w:cs="Segoe UI"/>
          <w:color w:val="000000" w:themeColor="text1"/>
          <w:kern w:val="0"/>
          <w:lang w:val="en-ID" w:eastAsia="en-ID"/>
        </w:rPr>
        <w:t>meliputi</w:t>
      </w:r>
      <w:proofErr w:type="spellEnd"/>
      <w:r w:rsidRPr="00CD77A4">
        <w:rPr>
          <w:rFonts w:ascii="Garamond" w:hAnsi="Garamond" w:cs="Segoe UI"/>
          <w:color w:val="000000" w:themeColor="text1"/>
          <w:kern w:val="0"/>
          <w:lang w:val="en-ID" w:eastAsia="en-ID"/>
        </w:rPr>
        <w:t>:</w:t>
      </w:r>
      <w:r w:rsidR="003822CF" w:rsidRPr="00CD77A4">
        <w:rPr>
          <w:rStyle w:val="FootnoteReference"/>
          <w:rFonts w:ascii="Garamond" w:hAnsi="Garamond" w:cs="Segoe UI"/>
          <w:color w:val="000000" w:themeColor="text1"/>
          <w:kern w:val="0"/>
          <w:lang w:val="en-ID" w:eastAsia="en-ID"/>
        </w:rPr>
        <w:footnoteReference w:id="9"/>
      </w:r>
      <w:r w:rsidR="007F46CA" w:rsidRPr="00CD77A4">
        <w:rPr>
          <w:rFonts w:ascii="Garamond" w:hAnsi="Garamond" w:cs="Segoe UI"/>
          <w:color w:val="000000" w:themeColor="text1"/>
          <w:kern w:val="0"/>
          <w:lang w:val="en-ID" w:eastAsia="en-ID"/>
        </w:rPr>
        <w:t xml:space="preserve"> </w:t>
      </w:r>
      <w:proofErr w:type="spellStart"/>
      <w:r w:rsidR="00CD77A4">
        <w:rPr>
          <w:rFonts w:ascii="Garamond" w:hAnsi="Garamond" w:cs="Segoe UI"/>
          <w:color w:val="000000" w:themeColor="text1"/>
          <w:kern w:val="0"/>
          <w:lang w:val="en-ID" w:eastAsia="en-ID"/>
        </w:rPr>
        <w:t>keberagaman</w:t>
      </w:r>
      <w:proofErr w:type="spellEnd"/>
      <w:r w:rsidR="00CD77A4">
        <w:rPr>
          <w:rFonts w:ascii="Garamond" w:hAnsi="Garamond" w:cs="Segoe UI"/>
          <w:color w:val="000000" w:themeColor="text1"/>
          <w:kern w:val="0"/>
          <w:lang w:val="en-ID" w:eastAsia="en-ID"/>
        </w:rPr>
        <w:t xml:space="preserve"> </w:t>
      </w:r>
      <w:proofErr w:type="spellStart"/>
      <w:r w:rsidR="00CD77A4">
        <w:rPr>
          <w:rFonts w:ascii="Garamond" w:hAnsi="Garamond" w:cs="Segoe UI"/>
          <w:color w:val="000000" w:themeColor="text1"/>
          <w:kern w:val="0"/>
          <w:lang w:val="en-ID" w:eastAsia="en-ID"/>
        </w:rPr>
        <w:t>masyarakat</w:t>
      </w:r>
      <w:proofErr w:type="spellEnd"/>
      <w:r w:rsidR="00CD77A4">
        <w:rPr>
          <w:rFonts w:ascii="Garamond" w:hAnsi="Garamond" w:cs="Segoe UI"/>
          <w:color w:val="000000" w:themeColor="text1"/>
          <w:kern w:val="0"/>
          <w:lang w:val="en-ID" w:eastAsia="en-ID"/>
        </w:rPr>
        <w:t xml:space="preserve">, </w:t>
      </w:r>
      <w:proofErr w:type="spellStart"/>
      <w:r w:rsidR="00CD77A4">
        <w:rPr>
          <w:rFonts w:ascii="Garamond" w:hAnsi="Garamond" w:cs="Segoe UI"/>
          <w:color w:val="000000" w:themeColor="text1"/>
          <w:kern w:val="0"/>
          <w:lang w:val="en-ID" w:eastAsia="en-ID"/>
        </w:rPr>
        <w:t>pendidikan</w:t>
      </w:r>
      <w:proofErr w:type="spellEnd"/>
      <w:r w:rsidR="00CD77A4">
        <w:rPr>
          <w:rFonts w:ascii="Garamond" w:hAnsi="Garamond" w:cs="Segoe UI"/>
          <w:color w:val="000000" w:themeColor="text1"/>
          <w:kern w:val="0"/>
          <w:lang w:val="en-ID" w:eastAsia="en-ID"/>
        </w:rPr>
        <w:t xml:space="preserve"> agama yang minim, dan </w:t>
      </w:r>
      <w:proofErr w:type="spellStart"/>
      <w:r w:rsidR="00CD77A4">
        <w:rPr>
          <w:rFonts w:ascii="Garamond" w:hAnsi="Garamond" w:cs="Segoe UI"/>
          <w:color w:val="000000" w:themeColor="text1"/>
          <w:kern w:val="0"/>
          <w:lang w:val="en-ID" w:eastAsia="en-ID"/>
        </w:rPr>
        <w:t>latarbelakang</w:t>
      </w:r>
      <w:proofErr w:type="spellEnd"/>
      <w:r w:rsidR="00CD77A4">
        <w:rPr>
          <w:rFonts w:ascii="Garamond" w:hAnsi="Garamond" w:cs="Segoe UI"/>
          <w:color w:val="000000" w:themeColor="text1"/>
          <w:kern w:val="0"/>
          <w:lang w:val="en-ID" w:eastAsia="en-ID"/>
        </w:rPr>
        <w:t xml:space="preserve"> </w:t>
      </w:r>
      <w:proofErr w:type="spellStart"/>
      <w:r w:rsidR="00CD77A4">
        <w:rPr>
          <w:rFonts w:ascii="Garamond" w:hAnsi="Garamond" w:cs="Segoe UI"/>
          <w:color w:val="000000" w:themeColor="text1"/>
          <w:kern w:val="0"/>
          <w:lang w:val="en-ID" w:eastAsia="en-ID"/>
        </w:rPr>
        <w:t>orangtua</w:t>
      </w:r>
      <w:proofErr w:type="spellEnd"/>
      <w:r w:rsidR="00CD77A4">
        <w:rPr>
          <w:rFonts w:ascii="Garamond" w:hAnsi="Garamond" w:cs="Segoe UI"/>
          <w:color w:val="000000" w:themeColor="text1"/>
          <w:kern w:val="0"/>
          <w:lang w:val="en-ID" w:eastAsia="en-ID"/>
        </w:rPr>
        <w:t>.</w:t>
      </w:r>
    </w:p>
    <w:p w14:paraId="121BA2AB" w14:textId="109DC759" w:rsidR="00735133" w:rsidRPr="00CD77A4" w:rsidRDefault="00735133" w:rsidP="00CD77A4">
      <w:pPr>
        <w:widowControl w:val="0"/>
        <w:autoSpaceDE w:val="0"/>
        <w:autoSpaceDN w:val="0"/>
        <w:adjustRightInd w:val="0"/>
        <w:spacing w:before="7"/>
        <w:ind w:right="78" w:firstLine="720"/>
        <w:jc w:val="both"/>
        <w:rPr>
          <w:rFonts w:ascii="Garamond" w:hAnsi="Garamond" w:cstheme="majorBidi"/>
          <w:color w:val="000000" w:themeColor="text1"/>
        </w:rPr>
      </w:pPr>
      <w:proofErr w:type="spellStart"/>
      <w:r w:rsidRPr="00CD77A4">
        <w:rPr>
          <w:rFonts w:ascii="Garamond" w:hAnsi="Garamond" w:cs="Segoe UI"/>
          <w:color w:val="000000" w:themeColor="text1"/>
          <w:lang w:val="en-ID" w:eastAsia="en-ID"/>
        </w:rPr>
        <w:t>Keragaman</w:t>
      </w:r>
      <w:proofErr w:type="spellEnd"/>
      <w:r w:rsidRPr="00CD77A4">
        <w:rPr>
          <w:rFonts w:ascii="Garamond" w:hAnsi="Garamond" w:cs="Segoe UI"/>
          <w:color w:val="000000" w:themeColor="text1"/>
          <w:lang w:val="en-ID" w:eastAsia="en-ID"/>
        </w:rPr>
        <w:t xml:space="preserve"> </w:t>
      </w:r>
      <w:proofErr w:type="spellStart"/>
      <w:r w:rsidR="00CD77A4">
        <w:rPr>
          <w:rFonts w:ascii="Garamond" w:hAnsi="Garamond" w:cs="Segoe UI"/>
          <w:color w:val="000000" w:themeColor="text1"/>
          <w:lang w:val="en-ID" w:eastAsia="en-ID"/>
        </w:rPr>
        <w:t>m</w:t>
      </w:r>
      <w:r w:rsidRPr="00CD77A4">
        <w:rPr>
          <w:rFonts w:ascii="Garamond" w:hAnsi="Garamond" w:cs="Segoe UI"/>
          <w:color w:val="000000" w:themeColor="text1"/>
          <w:lang w:val="en-ID" w:eastAsia="en-ID"/>
        </w:rPr>
        <w:t>asyarakat</w:t>
      </w:r>
      <w:proofErr w:type="spellEnd"/>
      <w:r w:rsidR="00CD77A4">
        <w:rPr>
          <w:rFonts w:ascii="Garamond" w:hAnsi="Garamond" w:cstheme="majorBidi"/>
          <w:color w:val="000000" w:themeColor="text1"/>
        </w:rPr>
        <w:t xml:space="preserve">, </w:t>
      </w:r>
      <w:r w:rsidR="00CD77A4">
        <w:rPr>
          <w:rFonts w:ascii="Garamond" w:hAnsi="Garamond" w:cs="Segoe UI"/>
          <w:color w:val="000000" w:themeColor="text1"/>
          <w:lang w:val="en-ID" w:eastAsia="en-ID"/>
        </w:rPr>
        <w:t>I</w:t>
      </w:r>
      <w:r w:rsidRPr="00CD77A4">
        <w:rPr>
          <w:rFonts w:ascii="Garamond" w:hAnsi="Garamond" w:cs="Segoe UI"/>
          <w:color w:val="000000" w:themeColor="text1"/>
          <w:lang w:val="en-ID" w:eastAsia="en-ID"/>
        </w:rPr>
        <w:t xml:space="preserve">ndonesia </w:t>
      </w:r>
      <w:proofErr w:type="spellStart"/>
      <w:r w:rsidRPr="00CD77A4">
        <w:rPr>
          <w:rFonts w:ascii="Garamond" w:hAnsi="Garamond" w:cs="Segoe UI"/>
          <w:color w:val="000000" w:themeColor="text1"/>
          <w:lang w:val="en-ID" w:eastAsia="en-ID"/>
        </w:rPr>
        <w:t>memiliki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masyarakat</w:t>
      </w:r>
      <w:proofErr w:type="spellEnd"/>
      <w:r w:rsidRPr="00CD77A4">
        <w:rPr>
          <w:rFonts w:ascii="Garamond" w:hAnsi="Garamond" w:cs="Segoe UI"/>
          <w:color w:val="000000" w:themeColor="text1"/>
          <w:lang w:val="en-ID" w:eastAsia="en-ID"/>
        </w:rPr>
        <w:t xml:space="preserve"> yang </w:t>
      </w:r>
      <w:proofErr w:type="spellStart"/>
      <w:r w:rsidRPr="00CD77A4">
        <w:rPr>
          <w:rFonts w:ascii="Garamond" w:hAnsi="Garamond" w:cs="Segoe UI"/>
          <w:color w:val="000000" w:themeColor="text1"/>
          <w:lang w:val="en-ID" w:eastAsia="en-ID"/>
        </w:rPr>
        <w:t>beragam</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dengan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berbagai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suku</w:t>
      </w:r>
      <w:proofErr w:type="spellEnd"/>
      <w:r w:rsidRPr="00CD77A4">
        <w:rPr>
          <w:rFonts w:ascii="Garamond" w:hAnsi="Garamond" w:cs="Segoe UI"/>
          <w:color w:val="000000" w:themeColor="text1"/>
          <w:lang w:val="en-ID" w:eastAsia="en-ID"/>
        </w:rPr>
        <w:t xml:space="preserve"> dan agama. </w:t>
      </w:r>
      <w:proofErr w:type="spellStart"/>
      <w:r w:rsidRPr="00CD77A4">
        <w:rPr>
          <w:rFonts w:ascii="Garamond" w:hAnsi="Garamond" w:cs="Segoe UI"/>
          <w:color w:val="000000" w:themeColor="text1"/>
          <w:lang w:val="en-ID" w:eastAsia="en-ID"/>
        </w:rPr>
        <w:t>Keanekaragaman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ini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dalam</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masyarakat</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dapat</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mempengaruhi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terbentuknya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ikatan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antarindividu</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dari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latar</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belakang</w:t>
      </w:r>
      <w:proofErr w:type="spellEnd"/>
      <w:r w:rsidRPr="00CD77A4">
        <w:rPr>
          <w:rFonts w:ascii="Garamond" w:hAnsi="Garamond" w:cs="Segoe UI"/>
          <w:color w:val="000000" w:themeColor="text1"/>
          <w:lang w:val="en-ID" w:eastAsia="en-ID"/>
        </w:rPr>
        <w:t xml:space="preserve"> agama yang </w:t>
      </w:r>
      <w:proofErr w:type="spellStart"/>
      <w:r w:rsidRPr="00CD77A4">
        <w:rPr>
          <w:rFonts w:ascii="Garamond" w:hAnsi="Garamond" w:cs="Segoe UI"/>
          <w:color w:val="000000" w:themeColor="text1"/>
          <w:lang w:val="en-ID" w:eastAsia="en-ID"/>
        </w:rPr>
        <w:t>beragam</w:t>
      </w:r>
      <w:proofErr w:type="spellEnd"/>
      <w:r w:rsidRPr="00CD77A4">
        <w:rPr>
          <w:rFonts w:ascii="Garamond" w:hAnsi="Garamond" w:cs="Segoe UI"/>
          <w:color w:val="000000" w:themeColor="text1"/>
          <w:lang w:val="en-ID" w:eastAsia="en-ID"/>
        </w:rPr>
        <w:t>.</w:t>
      </w:r>
    </w:p>
    <w:p w14:paraId="13EF896B" w14:textId="2F6B913E" w:rsidR="00735133" w:rsidRPr="00CD77A4" w:rsidRDefault="00735133" w:rsidP="00CD77A4">
      <w:pPr>
        <w:widowControl w:val="0"/>
        <w:autoSpaceDE w:val="0"/>
        <w:autoSpaceDN w:val="0"/>
        <w:adjustRightInd w:val="0"/>
        <w:spacing w:before="7"/>
        <w:ind w:right="78" w:firstLine="720"/>
        <w:jc w:val="both"/>
        <w:rPr>
          <w:rFonts w:ascii="Garamond" w:hAnsi="Garamond" w:cstheme="majorBidi"/>
          <w:color w:val="000000" w:themeColor="text1"/>
        </w:rPr>
      </w:pPr>
      <w:r w:rsidRPr="00CD77A4">
        <w:rPr>
          <w:rFonts w:ascii="Garamond" w:hAnsi="Garamond" w:cs="Segoe UI"/>
          <w:color w:val="000000" w:themeColor="text1"/>
          <w:lang w:val="en-ID" w:eastAsia="en-ID"/>
        </w:rPr>
        <w:t xml:space="preserve">Pendidikan </w:t>
      </w:r>
      <w:r w:rsidR="00CD77A4">
        <w:rPr>
          <w:rFonts w:ascii="Garamond" w:hAnsi="Garamond" w:cs="Segoe UI"/>
          <w:color w:val="000000" w:themeColor="text1"/>
          <w:lang w:val="en-ID" w:eastAsia="en-ID"/>
        </w:rPr>
        <w:t>a</w:t>
      </w:r>
      <w:r w:rsidRPr="00CD77A4">
        <w:rPr>
          <w:rFonts w:ascii="Garamond" w:hAnsi="Garamond" w:cs="Segoe UI"/>
          <w:color w:val="000000" w:themeColor="text1"/>
          <w:lang w:val="en-ID" w:eastAsia="en-ID"/>
        </w:rPr>
        <w:t xml:space="preserve">gama yang </w:t>
      </w:r>
      <w:r w:rsidR="00CD77A4">
        <w:rPr>
          <w:rFonts w:ascii="Garamond" w:hAnsi="Garamond" w:cs="Segoe UI"/>
          <w:color w:val="000000" w:themeColor="text1"/>
          <w:lang w:val="en-ID" w:eastAsia="en-ID"/>
        </w:rPr>
        <w:t>m</w:t>
      </w:r>
      <w:r w:rsidRPr="00CD77A4">
        <w:rPr>
          <w:rFonts w:ascii="Garamond" w:hAnsi="Garamond" w:cs="Segoe UI"/>
          <w:color w:val="000000" w:themeColor="text1"/>
          <w:lang w:val="en-ID" w:eastAsia="en-ID"/>
        </w:rPr>
        <w:t>inim</w:t>
      </w:r>
      <w:r w:rsidR="00CD77A4">
        <w:rPr>
          <w:rFonts w:ascii="Garamond" w:hAnsi="Garamond" w:cstheme="majorBidi"/>
          <w:color w:val="000000" w:themeColor="text1"/>
        </w:rPr>
        <w:t xml:space="preserve">, </w:t>
      </w:r>
      <w:proofErr w:type="spellStart"/>
      <w:r w:rsidR="00CD77A4">
        <w:rPr>
          <w:rFonts w:ascii="Garamond" w:hAnsi="Garamond" w:cs="Segoe UI"/>
          <w:color w:val="000000" w:themeColor="text1"/>
          <w:lang w:val="en-ID" w:eastAsia="en-ID"/>
        </w:rPr>
        <w:t>b</w:t>
      </w:r>
      <w:r w:rsidRPr="00CD77A4">
        <w:rPr>
          <w:rFonts w:ascii="Garamond" w:hAnsi="Garamond" w:cs="Segoe UI"/>
          <w:color w:val="000000" w:themeColor="text1"/>
          <w:lang w:val="en-ID" w:eastAsia="en-ID"/>
        </w:rPr>
        <w:t>anyak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orangtua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kurang</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memberikan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pendidikan</w:t>
      </w:r>
      <w:proofErr w:type="spellEnd"/>
      <w:r w:rsidRPr="00CD77A4">
        <w:rPr>
          <w:rFonts w:ascii="Garamond" w:hAnsi="Garamond" w:cs="Segoe UI"/>
          <w:color w:val="000000" w:themeColor="text1"/>
          <w:lang w:val="en-ID" w:eastAsia="en-ID"/>
        </w:rPr>
        <w:t xml:space="preserve"> agama yang </w:t>
      </w:r>
      <w:proofErr w:type="spellStart"/>
      <w:r w:rsidRPr="00CD77A4">
        <w:rPr>
          <w:rFonts w:ascii="Garamond" w:hAnsi="Garamond" w:cs="Segoe UI"/>
          <w:color w:val="000000" w:themeColor="text1"/>
          <w:lang w:val="en-ID" w:eastAsia="en-ID"/>
        </w:rPr>
        <w:t>mendalam</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kepada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anak-anak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mereka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sejak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dini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Dampaknya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saat</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anak-anak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menjadi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dewasa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mereka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mungkin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tidak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menganggap</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perbedaan</w:t>
      </w:r>
      <w:proofErr w:type="spellEnd"/>
      <w:r w:rsidRPr="00CD77A4">
        <w:rPr>
          <w:rFonts w:ascii="Garamond" w:hAnsi="Garamond" w:cs="Segoe UI"/>
          <w:color w:val="000000" w:themeColor="text1"/>
          <w:lang w:val="en-ID" w:eastAsia="en-ID"/>
        </w:rPr>
        <w:t xml:space="preserve"> agama </w:t>
      </w:r>
      <w:proofErr w:type="spellStart"/>
      <w:r w:rsidRPr="00CD77A4">
        <w:rPr>
          <w:rFonts w:ascii="Garamond" w:hAnsi="Garamond" w:cs="Segoe UI"/>
          <w:color w:val="000000" w:themeColor="text1"/>
          <w:lang w:val="en-ID" w:eastAsia="en-ID"/>
        </w:rPr>
        <w:t>sebagai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faktor</w:t>
      </w:r>
      <w:proofErr w:type="spellEnd"/>
      <w:r w:rsidRPr="00CD77A4">
        <w:rPr>
          <w:rFonts w:ascii="Garamond" w:hAnsi="Garamond" w:cs="Segoe UI"/>
          <w:color w:val="000000" w:themeColor="text1"/>
          <w:lang w:val="en-ID" w:eastAsia="en-ID"/>
        </w:rPr>
        <w:t xml:space="preserve"> yang </w:t>
      </w:r>
      <w:proofErr w:type="spellStart"/>
      <w:r w:rsidRPr="00CD77A4">
        <w:rPr>
          <w:rFonts w:ascii="Garamond" w:hAnsi="Garamond" w:cs="Segoe UI"/>
          <w:color w:val="000000" w:themeColor="text1"/>
          <w:lang w:val="en-ID" w:eastAsia="en-ID"/>
        </w:rPr>
        <w:t>signifikan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dalam</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memilih</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pasangan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hidup</w:t>
      </w:r>
      <w:proofErr w:type="spellEnd"/>
      <w:r w:rsidRPr="00CD77A4">
        <w:rPr>
          <w:rFonts w:ascii="Garamond" w:hAnsi="Garamond" w:cs="Segoe UI"/>
          <w:color w:val="000000" w:themeColor="text1"/>
          <w:lang w:val="en-ID" w:eastAsia="en-ID"/>
        </w:rPr>
        <w:t>.</w:t>
      </w:r>
    </w:p>
    <w:p w14:paraId="2EF4F80C" w14:textId="720F73F4" w:rsidR="00735133" w:rsidRPr="00CD77A4" w:rsidRDefault="00735133" w:rsidP="00CD77A4">
      <w:pPr>
        <w:widowControl w:val="0"/>
        <w:autoSpaceDE w:val="0"/>
        <w:autoSpaceDN w:val="0"/>
        <w:adjustRightInd w:val="0"/>
        <w:spacing w:before="7"/>
        <w:ind w:right="78" w:firstLine="720"/>
        <w:jc w:val="both"/>
        <w:rPr>
          <w:rFonts w:ascii="Garamond" w:hAnsi="Garamond" w:cstheme="majorBidi"/>
          <w:color w:val="000000" w:themeColor="text1"/>
        </w:rPr>
      </w:pPr>
      <w:r w:rsidRPr="00CD77A4">
        <w:rPr>
          <w:rFonts w:ascii="Garamond" w:hAnsi="Garamond" w:cs="Segoe UI"/>
          <w:color w:val="000000" w:themeColor="text1"/>
          <w:lang w:val="en-ID" w:eastAsia="en-ID"/>
        </w:rPr>
        <w:t xml:space="preserve">Latar </w:t>
      </w:r>
      <w:proofErr w:type="spellStart"/>
      <w:r w:rsidR="00CD77A4">
        <w:rPr>
          <w:rFonts w:ascii="Garamond" w:hAnsi="Garamond" w:cs="Segoe UI"/>
          <w:color w:val="000000" w:themeColor="text1"/>
          <w:lang w:val="en-ID" w:eastAsia="en-ID"/>
        </w:rPr>
        <w:t>b</w:t>
      </w:r>
      <w:r w:rsidRPr="00CD77A4">
        <w:rPr>
          <w:rFonts w:ascii="Garamond" w:hAnsi="Garamond" w:cs="Segoe UI"/>
          <w:color w:val="000000" w:themeColor="text1"/>
          <w:lang w:val="en-ID" w:eastAsia="en-ID"/>
        </w:rPr>
        <w:t>elakang</w:t>
      </w:r>
      <w:proofErr w:type="spellEnd"/>
      <w:r w:rsidRPr="00CD77A4">
        <w:rPr>
          <w:rFonts w:ascii="Garamond" w:hAnsi="Garamond" w:cs="Segoe UI"/>
          <w:color w:val="000000" w:themeColor="text1"/>
          <w:lang w:val="en-ID" w:eastAsia="en-ID"/>
        </w:rPr>
        <w:t xml:space="preserve"> </w:t>
      </w:r>
      <w:proofErr w:type="spellStart"/>
      <w:r w:rsidR="00CD77A4">
        <w:rPr>
          <w:rFonts w:ascii="Garamond" w:hAnsi="Garamond" w:cs="Segoe UI"/>
          <w:color w:val="000000" w:themeColor="text1"/>
          <w:lang w:val="en-ID" w:eastAsia="en-ID"/>
        </w:rPr>
        <w:t>o</w:t>
      </w:r>
      <w:r w:rsidRPr="00CD77A4">
        <w:rPr>
          <w:rFonts w:ascii="Garamond" w:hAnsi="Garamond" w:cs="Segoe UI"/>
          <w:color w:val="000000" w:themeColor="text1"/>
          <w:lang w:val="en-ID" w:eastAsia="en-ID"/>
        </w:rPr>
        <w:t>rangtua</w:t>
      </w:r>
      <w:proofErr w:type="spellEnd"/>
      <w:r w:rsidR="00CD77A4">
        <w:rPr>
          <w:rFonts w:ascii="Garamond" w:hAnsi="Garamond" w:cstheme="majorBidi"/>
          <w:color w:val="000000" w:themeColor="text1"/>
        </w:rPr>
        <w:t xml:space="preserve">, </w:t>
      </w:r>
      <w:proofErr w:type="spellStart"/>
      <w:r w:rsidR="00CD77A4">
        <w:rPr>
          <w:rFonts w:ascii="Garamond" w:hAnsi="Garamond" w:cs="Segoe UI"/>
          <w:color w:val="000000" w:themeColor="text1"/>
          <w:lang w:val="en-ID" w:eastAsia="en-ID"/>
        </w:rPr>
        <w:t>p</w:t>
      </w:r>
      <w:r w:rsidRPr="00CD77A4">
        <w:rPr>
          <w:rFonts w:ascii="Garamond" w:hAnsi="Garamond" w:cs="Segoe UI"/>
          <w:color w:val="000000" w:themeColor="text1"/>
          <w:lang w:val="en-ID" w:eastAsia="en-ID"/>
        </w:rPr>
        <w:t>erkawinan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beda</w:t>
      </w:r>
      <w:proofErr w:type="spellEnd"/>
      <w:r w:rsidRPr="00CD77A4">
        <w:rPr>
          <w:rFonts w:ascii="Garamond" w:hAnsi="Garamond" w:cs="Segoe UI"/>
          <w:color w:val="000000" w:themeColor="text1"/>
          <w:lang w:val="en-ID" w:eastAsia="en-ID"/>
        </w:rPr>
        <w:t xml:space="preserve"> agama </w:t>
      </w:r>
      <w:proofErr w:type="spellStart"/>
      <w:r w:rsidRPr="00CD77A4">
        <w:rPr>
          <w:rFonts w:ascii="Garamond" w:hAnsi="Garamond" w:cs="Segoe UI"/>
          <w:color w:val="000000" w:themeColor="text1"/>
          <w:lang w:val="en-ID" w:eastAsia="en-ID"/>
        </w:rPr>
        <w:t>sering</w:t>
      </w:r>
      <w:proofErr w:type="spellEnd"/>
      <w:r w:rsidRPr="00CD77A4">
        <w:rPr>
          <w:rFonts w:ascii="Garamond" w:hAnsi="Garamond" w:cs="Segoe UI"/>
          <w:color w:val="000000" w:themeColor="text1"/>
          <w:lang w:val="en-ID" w:eastAsia="en-ID"/>
        </w:rPr>
        <w:t xml:space="preserve"> kali </w:t>
      </w:r>
      <w:proofErr w:type="spellStart"/>
      <w:r w:rsidRPr="00CD77A4">
        <w:rPr>
          <w:rFonts w:ascii="Garamond" w:hAnsi="Garamond" w:cs="Segoe UI"/>
          <w:color w:val="000000" w:themeColor="text1"/>
          <w:lang w:val="en-ID" w:eastAsia="en-ID"/>
        </w:rPr>
        <w:t>dipengaruhi</w:t>
      </w:r>
      <w:proofErr w:type="spellEnd"/>
      <w:r w:rsidRPr="00CD77A4">
        <w:rPr>
          <w:rFonts w:ascii="Garamond" w:hAnsi="Garamond" w:cs="Segoe UI"/>
          <w:color w:val="000000" w:themeColor="text1"/>
          <w:lang w:val="en-ID" w:eastAsia="en-ID"/>
        </w:rPr>
        <w:t xml:space="preserve"> oleh </w:t>
      </w:r>
      <w:proofErr w:type="spellStart"/>
      <w:r w:rsidRPr="00CD77A4">
        <w:rPr>
          <w:rFonts w:ascii="Garamond" w:hAnsi="Garamond" w:cs="Segoe UI"/>
          <w:color w:val="000000" w:themeColor="text1"/>
          <w:lang w:val="en-ID" w:eastAsia="en-ID"/>
        </w:rPr>
        <w:t>pengalaman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orangtua</w:t>
      </w:r>
      <w:proofErr w:type="spellEnd"/>
      <w:r w:rsidRPr="00CD77A4">
        <w:rPr>
          <w:rFonts w:ascii="Garamond" w:hAnsi="Garamond" w:cs="Segoe UI"/>
          <w:color w:val="000000" w:themeColor="text1"/>
          <w:lang w:val="en-ID" w:eastAsia="en-ID"/>
        </w:rPr>
        <w:t xml:space="preserve">. Jika </w:t>
      </w:r>
      <w:proofErr w:type="spellStart"/>
      <w:r w:rsidRPr="00CD77A4">
        <w:rPr>
          <w:rFonts w:ascii="Garamond" w:hAnsi="Garamond" w:cs="Segoe UI"/>
          <w:color w:val="000000" w:themeColor="text1"/>
          <w:lang w:val="en-ID" w:eastAsia="en-ID"/>
        </w:rPr>
        <w:t>orangtua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memiliki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hubungan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harmonis</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dengan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pasangan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berbeda</w:t>
      </w:r>
      <w:proofErr w:type="spellEnd"/>
      <w:r w:rsidRPr="00CD77A4">
        <w:rPr>
          <w:rFonts w:ascii="Garamond" w:hAnsi="Garamond" w:cs="Segoe UI"/>
          <w:color w:val="000000" w:themeColor="text1"/>
          <w:lang w:val="en-ID" w:eastAsia="en-ID"/>
        </w:rPr>
        <w:t xml:space="preserve"> agama, </w:t>
      </w:r>
      <w:proofErr w:type="spellStart"/>
      <w:r w:rsidRPr="00CD77A4">
        <w:rPr>
          <w:rFonts w:ascii="Garamond" w:hAnsi="Garamond" w:cs="Segoe UI"/>
          <w:color w:val="000000" w:themeColor="text1"/>
          <w:lang w:val="en-ID" w:eastAsia="en-ID"/>
        </w:rPr>
        <w:t>anak-anak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mereka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cenderung</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lebih</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terbuka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untuk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menjalin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hubungan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dengan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pasangan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dari</w:t>
      </w:r>
      <w:proofErr w:type="spellEnd"/>
      <w:r w:rsidRPr="00CD77A4">
        <w:rPr>
          <w:rFonts w:ascii="Garamond" w:hAnsi="Garamond" w:cs="Segoe UI"/>
          <w:color w:val="000000" w:themeColor="text1"/>
          <w:lang w:val="en-ID" w:eastAsia="en-ID"/>
        </w:rPr>
        <w:t xml:space="preserve"> agama yang </w:t>
      </w:r>
      <w:proofErr w:type="spellStart"/>
      <w:r w:rsidRPr="00CD77A4">
        <w:rPr>
          <w:rFonts w:ascii="Garamond" w:hAnsi="Garamond" w:cs="Segoe UI"/>
          <w:color w:val="000000" w:themeColor="text1"/>
          <w:lang w:val="en-ID" w:eastAsia="en-ID"/>
        </w:rPr>
        <w:t>berbeda</w:t>
      </w:r>
      <w:proofErr w:type="spellEnd"/>
      <w:r w:rsidRPr="00CD77A4">
        <w:rPr>
          <w:rFonts w:ascii="Garamond" w:hAnsi="Garamond" w:cs="Segoe UI"/>
          <w:color w:val="000000" w:themeColor="text1"/>
          <w:lang w:val="en-ID" w:eastAsia="en-ID"/>
        </w:rPr>
        <w:t>.</w:t>
      </w:r>
    </w:p>
    <w:p w14:paraId="4299CCB0" w14:textId="4A9C45AA" w:rsidR="00735133" w:rsidRPr="00CD77A4" w:rsidRDefault="00735133" w:rsidP="00CD77A4">
      <w:pPr>
        <w:widowControl w:val="0"/>
        <w:autoSpaceDE w:val="0"/>
        <w:autoSpaceDN w:val="0"/>
        <w:adjustRightInd w:val="0"/>
        <w:spacing w:before="7"/>
        <w:ind w:right="78"/>
        <w:jc w:val="both"/>
        <w:rPr>
          <w:rFonts w:ascii="Garamond" w:hAnsi="Garamond" w:cstheme="majorBidi"/>
          <w:color w:val="000000" w:themeColor="text1"/>
        </w:rPr>
      </w:pPr>
      <w:proofErr w:type="spellStart"/>
      <w:r w:rsidRPr="00CD77A4">
        <w:rPr>
          <w:rFonts w:ascii="Garamond" w:hAnsi="Garamond" w:cs="Segoe UI"/>
          <w:color w:val="000000" w:themeColor="text1"/>
          <w:lang w:val="en-ID" w:eastAsia="en-ID"/>
        </w:rPr>
        <w:t>Kebebasan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Memilih</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Pasangan</w:t>
      </w:r>
      <w:proofErr w:type="spellEnd"/>
      <w:r w:rsidR="00CD77A4">
        <w:rPr>
          <w:rFonts w:ascii="Garamond" w:hAnsi="Garamond" w:cstheme="majorBidi"/>
          <w:color w:val="000000" w:themeColor="text1"/>
        </w:rPr>
        <w:t xml:space="preserve">, </w:t>
      </w:r>
      <w:r w:rsidRPr="00CD77A4">
        <w:rPr>
          <w:rFonts w:ascii="Garamond" w:hAnsi="Garamond" w:cs="Segoe UI"/>
          <w:color w:val="000000" w:themeColor="text1"/>
          <w:lang w:val="en-ID" w:eastAsia="en-ID"/>
        </w:rPr>
        <w:t xml:space="preserve">Era modern </w:t>
      </w:r>
      <w:proofErr w:type="spellStart"/>
      <w:r w:rsidRPr="00CD77A4">
        <w:rPr>
          <w:rFonts w:ascii="Garamond" w:hAnsi="Garamond" w:cs="Segoe UI"/>
          <w:color w:val="000000" w:themeColor="text1"/>
          <w:lang w:val="en-ID" w:eastAsia="en-ID"/>
        </w:rPr>
        <w:t>memberikan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kebebasan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lebih</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kepada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individu</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dalam</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memilih</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pasangan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hidup</w:t>
      </w:r>
      <w:proofErr w:type="spellEnd"/>
      <w:r w:rsidRPr="00CD77A4">
        <w:rPr>
          <w:rFonts w:ascii="Garamond" w:hAnsi="Garamond" w:cs="Segoe UI"/>
          <w:color w:val="000000" w:themeColor="text1"/>
          <w:lang w:val="en-ID" w:eastAsia="en-ID"/>
        </w:rPr>
        <w:t xml:space="preserve">. Hal </w:t>
      </w:r>
      <w:proofErr w:type="spellStart"/>
      <w:r w:rsidRPr="00CD77A4">
        <w:rPr>
          <w:rFonts w:ascii="Garamond" w:hAnsi="Garamond" w:cs="Segoe UI"/>
          <w:color w:val="000000" w:themeColor="text1"/>
          <w:lang w:val="en-ID" w:eastAsia="en-ID"/>
        </w:rPr>
        <w:t>ini</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dapat</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mendorong</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banyak</w:t>
      </w:r>
      <w:proofErr w:type="spellEnd"/>
      <w:r w:rsidRPr="00CD77A4">
        <w:rPr>
          <w:rFonts w:ascii="Garamond" w:hAnsi="Garamond" w:cs="Segoe UI"/>
          <w:color w:val="000000" w:themeColor="text1"/>
          <w:lang w:val="en-ID" w:eastAsia="en-ID"/>
        </w:rPr>
        <w:t xml:space="preserve"> orang </w:t>
      </w:r>
      <w:proofErr w:type="spellStart"/>
      <w:r w:rsidRPr="00CD77A4">
        <w:rPr>
          <w:rFonts w:ascii="Garamond" w:hAnsi="Garamond" w:cs="Segoe UI"/>
          <w:color w:val="000000" w:themeColor="text1"/>
          <w:lang w:val="en-ID" w:eastAsia="en-ID"/>
        </w:rPr>
        <w:t>untuk</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memilih</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pasangan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dari</w:t>
      </w:r>
      <w:proofErr w:type="spellEnd"/>
      <w:r w:rsidRPr="00CD77A4">
        <w:rPr>
          <w:rFonts w:ascii="Garamond" w:hAnsi="Garamond" w:cs="Segoe UI"/>
          <w:color w:val="000000" w:themeColor="text1"/>
          <w:lang w:val="en-ID" w:eastAsia="en-ID"/>
        </w:rPr>
        <w:t xml:space="preserve"> agama yang </w:t>
      </w:r>
      <w:proofErr w:type="spellStart"/>
      <w:r w:rsidRPr="00CD77A4">
        <w:rPr>
          <w:rFonts w:ascii="Garamond" w:hAnsi="Garamond" w:cs="Segoe UI"/>
          <w:color w:val="000000" w:themeColor="text1"/>
          <w:lang w:val="en-ID" w:eastAsia="en-ID"/>
        </w:rPr>
        <w:t>berbeda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karena</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dasar</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hubungan</w:t>
      </w:r>
      <w:proofErr w:type="spellEnd"/>
      <w:r w:rsidRPr="00CD77A4">
        <w:rPr>
          <w:rFonts w:ascii="Garamond" w:hAnsi="Garamond" w:cs="Segoe UI"/>
          <w:color w:val="000000" w:themeColor="text1"/>
          <w:lang w:val="en-ID" w:eastAsia="en-ID"/>
        </w:rPr>
        <w:t xml:space="preserve"> yang </w:t>
      </w:r>
      <w:proofErr w:type="spellStart"/>
      <w:r w:rsidRPr="00CD77A4">
        <w:rPr>
          <w:rFonts w:ascii="Garamond" w:hAnsi="Garamond" w:cs="Segoe UI"/>
          <w:color w:val="000000" w:themeColor="text1"/>
          <w:lang w:val="en-ID" w:eastAsia="en-ID"/>
        </w:rPr>
        <w:t>didasarkan</w:t>
      </w:r>
      <w:proofErr w:type="spellEnd"/>
      <w:r w:rsidRPr="00CD77A4">
        <w:rPr>
          <w:rFonts w:ascii="Garamond" w:hAnsi="Garamond" w:cs="Segoe UI"/>
          <w:color w:val="000000" w:themeColor="text1"/>
          <w:lang w:val="en-ID" w:eastAsia="en-ID"/>
        </w:rPr>
        <w:t xml:space="preserve"> pada </w:t>
      </w:r>
      <w:proofErr w:type="spellStart"/>
      <w:r w:rsidRPr="00CD77A4">
        <w:rPr>
          <w:rFonts w:ascii="Garamond" w:hAnsi="Garamond" w:cs="Segoe UI"/>
          <w:color w:val="000000" w:themeColor="text1"/>
          <w:lang w:val="en-ID" w:eastAsia="en-ID"/>
        </w:rPr>
        <w:t>cinta</w:t>
      </w:r>
      <w:proofErr w:type="spellEnd"/>
      <w:r w:rsidRPr="00CD77A4">
        <w:rPr>
          <w:rFonts w:ascii="Garamond" w:hAnsi="Garamond" w:cs="Segoe UI"/>
          <w:color w:val="000000" w:themeColor="text1"/>
          <w:lang w:val="en-ID" w:eastAsia="en-ID"/>
        </w:rPr>
        <w:t xml:space="preserve"> dan </w:t>
      </w:r>
      <w:proofErr w:type="spellStart"/>
      <w:r w:rsidRPr="00CD77A4">
        <w:rPr>
          <w:rFonts w:ascii="Garamond" w:hAnsi="Garamond" w:cs="Segoe UI"/>
          <w:color w:val="000000" w:themeColor="text1"/>
          <w:lang w:val="en-ID" w:eastAsia="en-ID"/>
        </w:rPr>
        <w:t>kesamaan</w:t>
      </w:r>
      <w:proofErr w:type="spellEnd"/>
      <w:r w:rsidRPr="00CD77A4">
        <w:rPr>
          <w:rFonts w:ascii="Garamond" w:hAnsi="Garamond" w:cs="Segoe UI"/>
          <w:color w:val="000000" w:themeColor="text1"/>
          <w:lang w:val="en-ID" w:eastAsia="en-ID"/>
        </w:rPr>
        <w:t xml:space="preserve"> </w:t>
      </w:r>
      <w:proofErr w:type="spellStart"/>
      <w:r w:rsidRPr="00CD77A4">
        <w:rPr>
          <w:rFonts w:ascii="Garamond" w:hAnsi="Garamond" w:cs="Segoe UI"/>
          <w:color w:val="000000" w:themeColor="text1"/>
          <w:lang w:val="en-ID" w:eastAsia="en-ID"/>
        </w:rPr>
        <w:t>nilai</w:t>
      </w:r>
      <w:proofErr w:type="spellEnd"/>
      <w:r w:rsidRPr="00CD77A4">
        <w:rPr>
          <w:rFonts w:ascii="Garamond" w:hAnsi="Garamond" w:cs="Segoe UI"/>
          <w:color w:val="000000" w:themeColor="text1"/>
          <w:lang w:val="en-ID" w:eastAsia="en-ID"/>
        </w:rPr>
        <w:t>.</w:t>
      </w:r>
    </w:p>
    <w:p w14:paraId="67651B05" w14:textId="77777777" w:rsidR="00392129" w:rsidRPr="00CD77A4" w:rsidRDefault="00295BCA" w:rsidP="00392129">
      <w:pPr>
        <w:ind w:firstLine="720"/>
        <w:jc w:val="both"/>
        <w:rPr>
          <w:rFonts w:ascii="Garamond" w:hAnsi="Garamond" w:cstheme="majorBidi"/>
          <w:color w:val="000000" w:themeColor="text1"/>
        </w:rPr>
      </w:pPr>
      <w:proofErr w:type="spellStart"/>
      <w:r w:rsidRPr="00CD77A4">
        <w:rPr>
          <w:rFonts w:ascii="Garamond" w:hAnsi="Garamond" w:cstheme="majorBidi"/>
          <w:color w:val="000000" w:themeColor="text1"/>
        </w:rPr>
        <w:t>Perkawinan</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beda</w:t>
      </w:r>
      <w:proofErr w:type="spellEnd"/>
      <w:r w:rsidRPr="00CD77A4">
        <w:rPr>
          <w:rFonts w:ascii="Garamond" w:hAnsi="Garamond" w:cstheme="majorBidi"/>
          <w:color w:val="000000" w:themeColor="text1"/>
        </w:rPr>
        <w:t xml:space="preserve"> agama </w:t>
      </w:r>
      <w:proofErr w:type="spellStart"/>
      <w:r w:rsidRPr="00CD77A4">
        <w:rPr>
          <w:rFonts w:ascii="Garamond" w:hAnsi="Garamond" w:cstheme="majorBidi"/>
          <w:color w:val="000000" w:themeColor="text1"/>
        </w:rPr>
        <w:t>adalah</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ketika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dua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individu</w:t>
      </w:r>
      <w:proofErr w:type="spellEnd"/>
      <w:r w:rsidRPr="00CD77A4">
        <w:rPr>
          <w:rFonts w:ascii="Garamond" w:hAnsi="Garamond" w:cstheme="majorBidi"/>
          <w:color w:val="000000" w:themeColor="text1"/>
        </w:rPr>
        <w:t xml:space="preserve"> yang </w:t>
      </w:r>
      <w:proofErr w:type="spellStart"/>
      <w:r w:rsidRPr="00CD77A4">
        <w:rPr>
          <w:rFonts w:ascii="Garamond" w:hAnsi="Garamond" w:cstheme="majorBidi"/>
          <w:color w:val="000000" w:themeColor="text1"/>
        </w:rPr>
        <w:t>memiliki</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keyakinan</w:t>
      </w:r>
      <w:proofErr w:type="spellEnd"/>
      <w:r w:rsidRPr="00CD77A4">
        <w:rPr>
          <w:rFonts w:ascii="Garamond" w:hAnsi="Garamond" w:cstheme="majorBidi"/>
          <w:color w:val="000000" w:themeColor="text1"/>
        </w:rPr>
        <w:t xml:space="preserve"> agama yang </w:t>
      </w:r>
      <w:proofErr w:type="spellStart"/>
      <w:r w:rsidRPr="00CD77A4">
        <w:rPr>
          <w:rFonts w:ascii="Garamond" w:hAnsi="Garamond" w:cstheme="majorBidi"/>
          <w:color w:val="000000" w:themeColor="text1"/>
        </w:rPr>
        <w:t>berbeda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memutuskan</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untuk</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menikah</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Pengaruh</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perkawinan</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beda</w:t>
      </w:r>
      <w:proofErr w:type="spellEnd"/>
      <w:r w:rsidRPr="00CD77A4">
        <w:rPr>
          <w:rFonts w:ascii="Garamond" w:hAnsi="Garamond" w:cstheme="majorBidi"/>
          <w:color w:val="000000" w:themeColor="text1"/>
        </w:rPr>
        <w:t xml:space="preserve"> agama </w:t>
      </w:r>
      <w:proofErr w:type="spellStart"/>
      <w:r w:rsidRPr="00CD77A4">
        <w:rPr>
          <w:rFonts w:ascii="Garamond" w:hAnsi="Garamond" w:cstheme="majorBidi"/>
          <w:color w:val="000000" w:themeColor="text1"/>
        </w:rPr>
        <w:t>dalam</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keluarga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dapat</w:t>
      </w:r>
      <w:proofErr w:type="spellEnd"/>
      <w:r w:rsidRPr="00CD77A4">
        <w:rPr>
          <w:rFonts w:ascii="Garamond" w:hAnsi="Garamond" w:cstheme="majorBidi"/>
          <w:color w:val="000000" w:themeColor="text1"/>
        </w:rPr>
        <w:t xml:space="preserve"> sangat </w:t>
      </w:r>
      <w:proofErr w:type="spellStart"/>
      <w:r w:rsidRPr="00CD77A4">
        <w:rPr>
          <w:rFonts w:ascii="Garamond" w:hAnsi="Garamond" w:cstheme="majorBidi"/>
          <w:color w:val="000000" w:themeColor="text1"/>
        </w:rPr>
        <w:t>kompleks</w:t>
      </w:r>
      <w:proofErr w:type="spellEnd"/>
      <w:r w:rsidRPr="00CD77A4">
        <w:rPr>
          <w:rFonts w:ascii="Garamond" w:hAnsi="Garamond" w:cstheme="majorBidi"/>
          <w:color w:val="000000" w:themeColor="text1"/>
        </w:rPr>
        <w:t xml:space="preserve"> dan </w:t>
      </w:r>
      <w:proofErr w:type="spellStart"/>
      <w:r w:rsidRPr="00CD77A4">
        <w:rPr>
          <w:rFonts w:ascii="Garamond" w:hAnsi="Garamond" w:cstheme="majorBidi"/>
          <w:color w:val="000000" w:themeColor="text1"/>
        </w:rPr>
        <w:t>bervariasi</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tergantung</w:t>
      </w:r>
      <w:proofErr w:type="spellEnd"/>
      <w:r w:rsidRPr="00CD77A4">
        <w:rPr>
          <w:rFonts w:ascii="Garamond" w:hAnsi="Garamond" w:cstheme="majorBidi"/>
          <w:color w:val="000000" w:themeColor="text1"/>
        </w:rPr>
        <w:t xml:space="preserve"> pada </w:t>
      </w:r>
      <w:proofErr w:type="spellStart"/>
      <w:r w:rsidRPr="00CD77A4">
        <w:rPr>
          <w:rFonts w:ascii="Garamond" w:hAnsi="Garamond" w:cstheme="majorBidi"/>
          <w:color w:val="000000" w:themeColor="text1"/>
        </w:rPr>
        <w:t>berbagai</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faktor</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seperti</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budaya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keyakinan</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individu</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pemahaman</w:t>
      </w:r>
      <w:proofErr w:type="spellEnd"/>
      <w:r w:rsidRPr="00CD77A4">
        <w:rPr>
          <w:rFonts w:ascii="Garamond" w:hAnsi="Garamond" w:cstheme="majorBidi"/>
          <w:color w:val="000000" w:themeColor="text1"/>
        </w:rPr>
        <w:t xml:space="preserve"> agama, </w:t>
      </w:r>
      <w:proofErr w:type="spellStart"/>
      <w:r w:rsidRPr="00CD77A4">
        <w:rPr>
          <w:rFonts w:ascii="Garamond" w:hAnsi="Garamond" w:cstheme="majorBidi"/>
          <w:color w:val="000000" w:themeColor="text1"/>
        </w:rPr>
        <w:t>dukungan</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dari</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keluarga</w:t>
      </w:r>
      <w:proofErr w:type="spellEnd"/>
      <w:r w:rsidRPr="00CD77A4">
        <w:rPr>
          <w:rFonts w:ascii="Garamond" w:hAnsi="Garamond" w:cstheme="majorBidi"/>
          <w:color w:val="000000" w:themeColor="text1"/>
        </w:rPr>
        <w:t xml:space="preserve"> dan </w:t>
      </w:r>
      <w:proofErr w:type="spellStart"/>
      <w:r w:rsidRPr="00CD77A4">
        <w:rPr>
          <w:rFonts w:ascii="Garamond" w:hAnsi="Garamond" w:cstheme="majorBidi"/>
          <w:color w:val="000000" w:themeColor="text1"/>
        </w:rPr>
        <w:t>masyarakat</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serta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cara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pasangan</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tersebut</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mengelola</w:t>
      </w:r>
      <w:proofErr w:type="spellEnd"/>
      <w:r w:rsidRPr="00CD77A4">
        <w:rPr>
          <w:rFonts w:ascii="Garamond" w:hAnsi="Garamond" w:cstheme="majorBidi"/>
          <w:color w:val="000000" w:themeColor="text1"/>
        </w:rPr>
        <w:t xml:space="preserve"> </w:t>
      </w:r>
      <w:proofErr w:type="spellStart"/>
      <w:r w:rsidRPr="00CD77A4">
        <w:rPr>
          <w:rFonts w:ascii="Garamond" w:hAnsi="Garamond" w:cstheme="majorBidi"/>
          <w:color w:val="000000" w:themeColor="text1"/>
        </w:rPr>
        <w:t>perbedaan</w:t>
      </w:r>
      <w:proofErr w:type="spellEnd"/>
      <w:r w:rsidRPr="00CD77A4">
        <w:rPr>
          <w:rFonts w:ascii="Garamond" w:hAnsi="Garamond" w:cstheme="majorBidi"/>
          <w:color w:val="000000" w:themeColor="text1"/>
        </w:rPr>
        <w:t xml:space="preserve"> agama </w:t>
      </w:r>
      <w:proofErr w:type="spellStart"/>
      <w:r w:rsidRPr="00CD77A4">
        <w:rPr>
          <w:rFonts w:ascii="Garamond" w:hAnsi="Garamond" w:cstheme="majorBidi"/>
          <w:color w:val="000000" w:themeColor="text1"/>
        </w:rPr>
        <w:t>mereka</w:t>
      </w:r>
      <w:proofErr w:type="spellEnd"/>
      <w:r w:rsidRPr="00CD77A4">
        <w:rPr>
          <w:rFonts w:ascii="Garamond" w:hAnsi="Garamond" w:cstheme="majorBidi"/>
          <w:color w:val="000000" w:themeColor="text1"/>
        </w:rPr>
        <w:t>.</w:t>
      </w:r>
    </w:p>
    <w:p w14:paraId="3C7BB3A1" w14:textId="2A86A115" w:rsidR="00392129" w:rsidRPr="00CD77A4" w:rsidRDefault="00392129" w:rsidP="00392129">
      <w:pPr>
        <w:ind w:firstLine="720"/>
        <w:jc w:val="both"/>
        <w:rPr>
          <w:rFonts w:ascii="Garamond" w:hAnsi="Garamond" w:cs="Segoe UI"/>
          <w:color w:val="000000" w:themeColor="text1"/>
        </w:rPr>
      </w:pPr>
      <w:proofErr w:type="spellStart"/>
      <w:r w:rsidRPr="00CD77A4">
        <w:rPr>
          <w:rFonts w:ascii="Garamond" w:hAnsi="Garamond" w:cs="Segoe UI"/>
          <w:color w:val="000000" w:themeColor="text1"/>
        </w:rPr>
        <w:t>Terdapat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berbagai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masalah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sosial</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muncul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beda</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antara</w:t>
      </w:r>
      <w:proofErr w:type="spellEnd"/>
      <w:r w:rsidRPr="00CD77A4">
        <w:rPr>
          <w:rFonts w:ascii="Garamond" w:hAnsi="Garamond" w:cs="Segoe UI"/>
          <w:color w:val="000000" w:themeColor="text1"/>
        </w:rPr>
        <w:t xml:space="preserve"> lain </w:t>
      </w:r>
      <w:proofErr w:type="spellStart"/>
      <w:r w:rsidRPr="00CD77A4">
        <w:rPr>
          <w:rFonts w:ascii="Garamond" w:hAnsi="Garamond" w:cs="Segoe UI"/>
          <w:color w:val="000000" w:themeColor="text1"/>
        </w:rPr>
        <w:t>ketidakmampuan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saling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membimbing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urusan</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kurangnya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ketergantungan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antara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suami</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istri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kekurangan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kemitraan</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kerjasama</w:t>
      </w:r>
      <w:proofErr w:type="spellEnd"/>
      <w:r w:rsidRPr="00CD77A4">
        <w:rPr>
          <w:rFonts w:ascii="Garamond" w:hAnsi="Garamond" w:cs="Segoe UI"/>
          <w:color w:val="000000" w:themeColor="text1"/>
        </w:rPr>
        <w:t xml:space="preserve"> di </w:t>
      </w:r>
      <w:proofErr w:type="spellStart"/>
      <w:r w:rsidRPr="00CD77A4">
        <w:rPr>
          <w:rFonts w:ascii="Garamond" w:hAnsi="Garamond" w:cs="Segoe UI"/>
          <w:color w:val="000000" w:themeColor="text1"/>
        </w:rPr>
        <w:t>antara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mereka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kurangnya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saling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penghargaan</w:t>
      </w:r>
      <w:proofErr w:type="spellEnd"/>
      <w:r w:rsidRPr="00CD77A4">
        <w:rPr>
          <w:rFonts w:ascii="Garamond" w:hAnsi="Garamond" w:cs="Segoe UI"/>
          <w:color w:val="000000" w:themeColor="text1"/>
        </w:rPr>
        <w:t xml:space="preserve">. Salah </w:t>
      </w:r>
      <w:proofErr w:type="spellStart"/>
      <w:r w:rsidRPr="00CD77A4">
        <w:rPr>
          <w:rFonts w:ascii="Garamond" w:hAnsi="Garamond" w:cs="Segoe UI"/>
          <w:color w:val="000000" w:themeColor="text1"/>
        </w:rPr>
        <w:t>satu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masalah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lainnya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adalah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ketidakmampuan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memberikan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pendidikan</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kepada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anak-anak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mereka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konsisten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Hubungan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antara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anak-anak</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berbeda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sering</w:t>
      </w:r>
      <w:proofErr w:type="spellEnd"/>
      <w:r w:rsidRPr="00CD77A4">
        <w:rPr>
          <w:rFonts w:ascii="Garamond" w:hAnsi="Garamond" w:cs="Segoe UI"/>
          <w:color w:val="000000" w:themeColor="text1"/>
        </w:rPr>
        <w:t xml:space="preserve"> kali </w:t>
      </w:r>
      <w:proofErr w:type="spellStart"/>
      <w:r w:rsidRPr="00CD77A4">
        <w:rPr>
          <w:rFonts w:ascii="Garamond" w:hAnsi="Garamond" w:cs="Segoe UI"/>
          <w:color w:val="000000" w:themeColor="text1"/>
        </w:rPr>
        <w:t>terbatas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interaksi</w:t>
      </w:r>
      <w:proofErr w:type="spellEnd"/>
      <w:r w:rsidRPr="00CD77A4">
        <w:rPr>
          <w:rFonts w:ascii="Garamond" w:hAnsi="Garamond" w:cs="Segoe UI"/>
          <w:color w:val="000000" w:themeColor="text1"/>
        </w:rPr>
        <w:t xml:space="preserve"> agama. Selain </w:t>
      </w:r>
      <w:proofErr w:type="spellStart"/>
      <w:r w:rsidRPr="00CD77A4">
        <w:rPr>
          <w:rFonts w:ascii="Garamond" w:hAnsi="Garamond" w:cs="Segoe UI"/>
          <w:color w:val="000000" w:themeColor="text1"/>
        </w:rPr>
        <w:t>itu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hubungan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anggota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keluarga</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agama yang </w:t>
      </w:r>
      <w:proofErr w:type="spellStart"/>
      <w:r w:rsidRPr="00CD77A4">
        <w:rPr>
          <w:rFonts w:ascii="Garamond" w:hAnsi="Garamond" w:cs="Segoe UI"/>
          <w:color w:val="000000" w:themeColor="text1"/>
        </w:rPr>
        <w:t>berbeda</w:t>
      </w:r>
      <w:proofErr w:type="spellEnd"/>
      <w:r w:rsidRPr="00CD77A4">
        <w:rPr>
          <w:rFonts w:ascii="Garamond" w:hAnsi="Garamond" w:cs="Segoe UI"/>
          <w:color w:val="000000" w:themeColor="text1"/>
        </w:rPr>
        <w:t xml:space="preserve"> juga </w:t>
      </w:r>
      <w:proofErr w:type="spellStart"/>
      <w:r w:rsidRPr="00CD77A4">
        <w:rPr>
          <w:rFonts w:ascii="Garamond" w:hAnsi="Garamond" w:cs="Segoe UI"/>
          <w:color w:val="000000" w:themeColor="text1"/>
        </w:rPr>
        <w:t>bisa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menghadapi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tantangan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seperti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jarak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fisik</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keterbatasan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interaksi</w:t>
      </w:r>
      <w:proofErr w:type="spellEnd"/>
      <w:r w:rsidRPr="00CD77A4">
        <w:rPr>
          <w:rFonts w:ascii="Garamond" w:hAnsi="Garamond" w:cs="Segoe UI"/>
          <w:color w:val="000000" w:themeColor="text1"/>
        </w:rPr>
        <w:t>.</w:t>
      </w:r>
      <w:r w:rsidR="002C62FD" w:rsidRPr="00CD77A4">
        <w:rPr>
          <w:rStyle w:val="FootnoteReference"/>
          <w:rFonts w:ascii="Garamond" w:hAnsi="Garamond" w:cs="Segoe UI"/>
          <w:color w:val="000000" w:themeColor="text1"/>
        </w:rPr>
        <w:footnoteReference w:id="10"/>
      </w:r>
      <w:r w:rsidR="00A02BEA" w:rsidRPr="00CD77A4">
        <w:rPr>
          <w:rFonts w:ascii="Garamond" w:hAnsi="Garamond" w:cs="Segoe UI"/>
          <w:color w:val="000000" w:themeColor="text1"/>
        </w:rPr>
        <w:t xml:space="preserve"> </w:t>
      </w:r>
    </w:p>
    <w:p w14:paraId="34B4B7EA" w14:textId="68C0ACCE" w:rsidR="00392129" w:rsidRPr="00CD77A4" w:rsidRDefault="00392129" w:rsidP="00392129">
      <w:pPr>
        <w:ind w:firstLine="720"/>
        <w:jc w:val="both"/>
        <w:rPr>
          <w:rFonts w:ascii="Garamond" w:hAnsi="Garamond" w:cs="Segoe UI"/>
          <w:color w:val="000000" w:themeColor="text1"/>
        </w:rPr>
      </w:pPr>
      <w:proofErr w:type="spellStart"/>
      <w:r w:rsidRPr="00CD77A4">
        <w:rPr>
          <w:rFonts w:ascii="Garamond" w:hAnsi="Garamond" w:cs="Segoe UI"/>
          <w:color w:val="000000" w:themeColor="text1"/>
        </w:rPr>
        <w:t>Kemudian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masalah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keagamaan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beda</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meliputi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penurunan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kualitas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pelaksanaan</w:t>
      </w:r>
      <w:proofErr w:type="spellEnd"/>
      <w:r w:rsidRPr="00CD77A4">
        <w:rPr>
          <w:rFonts w:ascii="Garamond" w:hAnsi="Garamond" w:cs="Segoe UI"/>
          <w:color w:val="000000" w:themeColor="text1"/>
        </w:rPr>
        <w:t xml:space="preserve"> ritual </w:t>
      </w:r>
      <w:proofErr w:type="spellStart"/>
      <w:r w:rsidRPr="00CD77A4">
        <w:rPr>
          <w:rFonts w:ascii="Garamond" w:hAnsi="Garamond" w:cs="Segoe UI"/>
          <w:color w:val="000000" w:themeColor="text1"/>
        </w:rPr>
        <w:t>keagamaan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setelah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upaya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menemukan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keseimbangan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pelaksanaan</w:t>
      </w:r>
      <w:proofErr w:type="spellEnd"/>
      <w:r w:rsidRPr="00CD77A4">
        <w:rPr>
          <w:rFonts w:ascii="Garamond" w:hAnsi="Garamond" w:cs="Segoe UI"/>
          <w:color w:val="000000" w:themeColor="text1"/>
        </w:rPr>
        <w:t xml:space="preserve"> ritual, </w:t>
      </w:r>
      <w:proofErr w:type="spellStart"/>
      <w:r w:rsidRPr="00CD77A4">
        <w:rPr>
          <w:rFonts w:ascii="Garamond" w:hAnsi="Garamond" w:cs="Segoe UI"/>
          <w:color w:val="000000" w:themeColor="text1"/>
        </w:rPr>
        <w:t>serta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peningkatan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kualitas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pelaksanaan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praktik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keagamaan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Terkadang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terjadi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campuran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praktik</w:t>
      </w:r>
      <w:proofErr w:type="spellEnd"/>
      <w:r w:rsidRPr="00CD77A4">
        <w:rPr>
          <w:rFonts w:ascii="Garamond" w:hAnsi="Garamond" w:cs="Segoe UI"/>
          <w:color w:val="000000" w:themeColor="text1"/>
        </w:rPr>
        <w:t xml:space="preserve"> ibadah </w:t>
      </w:r>
      <w:proofErr w:type="spellStart"/>
      <w:r w:rsidRPr="00CD77A4">
        <w:rPr>
          <w:rFonts w:ascii="Garamond" w:hAnsi="Garamond" w:cs="Segoe UI"/>
          <w:color w:val="000000" w:themeColor="text1"/>
        </w:rPr>
        <w:t>antara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suami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istri</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anak-anak</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dianggap</w:t>
      </w:r>
      <w:proofErr w:type="spellEnd"/>
      <w:r w:rsidRPr="00CD77A4">
        <w:rPr>
          <w:rFonts w:ascii="Garamond" w:hAnsi="Garamond" w:cs="Segoe UI"/>
          <w:color w:val="000000" w:themeColor="text1"/>
        </w:rPr>
        <w:t xml:space="preserve"> oleh orang </w:t>
      </w:r>
      <w:proofErr w:type="spellStart"/>
      <w:r w:rsidRPr="00CD77A4">
        <w:rPr>
          <w:rFonts w:ascii="Garamond" w:hAnsi="Garamond" w:cs="Segoe UI"/>
          <w:color w:val="000000" w:themeColor="text1"/>
        </w:rPr>
        <w:t>tua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sebagai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tahap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pembelajaran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tetapi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bisa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menjadi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membingungkan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bagi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anak-anak</w:t>
      </w:r>
      <w:proofErr w:type="spellEnd"/>
      <w:r w:rsidRPr="00CD77A4">
        <w:rPr>
          <w:rFonts w:ascii="Garamond" w:hAnsi="Garamond" w:cs="Segoe UI"/>
          <w:color w:val="000000" w:themeColor="text1"/>
        </w:rPr>
        <w:t xml:space="preserve">. Dalam </w:t>
      </w:r>
      <w:proofErr w:type="spellStart"/>
      <w:r w:rsidRPr="00CD77A4">
        <w:rPr>
          <w:rFonts w:ascii="Garamond" w:hAnsi="Garamond" w:cs="Segoe UI"/>
          <w:color w:val="000000" w:themeColor="text1"/>
        </w:rPr>
        <w:t>hal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pemilihan</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penting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membiarkan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memilih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sendiri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saat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dewasa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terlepas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dari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apakah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mereka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sejak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kecil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atau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tidak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menghormati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perjanjian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pra</w:t>
      </w:r>
      <w:proofErr w:type="spellEnd"/>
      <w:r w:rsidRPr="00CD77A4">
        <w:rPr>
          <w:rFonts w:ascii="Garamond" w:hAnsi="Garamond" w:cs="Segoe UI"/>
          <w:color w:val="000000" w:themeColor="text1"/>
        </w:rPr>
        <w:t>-nikah.</w:t>
      </w:r>
      <w:r w:rsidR="004D72B5" w:rsidRPr="00CD77A4">
        <w:rPr>
          <w:rStyle w:val="FootnoteReference"/>
          <w:rFonts w:ascii="Garamond" w:hAnsi="Garamond" w:cs="Segoe UI"/>
          <w:color w:val="000000" w:themeColor="text1"/>
        </w:rPr>
        <w:footnoteReference w:id="11"/>
      </w:r>
    </w:p>
    <w:p w14:paraId="3C65FC09" w14:textId="44A83CF9" w:rsidR="0060189F" w:rsidRPr="00CD77A4" w:rsidRDefault="00392129" w:rsidP="00392129">
      <w:pPr>
        <w:ind w:firstLine="720"/>
        <w:jc w:val="both"/>
        <w:rPr>
          <w:rFonts w:ascii="Garamond" w:hAnsi="Garamond" w:cstheme="majorBidi"/>
          <w:color w:val="000000" w:themeColor="text1"/>
        </w:rPr>
      </w:pPr>
      <w:r w:rsidRPr="00CD77A4">
        <w:rPr>
          <w:rFonts w:ascii="Garamond" w:hAnsi="Garamond" w:cs="Segoe UI"/>
          <w:color w:val="000000" w:themeColor="text1"/>
        </w:rPr>
        <w:t xml:space="preserve">Dalam </w:t>
      </w:r>
      <w:proofErr w:type="spellStart"/>
      <w:r w:rsidRPr="00CD77A4">
        <w:rPr>
          <w:rFonts w:ascii="Garamond" w:hAnsi="Garamond" w:cs="Segoe UI"/>
          <w:color w:val="000000" w:themeColor="text1"/>
        </w:rPr>
        <w:t>konteks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warisan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beda</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adakalanya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harta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dibagi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merata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kepada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anak-anak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tanpa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mempertimbangkan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Islam. Selain </w:t>
      </w:r>
      <w:proofErr w:type="spellStart"/>
      <w:r w:rsidRPr="00CD77A4">
        <w:rPr>
          <w:rFonts w:ascii="Garamond" w:hAnsi="Garamond" w:cs="Segoe UI"/>
          <w:color w:val="000000" w:themeColor="text1"/>
        </w:rPr>
        <w:t>itu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kurangnya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komunikasi</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efektif</w:t>
      </w:r>
      <w:proofErr w:type="spellEnd"/>
      <w:r w:rsidRPr="00CD77A4">
        <w:rPr>
          <w:rFonts w:ascii="Garamond" w:hAnsi="Garamond" w:cs="Segoe UI"/>
          <w:color w:val="000000" w:themeColor="text1"/>
        </w:rPr>
        <w:t xml:space="preserve"> juga </w:t>
      </w:r>
      <w:proofErr w:type="spellStart"/>
      <w:r w:rsidRPr="00CD77A4">
        <w:rPr>
          <w:rFonts w:ascii="Garamond" w:hAnsi="Garamond" w:cs="Segoe UI"/>
          <w:color w:val="000000" w:themeColor="text1"/>
        </w:rPr>
        <w:t>merupakan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masalah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umum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beda</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Keluarga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sering</w:t>
      </w:r>
      <w:proofErr w:type="spellEnd"/>
      <w:r w:rsidRPr="00CD77A4">
        <w:rPr>
          <w:rFonts w:ascii="Garamond" w:hAnsi="Garamond" w:cs="Segoe UI"/>
          <w:color w:val="000000" w:themeColor="text1"/>
        </w:rPr>
        <w:t xml:space="preserve"> kali </w:t>
      </w:r>
      <w:proofErr w:type="spellStart"/>
      <w:r w:rsidRPr="00CD77A4">
        <w:rPr>
          <w:rFonts w:ascii="Garamond" w:hAnsi="Garamond" w:cs="Segoe UI"/>
          <w:color w:val="000000" w:themeColor="text1"/>
        </w:rPr>
        <w:t>gagal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mengkomunikasikan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pesan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baik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karena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mereka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tidak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memperhatikan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unsur-unsur</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penting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komunikasi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atau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menerapkan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metode</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komunikasi</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efektif</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Kegagalan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penyampaian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pesan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dapat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menghasilkan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masalah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sosial</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keagamaan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konteks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beda</w:t>
      </w:r>
      <w:proofErr w:type="spellEnd"/>
      <w:r w:rsidRPr="00CD77A4">
        <w:rPr>
          <w:rFonts w:ascii="Garamond" w:hAnsi="Garamond" w:cs="Segoe UI"/>
          <w:color w:val="000000" w:themeColor="text1"/>
        </w:rPr>
        <w:t xml:space="preserve"> agama.</w:t>
      </w:r>
      <w:r w:rsidR="0051595E" w:rsidRPr="00CD77A4">
        <w:rPr>
          <w:rStyle w:val="FootnoteReference"/>
          <w:rFonts w:ascii="Garamond" w:hAnsi="Garamond" w:cs="Segoe UI"/>
          <w:color w:val="000000" w:themeColor="text1"/>
        </w:rPr>
        <w:footnoteReference w:id="12"/>
      </w:r>
    </w:p>
    <w:p w14:paraId="66545102" w14:textId="392953E8" w:rsidR="00B23376" w:rsidRPr="00CD77A4" w:rsidRDefault="001B6488" w:rsidP="00122C59">
      <w:pPr>
        <w:widowControl w:val="0"/>
        <w:autoSpaceDE w:val="0"/>
        <w:autoSpaceDN w:val="0"/>
        <w:adjustRightInd w:val="0"/>
        <w:spacing w:before="7" w:line="276" w:lineRule="auto"/>
        <w:ind w:right="78" w:firstLine="720"/>
        <w:jc w:val="both"/>
        <w:rPr>
          <w:rFonts w:ascii="Garamond" w:hAnsi="Garamond" w:cs="Segoe UI"/>
          <w:color w:val="FF0000"/>
          <w:shd w:val="clear" w:color="auto" w:fill="F7F7F8"/>
        </w:rPr>
      </w:pPr>
      <w:r w:rsidRPr="00CD77A4">
        <w:rPr>
          <w:rFonts w:ascii="Garamond" w:hAnsi="Garamond" w:cstheme="majorBidi"/>
          <w:color w:val="000000" w:themeColor="text1"/>
          <w:lang w:val="id-ID"/>
        </w:rPr>
        <w:t xml:space="preserve">Oleh karena itu, </w:t>
      </w:r>
      <w:r w:rsidRPr="00CD77A4">
        <w:rPr>
          <w:rFonts w:ascii="Garamond" w:hAnsi="Garamond" w:cs="Segoe UI"/>
          <w:color w:val="000000" w:themeColor="text1"/>
          <w:lang w:val="id-ID"/>
        </w:rPr>
        <w:t>pernikahan hanya dianggap sah secara hukum jika dilakukan</w:t>
      </w:r>
      <w:r w:rsidRPr="00CD77A4">
        <w:rPr>
          <w:rFonts w:ascii="Garamond" w:hAnsi="Garamond" w:cs="Segoe UI"/>
          <w:color w:val="000000" w:themeColor="text1"/>
          <w:shd w:val="clear" w:color="auto" w:fill="F7F7F8"/>
          <w:lang w:val="id-ID"/>
        </w:rPr>
        <w:t xml:space="preserve"> </w:t>
      </w:r>
      <w:r w:rsidRPr="00CD77A4">
        <w:rPr>
          <w:rFonts w:ascii="Garamond" w:hAnsi="Garamond" w:cs="Segoe UI"/>
          <w:color w:val="000000" w:themeColor="text1"/>
          <w:lang w:val="id-ID"/>
        </w:rPr>
        <w:t>sesuai dengan prosedur yang diatur oleh agama dan kepercayaan individu masing-masing, sebagaimana dijelaskan dalam Penjelasan Pasal 2 Undang-Undang Perkawinan (UUP), yang menegaskan bahwa bentuk pernikahan harus berada dalam kerangka</w:t>
      </w:r>
      <w:r w:rsidRPr="00CD77A4">
        <w:rPr>
          <w:rFonts w:ascii="Garamond" w:hAnsi="Garamond" w:cs="Segoe UI"/>
          <w:color w:val="000000" w:themeColor="text1"/>
          <w:shd w:val="clear" w:color="auto" w:fill="F7F7F8"/>
          <w:lang w:val="id-ID"/>
        </w:rPr>
        <w:t xml:space="preserve"> </w:t>
      </w:r>
      <w:r w:rsidRPr="00CD77A4">
        <w:rPr>
          <w:rFonts w:ascii="Garamond" w:hAnsi="Garamond" w:cs="Segoe UI"/>
          <w:color w:val="000000" w:themeColor="text1"/>
          <w:lang w:val="id-ID"/>
        </w:rPr>
        <w:t xml:space="preserve">hukum agama dan kepercayaan tersebut. </w:t>
      </w:r>
      <w:proofErr w:type="spellStart"/>
      <w:r w:rsidRPr="00CD77A4">
        <w:rPr>
          <w:rFonts w:ascii="Garamond" w:hAnsi="Garamond" w:cs="Segoe UI"/>
          <w:color w:val="000000" w:themeColor="text1"/>
        </w:rPr>
        <w:t>Prinsip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selaras</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isi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Pasal</w:t>
      </w:r>
      <w:proofErr w:type="spellEnd"/>
      <w:r w:rsidRPr="00CD77A4">
        <w:rPr>
          <w:rFonts w:ascii="Garamond" w:hAnsi="Garamond" w:cs="Segoe UI"/>
          <w:color w:val="000000" w:themeColor="text1"/>
        </w:rPr>
        <w:t xml:space="preserve"> 29</w:t>
      </w:r>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Undang-Undang</w:t>
      </w:r>
      <w:proofErr w:type="spellEnd"/>
      <w:r w:rsidRPr="00CD77A4">
        <w:rPr>
          <w:rFonts w:ascii="Garamond" w:hAnsi="Garamond" w:cs="Segoe UI"/>
          <w:color w:val="000000" w:themeColor="text1"/>
        </w:rPr>
        <w:t xml:space="preserve"> Dasar 1945: (1) Negara </w:t>
      </w:r>
      <w:proofErr w:type="spellStart"/>
      <w:r w:rsidRPr="00CD77A4">
        <w:rPr>
          <w:rFonts w:ascii="Garamond" w:hAnsi="Garamond" w:cs="Segoe UI"/>
          <w:color w:val="000000" w:themeColor="text1"/>
        </w:rPr>
        <w:t>berlandaskan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Ketuhanan</w:t>
      </w:r>
      <w:proofErr w:type="spellEnd"/>
      <w:r w:rsidRPr="00CD77A4">
        <w:rPr>
          <w:rFonts w:ascii="Garamond" w:hAnsi="Garamond" w:cs="Segoe UI"/>
          <w:color w:val="000000" w:themeColor="text1"/>
        </w:rPr>
        <w:t xml:space="preserve"> Yang Maha </w:t>
      </w:r>
      <w:proofErr w:type="spellStart"/>
      <w:r w:rsidRPr="00CD77A4">
        <w:rPr>
          <w:rFonts w:ascii="Garamond" w:hAnsi="Garamond" w:cs="Segoe UI"/>
          <w:color w:val="000000" w:themeColor="text1"/>
        </w:rPr>
        <w:t>Esa</w:t>
      </w:r>
      <w:proofErr w:type="spellEnd"/>
      <w:r w:rsidRPr="00CD77A4">
        <w:rPr>
          <w:rFonts w:ascii="Garamond" w:hAnsi="Garamond" w:cs="Segoe UI"/>
          <w:color w:val="000000" w:themeColor="text1"/>
        </w:rPr>
        <w:t>; (2)</w:t>
      </w:r>
      <w:r w:rsidRPr="00CD77A4">
        <w:rPr>
          <w:rFonts w:ascii="Garamond" w:hAnsi="Garamond" w:cs="Segoe UI"/>
          <w:color w:val="000000" w:themeColor="text1"/>
          <w:shd w:val="clear" w:color="auto" w:fill="F7F7F8"/>
        </w:rPr>
        <w:t xml:space="preserve"> </w:t>
      </w:r>
      <w:r w:rsidRPr="00CD77A4">
        <w:rPr>
          <w:rFonts w:ascii="Garamond" w:hAnsi="Garamond" w:cs="Segoe UI"/>
          <w:color w:val="000000" w:themeColor="text1"/>
        </w:rPr>
        <w:t xml:space="preserve">Negara </w:t>
      </w:r>
      <w:proofErr w:type="spellStart"/>
      <w:r w:rsidRPr="00CD77A4">
        <w:rPr>
          <w:rFonts w:ascii="Garamond" w:hAnsi="Garamond" w:cs="Segoe UI"/>
          <w:color w:val="000000" w:themeColor="text1"/>
        </w:rPr>
        <w:t>menjamin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setiap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warga</w:t>
      </w:r>
      <w:proofErr w:type="spellEnd"/>
      <w:r w:rsidRPr="00CD77A4">
        <w:rPr>
          <w:rFonts w:ascii="Garamond" w:hAnsi="Garamond" w:cs="Segoe UI"/>
          <w:color w:val="000000" w:themeColor="text1"/>
        </w:rPr>
        <w:t xml:space="preserve"> negara </w:t>
      </w:r>
      <w:proofErr w:type="spellStart"/>
      <w:r w:rsidRPr="00CD77A4">
        <w:rPr>
          <w:rFonts w:ascii="Garamond" w:hAnsi="Garamond" w:cs="Segoe UI"/>
          <w:color w:val="000000" w:themeColor="text1"/>
        </w:rPr>
        <w:t>untuk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mengamalkan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keyakinan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agamanya</w:t>
      </w:r>
      <w:proofErr w:type="spellEnd"/>
      <w:r w:rsidRPr="00CD77A4">
        <w:rPr>
          <w:rFonts w:ascii="Garamond" w:hAnsi="Garamond" w:cs="Segoe UI"/>
          <w:color w:val="000000" w:themeColor="text1"/>
          <w:shd w:val="clear" w:color="auto" w:fill="F7F7F8"/>
        </w:rPr>
        <w:t xml:space="preserve"> dan </w:t>
      </w:r>
      <w:proofErr w:type="spellStart"/>
      <w:r w:rsidRPr="00CD77A4">
        <w:rPr>
          <w:rFonts w:ascii="Garamond" w:hAnsi="Garamond" w:cs="Segoe UI"/>
          <w:color w:val="000000" w:themeColor="text1"/>
          <w:shd w:val="clear" w:color="auto" w:fill="F7F7F8"/>
        </w:rPr>
        <w:t>untuk</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shd w:val="clear" w:color="auto" w:fill="F7F7F8"/>
        </w:rPr>
        <w:t>beribadah</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shd w:val="clear" w:color="auto" w:fill="F7F7F8"/>
        </w:rPr>
        <w:t>sesuai</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shd w:val="clear" w:color="auto" w:fill="F7F7F8"/>
        </w:rPr>
        <w:t>dengan</w:t>
      </w:r>
      <w:proofErr w:type="spellEnd"/>
      <w:r w:rsidRPr="00CD77A4">
        <w:rPr>
          <w:rFonts w:ascii="Garamond" w:hAnsi="Garamond" w:cs="Segoe UI"/>
          <w:color w:val="000000" w:themeColor="text1"/>
          <w:shd w:val="clear" w:color="auto" w:fill="F7F7F8"/>
        </w:rPr>
        <w:t xml:space="preserve"> agama dan </w:t>
      </w:r>
      <w:proofErr w:type="spellStart"/>
      <w:r w:rsidRPr="00CD77A4">
        <w:rPr>
          <w:rFonts w:ascii="Garamond" w:hAnsi="Garamond" w:cs="Segoe UI"/>
          <w:color w:val="000000" w:themeColor="text1"/>
          <w:shd w:val="clear" w:color="auto" w:fill="F7F7F8"/>
        </w:rPr>
        <w:t>kepercayaan</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shd w:val="clear" w:color="auto" w:fill="F7F7F8"/>
        </w:rPr>
        <w:t>pribadi</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shd w:val="clear" w:color="auto" w:fill="F7F7F8"/>
        </w:rPr>
        <w:t>mereka</w:t>
      </w:r>
      <w:proofErr w:type="spellEnd"/>
      <w:r w:rsidRPr="00CD77A4">
        <w:rPr>
          <w:rFonts w:ascii="Garamond" w:hAnsi="Garamond" w:cs="Segoe UI"/>
          <w:color w:val="000000" w:themeColor="text1"/>
          <w:shd w:val="clear" w:color="auto" w:fill="F7F7F8"/>
        </w:rPr>
        <w:t>.</w:t>
      </w:r>
      <w:r w:rsidR="0062454E" w:rsidRPr="00CD77A4">
        <w:rPr>
          <w:rStyle w:val="FootnoteReference"/>
          <w:rFonts w:ascii="Garamond" w:hAnsi="Garamond" w:cs="Segoe UI"/>
          <w:color w:val="000000" w:themeColor="text1"/>
          <w:shd w:val="clear" w:color="auto" w:fill="F7F7F8"/>
        </w:rPr>
        <w:footnoteReference w:id="13"/>
      </w:r>
      <w:r w:rsidR="0005602F" w:rsidRPr="00CD77A4">
        <w:rPr>
          <w:rFonts w:ascii="Garamond" w:hAnsi="Garamond" w:cs="Segoe UI"/>
          <w:color w:val="FF0000"/>
          <w:shd w:val="clear" w:color="auto" w:fill="F7F7F8"/>
        </w:rPr>
        <w:t xml:space="preserve"> </w:t>
      </w:r>
    </w:p>
    <w:p w14:paraId="66B01928" w14:textId="77777777" w:rsidR="001B6488" w:rsidRPr="00CD77A4" w:rsidRDefault="001B6488" w:rsidP="001B6488">
      <w:pPr>
        <w:widowControl w:val="0"/>
        <w:autoSpaceDE w:val="0"/>
        <w:autoSpaceDN w:val="0"/>
        <w:adjustRightInd w:val="0"/>
        <w:spacing w:before="7" w:line="276" w:lineRule="auto"/>
        <w:ind w:right="78"/>
        <w:jc w:val="both"/>
        <w:rPr>
          <w:rFonts w:ascii="Garamond" w:hAnsi="Garamond" w:cs="Segoe UI"/>
          <w:color w:val="FF0000"/>
          <w:shd w:val="clear" w:color="auto" w:fill="F7F7F8"/>
        </w:rPr>
      </w:pPr>
    </w:p>
    <w:p w14:paraId="20C0BAAE" w14:textId="77777777" w:rsidR="00122C59" w:rsidRPr="00CD77A4" w:rsidRDefault="00122C59" w:rsidP="001B6488">
      <w:pPr>
        <w:widowControl w:val="0"/>
        <w:autoSpaceDE w:val="0"/>
        <w:autoSpaceDN w:val="0"/>
        <w:adjustRightInd w:val="0"/>
        <w:spacing w:before="7" w:line="276" w:lineRule="auto"/>
        <w:ind w:right="78"/>
        <w:jc w:val="both"/>
        <w:rPr>
          <w:rFonts w:ascii="Garamond" w:hAnsi="Garamond" w:cstheme="majorBidi"/>
        </w:rPr>
      </w:pPr>
    </w:p>
    <w:p w14:paraId="47F017A5" w14:textId="77777777" w:rsidR="00937D7E" w:rsidRPr="00CD77A4" w:rsidRDefault="00937D7E" w:rsidP="00DC3FCB">
      <w:pPr>
        <w:widowControl w:val="0"/>
        <w:autoSpaceDE w:val="0"/>
        <w:autoSpaceDN w:val="0"/>
        <w:adjustRightInd w:val="0"/>
        <w:spacing w:before="7" w:line="276" w:lineRule="auto"/>
        <w:ind w:right="78"/>
        <w:jc w:val="both"/>
        <w:rPr>
          <w:rFonts w:ascii="Garamond" w:hAnsi="Garamond"/>
          <w:b/>
          <w:bCs/>
          <w:lang w:val="en-ID" w:eastAsia="en-ID"/>
        </w:rPr>
      </w:pPr>
      <w:proofErr w:type="spellStart"/>
      <w:r w:rsidRPr="00CD77A4">
        <w:rPr>
          <w:rFonts w:ascii="Garamond" w:hAnsi="Garamond"/>
          <w:b/>
          <w:bCs/>
          <w:lang w:val="en-ID" w:eastAsia="en-ID"/>
        </w:rPr>
        <w:t>Perkawinan</w:t>
      </w:r>
      <w:proofErr w:type="spellEnd"/>
      <w:r w:rsidRPr="00CD77A4">
        <w:rPr>
          <w:rFonts w:ascii="Garamond" w:hAnsi="Garamond"/>
          <w:b/>
          <w:bCs/>
          <w:lang w:val="en-ID" w:eastAsia="en-ID"/>
        </w:rPr>
        <w:t xml:space="preserve"> Beda Agama </w:t>
      </w:r>
      <w:proofErr w:type="spellStart"/>
      <w:r w:rsidRPr="00CD77A4">
        <w:rPr>
          <w:rFonts w:ascii="Garamond" w:hAnsi="Garamond"/>
          <w:b/>
          <w:bCs/>
          <w:lang w:val="en-ID" w:eastAsia="en-ID"/>
        </w:rPr>
        <w:t>Menurut</w:t>
      </w:r>
      <w:proofErr w:type="spellEnd"/>
      <w:r w:rsidRPr="00CD77A4">
        <w:rPr>
          <w:rFonts w:ascii="Garamond" w:hAnsi="Garamond"/>
          <w:b/>
          <w:bCs/>
          <w:lang w:val="en-ID" w:eastAsia="en-ID"/>
        </w:rPr>
        <w:t xml:space="preserve"> Hukum Islam</w:t>
      </w:r>
    </w:p>
    <w:p w14:paraId="7A65454A" w14:textId="6CA9277C" w:rsidR="007D2F73" w:rsidRPr="00CD77A4" w:rsidRDefault="001071E9" w:rsidP="007D2F73">
      <w:pPr>
        <w:ind w:firstLine="720"/>
        <w:jc w:val="both"/>
        <w:rPr>
          <w:rFonts w:ascii="Garamond" w:hAnsi="Garamond" w:cs="Segoe UI"/>
          <w:color w:val="000000" w:themeColor="text1"/>
        </w:rPr>
      </w:pPr>
      <w:r w:rsidRPr="00CD77A4">
        <w:rPr>
          <w:rFonts w:ascii="Garamond" w:hAnsi="Garamond" w:cs="Segoe UI"/>
          <w:color w:val="000000" w:themeColor="text1"/>
        </w:rPr>
        <w:t xml:space="preserve">Pada </w:t>
      </w:r>
      <w:proofErr w:type="spellStart"/>
      <w:r w:rsidRPr="00CD77A4">
        <w:rPr>
          <w:rFonts w:ascii="Garamond" w:hAnsi="Garamond" w:cs="Segoe UI"/>
          <w:color w:val="000000" w:themeColor="text1"/>
        </w:rPr>
        <w:t>prinsipnya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istilah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berasal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dari</w:t>
      </w:r>
      <w:proofErr w:type="spellEnd"/>
      <w:r w:rsidRPr="00CD77A4">
        <w:rPr>
          <w:rFonts w:ascii="Garamond" w:hAnsi="Garamond" w:cs="Segoe UI"/>
          <w:color w:val="000000" w:themeColor="text1"/>
        </w:rPr>
        <w:t xml:space="preserve"> Bahasa Arab yang </w:t>
      </w:r>
      <w:proofErr w:type="spellStart"/>
      <w:r w:rsidRPr="00CD77A4">
        <w:rPr>
          <w:rFonts w:ascii="Garamond" w:hAnsi="Garamond" w:cs="Segoe UI"/>
          <w:color w:val="000000" w:themeColor="text1"/>
        </w:rPr>
        <w:t>dikenal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kata</w:t>
      </w:r>
      <w:r w:rsidRPr="00CD77A4">
        <w:rPr>
          <w:rFonts w:ascii="Garamond" w:hAnsi="Garamond" w:cs="Segoe UI"/>
          <w:color w:val="000000" w:themeColor="text1"/>
          <w:shd w:val="clear" w:color="auto" w:fill="F7F7F8"/>
        </w:rPr>
        <w:t xml:space="preserve"> </w:t>
      </w:r>
      <w:r w:rsidRPr="00CD77A4">
        <w:rPr>
          <w:rFonts w:ascii="Garamond" w:hAnsi="Garamond" w:cs="Segoe UI"/>
          <w:color w:val="000000" w:themeColor="text1"/>
        </w:rPr>
        <w:t>"nikah".</w:t>
      </w:r>
      <w:r w:rsidRPr="00CD77A4">
        <w:rPr>
          <w:rStyle w:val="FootnoteReference"/>
          <w:rFonts w:ascii="Garamond" w:hAnsi="Garamond" w:cs="Segoe UI"/>
          <w:color w:val="000000" w:themeColor="text1"/>
        </w:rPr>
        <w:footnoteReference w:id="14"/>
      </w:r>
      <w:r w:rsidRPr="00CD77A4">
        <w:rPr>
          <w:rFonts w:ascii="Garamond" w:hAnsi="Garamond" w:cs="Segoe UI"/>
          <w:color w:val="000000" w:themeColor="text1"/>
        </w:rPr>
        <w:t xml:space="preserve"> Kata "nikah"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makna</w:t>
      </w:r>
      <w:proofErr w:type="spellEnd"/>
      <w:r w:rsidRPr="00CD77A4">
        <w:rPr>
          <w:rFonts w:ascii="Garamond" w:hAnsi="Garamond" w:cs="Segoe UI"/>
          <w:color w:val="000000" w:themeColor="text1"/>
        </w:rPr>
        <w:t xml:space="preserve"> "</w:t>
      </w:r>
      <w:r w:rsidRPr="00CD77A4">
        <w:rPr>
          <w:rFonts w:ascii="Garamond" w:hAnsi="Garamond" w:cs="Segoe UI"/>
          <w:i/>
          <w:iCs/>
          <w:color w:val="000000" w:themeColor="text1"/>
        </w:rPr>
        <w:t>al-</w:t>
      </w:r>
      <w:proofErr w:type="spellStart"/>
      <w:r w:rsidRPr="00CD77A4">
        <w:rPr>
          <w:rFonts w:ascii="Garamond" w:hAnsi="Garamond" w:cs="Segoe UI"/>
          <w:i/>
          <w:iCs/>
          <w:color w:val="000000" w:themeColor="text1"/>
        </w:rPr>
        <w:t>wathi</w:t>
      </w:r>
      <w:proofErr w:type="spellEnd"/>
      <w:r w:rsidRPr="00CD77A4">
        <w:rPr>
          <w:rFonts w:ascii="Garamond" w:hAnsi="Garamond" w:cs="Segoe UI"/>
          <w:i/>
          <w:iCs/>
          <w:color w:val="000000" w:themeColor="text1"/>
        </w:rPr>
        <w:t>', al-</w:t>
      </w:r>
      <w:proofErr w:type="spellStart"/>
      <w:r w:rsidRPr="00CD77A4">
        <w:rPr>
          <w:rFonts w:ascii="Garamond" w:hAnsi="Garamond" w:cs="Segoe UI"/>
          <w:i/>
          <w:iCs/>
          <w:color w:val="000000" w:themeColor="text1"/>
        </w:rPr>
        <w:t>dammu</w:t>
      </w:r>
      <w:proofErr w:type="spellEnd"/>
      <w:r w:rsidRPr="00CD77A4">
        <w:rPr>
          <w:rFonts w:ascii="Garamond" w:hAnsi="Garamond" w:cs="Segoe UI"/>
          <w:i/>
          <w:iCs/>
          <w:color w:val="000000" w:themeColor="text1"/>
        </w:rPr>
        <w:t xml:space="preserve"> </w:t>
      </w:r>
      <w:proofErr w:type="spellStart"/>
      <w:r w:rsidRPr="00CD77A4">
        <w:rPr>
          <w:rFonts w:ascii="Garamond" w:hAnsi="Garamond" w:cs="Segoe UI"/>
          <w:i/>
          <w:iCs/>
          <w:color w:val="000000" w:themeColor="text1"/>
        </w:rPr>
        <w:t>wa</w:t>
      </w:r>
      <w:proofErr w:type="spellEnd"/>
      <w:r w:rsidRPr="00CD77A4">
        <w:rPr>
          <w:rFonts w:ascii="Garamond" w:hAnsi="Garamond" w:cs="Segoe UI"/>
          <w:i/>
          <w:iCs/>
          <w:color w:val="000000" w:themeColor="text1"/>
        </w:rPr>
        <w:t xml:space="preserve"> </w:t>
      </w:r>
      <w:proofErr w:type="spellStart"/>
      <w:r w:rsidRPr="00CD77A4">
        <w:rPr>
          <w:rFonts w:ascii="Garamond" w:hAnsi="Garamond" w:cs="Segoe UI"/>
          <w:i/>
          <w:iCs/>
          <w:color w:val="000000" w:themeColor="text1"/>
        </w:rPr>
        <w:t>altadakhul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Terkadang</w:t>
      </w:r>
      <w:proofErr w:type="spellEnd"/>
      <w:r w:rsidRPr="00CD77A4">
        <w:rPr>
          <w:rFonts w:ascii="Garamond" w:hAnsi="Garamond" w:cs="Segoe UI"/>
          <w:color w:val="000000" w:themeColor="text1"/>
        </w:rPr>
        <w:t xml:space="preserve"> juga</w:t>
      </w:r>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disebut</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sebagai</w:t>
      </w:r>
      <w:proofErr w:type="spellEnd"/>
      <w:r w:rsidRPr="00CD77A4">
        <w:rPr>
          <w:rFonts w:ascii="Garamond" w:hAnsi="Garamond" w:cs="Segoe UI"/>
          <w:color w:val="000000" w:themeColor="text1"/>
        </w:rPr>
        <w:t xml:space="preserve"> "</w:t>
      </w:r>
      <w:r w:rsidRPr="00CD77A4">
        <w:rPr>
          <w:rFonts w:ascii="Garamond" w:hAnsi="Garamond" w:cs="Segoe UI"/>
          <w:i/>
          <w:iCs/>
          <w:color w:val="000000" w:themeColor="text1"/>
        </w:rPr>
        <w:t>al-</w:t>
      </w:r>
      <w:proofErr w:type="spellStart"/>
      <w:r w:rsidRPr="00CD77A4">
        <w:rPr>
          <w:rFonts w:ascii="Garamond" w:hAnsi="Garamond" w:cs="Segoe UI"/>
          <w:i/>
          <w:iCs/>
          <w:color w:val="000000" w:themeColor="text1"/>
        </w:rPr>
        <w:t>dammu</w:t>
      </w:r>
      <w:proofErr w:type="spellEnd"/>
      <w:r w:rsidRPr="00CD77A4">
        <w:rPr>
          <w:rFonts w:ascii="Garamond" w:hAnsi="Garamond" w:cs="Segoe UI"/>
          <w:i/>
          <w:iCs/>
          <w:color w:val="000000" w:themeColor="text1"/>
        </w:rPr>
        <w:t xml:space="preserve"> </w:t>
      </w:r>
      <w:proofErr w:type="spellStart"/>
      <w:r w:rsidRPr="00CD77A4">
        <w:rPr>
          <w:rFonts w:ascii="Garamond" w:hAnsi="Garamond" w:cs="Segoe UI"/>
          <w:i/>
          <w:iCs/>
          <w:color w:val="000000" w:themeColor="text1"/>
        </w:rPr>
        <w:t>wa</w:t>
      </w:r>
      <w:proofErr w:type="spellEnd"/>
      <w:r w:rsidRPr="00CD77A4">
        <w:rPr>
          <w:rFonts w:ascii="Garamond" w:hAnsi="Garamond" w:cs="Segoe UI"/>
          <w:i/>
          <w:iCs/>
          <w:color w:val="000000" w:themeColor="text1"/>
        </w:rPr>
        <w:t xml:space="preserve"> al-</w:t>
      </w:r>
      <w:proofErr w:type="spellStart"/>
      <w:r w:rsidRPr="00CD77A4">
        <w:rPr>
          <w:rFonts w:ascii="Garamond" w:hAnsi="Garamond" w:cs="Segoe UI"/>
          <w:i/>
          <w:iCs/>
          <w:color w:val="000000" w:themeColor="text1"/>
        </w:rPr>
        <w:t>jam'u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atau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seperti</w:t>
      </w:r>
      <w:proofErr w:type="spellEnd"/>
      <w:r w:rsidRPr="00CD77A4">
        <w:rPr>
          <w:rFonts w:ascii="Garamond" w:hAnsi="Garamond" w:cs="Segoe UI"/>
          <w:color w:val="000000" w:themeColor="text1"/>
        </w:rPr>
        <w:t xml:space="preserve"> </w:t>
      </w:r>
      <w:r w:rsidRPr="00CD77A4">
        <w:rPr>
          <w:rFonts w:ascii="Garamond" w:hAnsi="Garamond" w:cs="Segoe UI"/>
          <w:i/>
          <w:iCs/>
          <w:color w:val="000000" w:themeColor="text1"/>
        </w:rPr>
        <w:t>'an al-</w:t>
      </w:r>
      <w:proofErr w:type="spellStart"/>
      <w:r w:rsidRPr="00CD77A4">
        <w:rPr>
          <w:rFonts w:ascii="Garamond" w:hAnsi="Garamond" w:cs="Segoe UI"/>
          <w:i/>
          <w:iCs/>
          <w:color w:val="000000" w:themeColor="text1"/>
        </w:rPr>
        <w:t>wath</w:t>
      </w:r>
      <w:proofErr w:type="spellEnd"/>
      <w:r w:rsidRPr="00CD77A4">
        <w:rPr>
          <w:rFonts w:ascii="Garamond" w:hAnsi="Garamond" w:cs="Segoe UI"/>
          <w:i/>
          <w:iCs/>
          <w:color w:val="000000" w:themeColor="text1"/>
        </w:rPr>
        <w:t xml:space="preserve"> </w:t>
      </w:r>
      <w:proofErr w:type="spellStart"/>
      <w:r w:rsidRPr="00CD77A4">
        <w:rPr>
          <w:rFonts w:ascii="Garamond" w:hAnsi="Garamond" w:cs="Segoe UI"/>
          <w:i/>
          <w:iCs/>
          <w:color w:val="000000" w:themeColor="text1"/>
        </w:rPr>
        <w:t>wa</w:t>
      </w:r>
      <w:proofErr w:type="spellEnd"/>
      <w:r w:rsidRPr="00CD77A4">
        <w:rPr>
          <w:rFonts w:ascii="Garamond" w:hAnsi="Garamond" w:cs="Segoe UI"/>
          <w:i/>
          <w:iCs/>
          <w:color w:val="000000" w:themeColor="text1"/>
        </w:rPr>
        <w:t xml:space="preserve"> al-'</w:t>
      </w:r>
      <w:proofErr w:type="spellStart"/>
      <w:r w:rsidRPr="00CD77A4">
        <w:rPr>
          <w:rFonts w:ascii="Garamond" w:hAnsi="Garamond" w:cs="Segoe UI"/>
          <w:i/>
          <w:iCs/>
          <w:color w:val="000000" w:themeColor="text1"/>
        </w:rPr>
        <w:t>aqd</w:t>
      </w:r>
      <w:proofErr w:type="spellEnd"/>
      <w:r w:rsidRPr="00CD77A4">
        <w:rPr>
          <w:rFonts w:ascii="Garamond" w:hAnsi="Garamond" w:cs="Segoe UI"/>
          <w:i/>
          <w:iCs/>
          <w:color w:val="000000" w:themeColor="text1"/>
        </w:rPr>
        <w:t xml:space="preserve"> </w:t>
      </w:r>
      <w:r w:rsidRPr="00CD77A4">
        <w:rPr>
          <w:rFonts w:ascii="Garamond" w:hAnsi="Garamond" w:cs="Segoe UI"/>
          <w:color w:val="000000" w:themeColor="text1"/>
        </w:rPr>
        <w:t xml:space="preserve">yang </w:t>
      </w:r>
      <w:proofErr w:type="spellStart"/>
      <w:r w:rsidRPr="00CD77A4">
        <w:rPr>
          <w:rFonts w:ascii="Garamond" w:hAnsi="Garamond" w:cs="Segoe UI"/>
          <w:color w:val="000000" w:themeColor="text1"/>
        </w:rPr>
        <w:t>merujuk</w:t>
      </w:r>
      <w:proofErr w:type="spellEnd"/>
      <w:r w:rsidRPr="00CD77A4">
        <w:rPr>
          <w:rFonts w:ascii="Garamond" w:hAnsi="Garamond" w:cs="Segoe UI"/>
          <w:color w:val="000000" w:themeColor="text1"/>
          <w:shd w:val="clear" w:color="auto" w:fill="F7F7F8"/>
        </w:rPr>
        <w:t xml:space="preserve"> </w:t>
      </w:r>
      <w:r w:rsidRPr="00CD77A4">
        <w:rPr>
          <w:rFonts w:ascii="Garamond" w:hAnsi="Garamond" w:cs="Segoe UI"/>
          <w:color w:val="000000" w:themeColor="text1"/>
        </w:rPr>
        <w:t xml:space="preserve">pada </w:t>
      </w:r>
      <w:proofErr w:type="spellStart"/>
      <w:r w:rsidRPr="00CD77A4">
        <w:rPr>
          <w:rFonts w:ascii="Garamond" w:hAnsi="Garamond" w:cs="Segoe UI"/>
          <w:color w:val="000000" w:themeColor="text1"/>
        </w:rPr>
        <w:t>perbuatan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bersetubuh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berkumpul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serta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akad</w:t>
      </w:r>
      <w:proofErr w:type="spellEnd"/>
      <w:r w:rsidRPr="00CD77A4">
        <w:rPr>
          <w:rFonts w:ascii="Garamond" w:hAnsi="Garamond" w:cs="Segoe UI"/>
          <w:color w:val="000000" w:themeColor="text1"/>
        </w:rPr>
        <w:t>.</w:t>
      </w:r>
      <w:r w:rsidRPr="00CD77A4">
        <w:rPr>
          <w:rStyle w:val="FootnoteReference"/>
          <w:rFonts w:ascii="Garamond" w:hAnsi="Garamond" w:cs="Segoe UI"/>
          <w:color w:val="000000" w:themeColor="text1"/>
        </w:rPr>
        <w:footnoteReference w:id="15"/>
      </w:r>
      <w:r w:rsidR="00707D50" w:rsidRPr="00CD77A4">
        <w:rPr>
          <w:rFonts w:ascii="Garamond" w:hAnsi="Garamond" w:cs="Segoe UI"/>
          <w:color w:val="000000" w:themeColor="text1"/>
        </w:rPr>
        <w:t xml:space="preserve"> </w:t>
      </w:r>
      <w:r w:rsidRPr="00CD77A4">
        <w:rPr>
          <w:rFonts w:ascii="Garamond" w:hAnsi="Garamond" w:cs="Segoe UI"/>
          <w:color w:val="000000" w:themeColor="text1"/>
        </w:rPr>
        <w:t xml:space="preserve">Dalam </w:t>
      </w:r>
      <w:proofErr w:type="spellStart"/>
      <w:r w:rsidRPr="00CD77A4">
        <w:rPr>
          <w:rFonts w:ascii="Garamond" w:hAnsi="Garamond" w:cs="Segoe UI"/>
          <w:color w:val="000000" w:themeColor="text1"/>
        </w:rPr>
        <w:t>istilah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bahasa</w:t>
      </w:r>
      <w:proofErr w:type="spellEnd"/>
      <w:r w:rsidRPr="00CD77A4">
        <w:rPr>
          <w:rFonts w:ascii="Garamond" w:hAnsi="Garamond" w:cs="Segoe UI"/>
          <w:color w:val="000000" w:themeColor="text1"/>
        </w:rPr>
        <w:t xml:space="preserve"> Arab,</w:t>
      </w:r>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juga </w:t>
      </w:r>
      <w:proofErr w:type="spellStart"/>
      <w:r w:rsidRPr="00CD77A4">
        <w:rPr>
          <w:rFonts w:ascii="Garamond" w:hAnsi="Garamond" w:cs="Segoe UI"/>
          <w:color w:val="000000" w:themeColor="text1"/>
        </w:rPr>
        <w:t>dikenal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dengan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istilah</w:t>
      </w:r>
      <w:proofErr w:type="spellEnd"/>
      <w:r w:rsidRPr="00CD77A4">
        <w:rPr>
          <w:rFonts w:ascii="Garamond" w:hAnsi="Garamond" w:cs="Segoe UI"/>
          <w:color w:val="000000" w:themeColor="text1"/>
        </w:rPr>
        <w:t xml:space="preserve"> "</w:t>
      </w:r>
      <w:proofErr w:type="spellStart"/>
      <w:r w:rsidRPr="00CD77A4">
        <w:rPr>
          <w:rFonts w:ascii="Garamond" w:hAnsi="Garamond" w:cs="Segoe UI"/>
          <w:i/>
          <w:iCs/>
          <w:color w:val="000000" w:themeColor="text1"/>
        </w:rPr>
        <w:t>ziwaaj</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sehingga</w:t>
      </w:r>
      <w:proofErr w:type="spellEnd"/>
      <w:r w:rsidRPr="00CD77A4">
        <w:rPr>
          <w:rFonts w:ascii="Garamond" w:hAnsi="Garamond" w:cs="Segoe UI"/>
          <w:color w:val="000000" w:themeColor="text1"/>
        </w:rPr>
        <w:t xml:space="preserve"> kata "nikah" </w:t>
      </w:r>
      <w:proofErr w:type="spellStart"/>
      <w:r w:rsidRPr="00CD77A4">
        <w:rPr>
          <w:rFonts w:ascii="Garamond" w:hAnsi="Garamond" w:cs="Segoe UI"/>
          <w:color w:val="000000" w:themeColor="text1"/>
        </w:rPr>
        <w:t>memiliki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dua</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pengertian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yaitu</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makna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sebenarnya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hakikat</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pengertian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kiasan</w:t>
      </w:r>
      <w:proofErr w:type="spellEnd"/>
      <w:r w:rsidRPr="00CD77A4">
        <w:rPr>
          <w:rFonts w:ascii="Garamond" w:hAnsi="Garamond" w:cs="Segoe UI"/>
          <w:color w:val="000000" w:themeColor="text1"/>
        </w:rPr>
        <w:t xml:space="preserve"> (</w:t>
      </w:r>
      <w:proofErr w:type="spellStart"/>
      <w:r w:rsidRPr="00CD77A4">
        <w:rPr>
          <w:rFonts w:ascii="Garamond" w:hAnsi="Garamond" w:cs="Segoe UI"/>
          <w:i/>
          <w:iCs/>
          <w:color w:val="000000" w:themeColor="text1"/>
        </w:rPr>
        <w:t>majaaz</w:t>
      </w:r>
      <w:proofErr w:type="spellEnd"/>
      <w:r w:rsidRPr="00CD77A4">
        <w:rPr>
          <w:rFonts w:ascii="Garamond" w:hAnsi="Garamond" w:cs="Segoe UI"/>
          <w:color w:val="000000" w:themeColor="text1"/>
        </w:rPr>
        <w:t>).</w:t>
      </w:r>
      <w:r w:rsidRPr="00CD77A4">
        <w:rPr>
          <w:rStyle w:val="FootnoteReference"/>
          <w:rFonts w:ascii="Garamond" w:hAnsi="Garamond" w:cs="Segoe UI"/>
          <w:color w:val="000000" w:themeColor="text1"/>
        </w:rPr>
        <w:footnoteReference w:id="16"/>
      </w:r>
    </w:p>
    <w:p w14:paraId="7387C43F" w14:textId="0701CA7F" w:rsidR="007D2F73" w:rsidRPr="00CD77A4" w:rsidRDefault="007D2F73" w:rsidP="007D2F73">
      <w:pPr>
        <w:ind w:firstLine="720"/>
        <w:jc w:val="both"/>
        <w:rPr>
          <w:rFonts w:ascii="Garamond" w:hAnsi="Garamond" w:cs="Segoe UI"/>
          <w:color w:val="000000" w:themeColor="text1"/>
        </w:rPr>
      </w:pP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diakui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sebagai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hukum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apabila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semua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persyaratan</w:t>
      </w:r>
      <w:proofErr w:type="spellEnd"/>
      <w:r w:rsidRPr="00CD77A4">
        <w:rPr>
          <w:rFonts w:ascii="Garamond" w:hAnsi="Garamond" w:cs="Segoe UI"/>
          <w:color w:val="000000" w:themeColor="text1"/>
          <w:shd w:val="clear" w:color="auto" w:fill="F7F7F8"/>
        </w:rPr>
        <w:t xml:space="preserve"> </w:t>
      </w:r>
      <w:r w:rsidRPr="00CD77A4">
        <w:rPr>
          <w:rFonts w:ascii="Garamond" w:hAnsi="Garamond" w:cs="Segoe UI"/>
          <w:color w:val="000000" w:themeColor="text1"/>
        </w:rPr>
        <w:t xml:space="preserve">dan </w:t>
      </w:r>
      <w:proofErr w:type="spellStart"/>
      <w:r w:rsidRPr="00CD77A4">
        <w:rPr>
          <w:rFonts w:ascii="Garamond" w:hAnsi="Garamond" w:cs="Segoe UI"/>
          <w:color w:val="000000" w:themeColor="text1"/>
        </w:rPr>
        <w:t>aturan</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tertera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peraturan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undang-undang</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perdata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telah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dipenuhi</w:t>
      </w:r>
      <w:proofErr w:type="spellEnd"/>
      <w:r w:rsidRPr="00CD77A4">
        <w:rPr>
          <w:rFonts w:ascii="Garamond" w:hAnsi="Garamond" w:cs="Segoe UI"/>
          <w:color w:val="000000" w:themeColor="text1"/>
        </w:rPr>
        <w:t>. Kitab</w:t>
      </w:r>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Undang-Undang</w:t>
      </w:r>
      <w:proofErr w:type="spellEnd"/>
      <w:r w:rsidRPr="00CD77A4">
        <w:rPr>
          <w:rFonts w:ascii="Garamond" w:hAnsi="Garamond" w:cs="Segoe UI"/>
          <w:color w:val="000000" w:themeColor="text1"/>
        </w:rPr>
        <w:t xml:space="preserve"> Hukum </w:t>
      </w:r>
      <w:proofErr w:type="spellStart"/>
      <w:r w:rsidRPr="00CD77A4">
        <w:rPr>
          <w:rFonts w:ascii="Garamond" w:hAnsi="Garamond" w:cs="Segoe UI"/>
          <w:color w:val="000000" w:themeColor="text1"/>
        </w:rPr>
        <w:t>Perdata</w:t>
      </w:r>
      <w:proofErr w:type="spellEnd"/>
      <w:r w:rsidRPr="00CD77A4">
        <w:rPr>
          <w:rFonts w:ascii="Garamond" w:hAnsi="Garamond" w:cs="Segoe UI"/>
          <w:color w:val="000000" w:themeColor="text1"/>
        </w:rPr>
        <w:t xml:space="preserve"> (KUH Per) </w:t>
      </w:r>
      <w:proofErr w:type="spellStart"/>
      <w:r w:rsidRPr="00CD77A4">
        <w:rPr>
          <w:rFonts w:ascii="Garamond" w:hAnsi="Garamond" w:cs="Segoe UI"/>
          <w:color w:val="000000" w:themeColor="text1"/>
        </w:rPr>
        <w:t>tidak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memasukkan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elemen</w:t>
      </w:r>
      <w:proofErr w:type="spellEnd"/>
      <w:r w:rsidRPr="00CD77A4">
        <w:rPr>
          <w:rFonts w:ascii="Garamond" w:hAnsi="Garamond" w:cs="Segoe UI"/>
          <w:color w:val="000000" w:themeColor="text1"/>
        </w:rPr>
        <w:t xml:space="preserve"> agama </w:t>
      </w:r>
      <w:proofErr w:type="spellStart"/>
      <w:r w:rsidRPr="00CD77A4">
        <w:rPr>
          <w:rFonts w:ascii="Garamond" w:hAnsi="Garamond" w:cs="Segoe UI"/>
          <w:color w:val="000000" w:themeColor="text1"/>
        </w:rPr>
        <w:t>atau</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kepercayaan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sebagai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aspek</w:t>
      </w:r>
      <w:proofErr w:type="spellEnd"/>
      <w:r w:rsidRPr="00CD77A4">
        <w:rPr>
          <w:rFonts w:ascii="Garamond" w:hAnsi="Garamond" w:cs="Segoe UI"/>
          <w:color w:val="000000" w:themeColor="text1"/>
        </w:rPr>
        <w:t xml:space="preserve"> yang </w:t>
      </w:r>
      <w:proofErr w:type="spellStart"/>
      <w:r w:rsidRPr="00CD77A4">
        <w:rPr>
          <w:rFonts w:ascii="Garamond" w:hAnsi="Garamond" w:cs="Segoe UI"/>
          <w:color w:val="000000" w:themeColor="text1"/>
        </w:rPr>
        <w:t>esensial</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mengvalidasi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ikatan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Konsep</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ini</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dijelaskan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Pasal</w:t>
      </w:r>
      <w:proofErr w:type="spellEnd"/>
      <w:r w:rsidRPr="00CD77A4">
        <w:rPr>
          <w:rFonts w:ascii="Garamond" w:hAnsi="Garamond" w:cs="Segoe UI"/>
          <w:color w:val="000000" w:themeColor="text1"/>
        </w:rPr>
        <w:t xml:space="preserve"> 181 Kitab </w:t>
      </w:r>
      <w:proofErr w:type="spellStart"/>
      <w:r w:rsidRPr="00CD77A4">
        <w:rPr>
          <w:rFonts w:ascii="Garamond" w:hAnsi="Garamond" w:cs="Segoe UI"/>
          <w:color w:val="000000" w:themeColor="text1"/>
        </w:rPr>
        <w:t>Undang-Undang</w:t>
      </w:r>
      <w:proofErr w:type="spellEnd"/>
      <w:r w:rsidRPr="00CD77A4">
        <w:rPr>
          <w:rFonts w:ascii="Garamond" w:hAnsi="Garamond" w:cs="Segoe UI"/>
          <w:color w:val="000000" w:themeColor="text1"/>
        </w:rPr>
        <w:t xml:space="preserve"> Hukum </w:t>
      </w:r>
      <w:proofErr w:type="spellStart"/>
      <w:r w:rsidRPr="00CD77A4">
        <w:rPr>
          <w:rFonts w:ascii="Garamond" w:hAnsi="Garamond" w:cs="Segoe UI"/>
          <w:color w:val="000000" w:themeColor="text1"/>
        </w:rPr>
        <w:t>Perdata</w:t>
      </w:r>
      <w:proofErr w:type="spellEnd"/>
      <w:r w:rsidRPr="00CD77A4">
        <w:rPr>
          <w:rFonts w:ascii="Garamond" w:hAnsi="Garamond" w:cs="Segoe UI"/>
          <w:color w:val="000000" w:themeColor="text1"/>
        </w:rPr>
        <w:t xml:space="preserve"> (KUH</w:t>
      </w:r>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Perdata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dimana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upacara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keagamaan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dalam</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pernikahan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tidak</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boleh</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diadakan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sebelum</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seluruh</w:t>
      </w:r>
      <w:proofErr w:type="spellEnd"/>
      <w:r w:rsidRPr="00CD77A4">
        <w:rPr>
          <w:rFonts w:ascii="Garamond" w:hAnsi="Garamond" w:cs="Segoe UI"/>
          <w:color w:val="000000" w:themeColor="text1"/>
        </w:rPr>
        <w:t xml:space="preserve"> proses </w:t>
      </w:r>
      <w:proofErr w:type="spellStart"/>
      <w:r w:rsidRPr="00CD77A4">
        <w:rPr>
          <w:rFonts w:ascii="Garamond" w:hAnsi="Garamond" w:cs="Segoe UI"/>
          <w:color w:val="000000" w:themeColor="text1"/>
        </w:rPr>
        <w:t>perkawinan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selesai</w:t>
      </w:r>
      <w:proofErr w:type="spellEnd"/>
      <w:r w:rsidRPr="00CD77A4">
        <w:rPr>
          <w:rFonts w:ascii="Garamond" w:hAnsi="Garamond" w:cs="Segoe UI"/>
          <w:color w:val="000000" w:themeColor="text1"/>
        </w:rPr>
        <w:t xml:space="preserve"> dan </w:t>
      </w:r>
      <w:proofErr w:type="spellStart"/>
      <w:r w:rsidRPr="00CD77A4">
        <w:rPr>
          <w:rFonts w:ascii="Garamond" w:hAnsi="Garamond" w:cs="Segoe UI"/>
          <w:color w:val="000000" w:themeColor="text1"/>
        </w:rPr>
        <w:t>dicatatkan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secara</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resmi</w:t>
      </w:r>
      <w:proofErr w:type="spellEnd"/>
      <w:r w:rsidRPr="00CD77A4">
        <w:rPr>
          <w:rFonts w:ascii="Garamond" w:hAnsi="Garamond" w:cs="Segoe UI"/>
          <w:color w:val="000000" w:themeColor="text1"/>
        </w:rPr>
        <w:t xml:space="preserve"> di </w:t>
      </w:r>
      <w:proofErr w:type="spellStart"/>
      <w:r w:rsidRPr="00CD77A4">
        <w:rPr>
          <w:rFonts w:ascii="Garamond" w:hAnsi="Garamond" w:cs="Segoe UI"/>
          <w:color w:val="000000" w:themeColor="text1"/>
        </w:rPr>
        <w:t>hadapan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lembaga</w:t>
      </w:r>
      <w:proofErr w:type="spellEnd"/>
      <w:r w:rsidRPr="00CD77A4">
        <w:rPr>
          <w:rFonts w:ascii="Garamond" w:hAnsi="Garamond" w:cs="Segoe UI"/>
          <w:color w:val="000000" w:themeColor="text1"/>
          <w:shd w:val="clear" w:color="auto" w:fill="F7F7F8"/>
        </w:rPr>
        <w:t xml:space="preserve"> </w:t>
      </w:r>
      <w:proofErr w:type="spellStart"/>
      <w:r w:rsidRPr="00CD77A4">
        <w:rPr>
          <w:rFonts w:ascii="Garamond" w:hAnsi="Garamond" w:cs="Segoe UI"/>
          <w:color w:val="000000" w:themeColor="text1"/>
        </w:rPr>
        <w:t>pendaftaran</w:t>
      </w:r>
      <w:proofErr w:type="spellEnd"/>
      <w:r w:rsidRPr="00CD77A4">
        <w:rPr>
          <w:rFonts w:ascii="Garamond" w:hAnsi="Garamond" w:cs="Segoe UI"/>
          <w:color w:val="000000" w:themeColor="text1"/>
        </w:rPr>
        <w:t xml:space="preserve"> </w:t>
      </w:r>
      <w:proofErr w:type="spellStart"/>
      <w:r w:rsidRPr="00CD77A4">
        <w:rPr>
          <w:rFonts w:ascii="Garamond" w:hAnsi="Garamond" w:cs="Segoe UI"/>
          <w:color w:val="000000" w:themeColor="text1"/>
        </w:rPr>
        <w:t>sipil</w:t>
      </w:r>
      <w:proofErr w:type="spellEnd"/>
      <w:r w:rsidRPr="00CD77A4">
        <w:rPr>
          <w:rFonts w:ascii="Garamond" w:hAnsi="Garamond" w:cs="Segoe UI"/>
          <w:color w:val="000000" w:themeColor="text1"/>
        </w:rPr>
        <w:t>.</w:t>
      </w:r>
      <w:r w:rsidR="00377D9B" w:rsidRPr="00CD77A4">
        <w:rPr>
          <w:rStyle w:val="FootnoteReference"/>
          <w:rFonts w:ascii="Garamond" w:hAnsi="Garamond" w:cs="Segoe UI"/>
          <w:color w:val="000000" w:themeColor="text1"/>
        </w:rPr>
        <w:footnoteReference w:id="17"/>
      </w:r>
      <w:r w:rsidR="00E97A88" w:rsidRPr="00CD77A4">
        <w:rPr>
          <w:rFonts w:ascii="Garamond" w:hAnsi="Garamond" w:cs="Segoe UI"/>
          <w:color w:val="000000" w:themeColor="text1"/>
        </w:rPr>
        <w:t xml:space="preserve"> </w:t>
      </w:r>
    </w:p>
    <w:p w14:paraId="1C24332B" w14:textId="6AC20E7A" w:rsidR="00DC3FCB" w:rsidRPr="00CD77A4" w:rsidRDefault="001071E9" w:rsidP="00DC3FCB">
      <w:pPr>
        <w:widowControl w:val="0"/>
        <w:autoSpaceDE w:val="0"/>
        <w:autoSpaceDN w:val="0"/>
        <w:adjustRightInd w:val="0"/>
        <w:spacing w:before="7" w:line="276" w:lineRule="auto"/>
        <w:ind w:right="78" w:firstLine="720"/>
        <w:jc w:val="both"/>
        <w:rPr>
          <w:rFonts w:ascii="Garamond" w:hAnsi="Garamond" w:cstheme="majorBidi"/>
        </w:rPr>
      </w:pPr>
      <w:r w:rsidRPr="00CD77A4">
        <w:rPr>
          <w:rFonts w:ascii="Garamond" w:hAnsi="Garamond" w:cstheme="majorBidi"/>
        </w:rPr>
        <w:t xml:space="preserve">Adapun </w:t>
      </w:r>
      <w:r w:rsidR="00DC3FCB" w:rsidRPr="00CD77A4">
        <w:rPr>
          <w:rFonts w:ascii="Garamond" w:hAnsi="Garamond" w:cstheme="majorBidi"/>
          <w:lang w:val="id-ID"/>
        </w:rPr>
        <w:t xml:space="preserve">beberapa ormas Islam seperti </w:t>
      </w:r>
      <w:r w:rsidR="00DC3FCB" w:rsidRPr="00CD77A4">
        <w:rPr>
          <w:rFonts w:ascii="Garamond" w:hAnsi="Garamond" w:cstheme="majorBidi"/>
        </w:rPr>
        <w:t xml:space="preserve">Muhammadiyah </w:t>
      </w:r>
      <w:proofErr w:type="spellStart"/>
      <w:r w:rsidR="00DC3FCB" w:rsidRPr="00CD77A4">
        <w:rPr>
          <w:rFonts w:ascii="Garamond" w:hAnsi="Garamond" w:cstheme="majorBidi"/>
        </w:rPr>
        <w:t>telah</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mengambil</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keputusan</w:t>
      </w:r>
      <w:proofErr w:type="spellEnd"/>
      <w:r w:rsidR="00DC3FCB" w:rsidRPr="00CD77A4">
        <w:rPr>
          <w:rFonts w:ascii="Garamond" w:hAnsi="Garamond" w:cstheme="majorBidi"/>
        </w:rPr>
        <w:t xml:space="preserve"> yang </w:t>
      </w:r>
      <w:proofErr w:type="spellStart"/>
      <w:r w:rsidR="00DC3FCB" w:rsidRPr="00CD77A4">
        <w:rPr>
          <w:rFonts w:ascii="Garamond" w:hAnsi="Garamond" w:cstheme="majorBidi"/>
        </w:rPr>
        <w:t>menyatakan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bahwa</w:t>
      </w:r>
      <w:proofErr w:type="spellEnd"/>
      <w:r w:rsidR="00DC3FCB" w:rsidRPr="00CD77A4">
        <w:rPr>
          <w:rFonts w:ascii="Garamond" w:hAnsi="Garamond" w:cstheme="majorBidi"/>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w:t>
      </w:r>
      <w:proofErr w:type="spellStart"/>
      <w:r w:rsidRPr="00CD77A4">
        <w:rPr>
          <w:rFonts w:ascii="Garamond" w:hAnsi="Garamond" w:cstheme="majorBidi"/>
        </w:rPr>
        <w:t>beda</w:t>
      </w:r>
      <w:proofErr w:type="spellEnd"/>
      <w:r w:rsidRPr="00CD77A4">
        <w:rPr>
          <w:rFonts w:ascii="Garamond" w:hAnsi="Garamond" w:cstheme="majorBidi"/>
        </w:rPr>
        <w:t xml:space="preserve"> agama </w:t>
      </w:r>
      <w:proofErr w:type="spellStart"/>
      <w:r w:rsidR="00DC3FCB" w:rsidRPr="00CD77A4">
        <w:rPr>
          <w:rFonts w:ascii="Garamond" w:hAnsi="Garamond" w:cstheme="majorBidi"/>
        </w:rPr>
        <w:t>merujuk</w:t>
      </w:r>
      <w:proofErr w:type="spellEnd"/>
      <w:r w:rsidR="00DC3FCB" w:rsidRPr="00CD77A4">
        <w:rPr>
          <w:rFonts w:ascii="Garamond" w:hAnsi="Garamond" w:cstheme="majorBidi"/>
        </w:rPr>
        <w:t xml:space="preserve"> pada </w:t>
      </w:r>
      <w:proofErr w:type="spellStart"/>
      <w:r w:rsidR="00DC3FCB" w:rsidRPr="00CD77A4">
        <w:rPr>
          <w:rFonts w:ascii="Garamond" w:hAnsi="Garamond" w:cstheme="majorBidi"/>
        </w:rPr>
        <w:t>pernikahan</w:t>
      </w:r>
      <w:proofErr w:type="spellEnd"/>
      <w:r w:rsidR="00DC3FCB" w:rsidRPr="00CD77A4">
        <w:rPr>
          <w:rFonts w:ascii="Garamond" w:hAnsi="Garamond" w:cstheme="majorBidi"/>
          <w:shd w:val="clear" w:color="auto" w:fill="F7F7F8"/>
        </w:rPr>
        <w:t xml:space="preserve"> </w:t>
      </w:r>
      <w:proofErr w:type="spellStart"/>
      <w:r w:rsidR="00DC3FCB" w:rsidRPr="00CD77A4">
        <w:rPr>
          <w:rFonts w:ascii="Garamond" w:hAnsi="Garamond" w:cstheme="majorBidi"/>
        </w:rPr>
        <w:t>lintas</w:t>
      </w:r>
      <w:proofErr w:type="spellEnd"/>
      <w:r w:rsidR="00DC3FCB" w:rsidRPr="00CD77A4">
        <w:rPr>
          <w:rFonts w:ascii="Garamond" w:hAnsi="Garamond" w:cstheme="majorBidi"/>
        </w:rPr>
        <w:t xml:space="preserve"> agama, </w:t>
      </w:r>
      <w:proofErr w:type="spellStart"/>
      <w:r w:rsidR="00DC3FCB" w:rsidRPr="00CD77A4">
        <w:rPr>
          <w:rFonts w:ascii="Garamond" w:hAnsi="Garamond" w:cstheme="majorBidi"/>
        </w:rPr>
        <w:t>yakni</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pernikahan</w:t>
      </w:r>
      <w:proofErr w:type="spellEnd"/>
      <w:r w:rsidR="00DC3FCB" w:rsidRPr="00CD77A4">
        <w:rPr>
          <w:rFonts w:ascii="Garamond" w:hAnsi="Garamond" w:cstheme="majorBidi"/>
        </w:rPr>
        <w:t xml:space="preserve"> di </w:t>
      </w:r>
      <w:proofErr w:type="spellStart"/>
      <w:r w:rsidR="00DC3FCB" w:rsidRPr="00CD77A4">
        <w:rPr>
          <w:rFonts w:ascii="Garamond" w:hAnsi="Garamond" w:cstheme="majorBidi"/>
        </w:rPr>
        <w:t>antara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individu</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muslim</w:t>
      </w:r>
      <w:proofErr w:type="spellEnd"/>
      <w:r w:rsidR="00DC3FCB" w:rsidRPr="00CD77A4">
        <w:rPr>
          <w:rFonts w:ascii="Garamond" w:hAnsi="Garamond" w:cstheme="majorBidi"/>
        </w:rPr>
        <w:t>/</w:t>
      </w:r>
      <w:proofErr w:type="spellStart"/>
      <w:r w:rsidR="00DC3FCB" w:rsidRPr="00CD77A4">
        <w:rPr>
          <w:rFonts w:ascii="Garamond" w:hAnsi="Garamond" w:cstheme="majorBidi"/>
        </w:rPr>
        <w:t>muslimah</w:t>
      </w:r>
      <w:proofErr w:type="spellEnd"/>
      <w:r w:rsidR="00DC3FCB" w:rsidRPr="00CD77A4">
        <w:rPr>
          <w:rFonts w:ascii="Garamond" w:hAnsi="Garamond" w:cstheme="majorBidi"/>
        </w:rPr>
        <w:t xml:space="preserve"> dan </w:t>
      </w:r>
      <w:proofErr w:type="spellStart"/>
      <w:r w:rsidR="00DC3FCB" w:rsidRPr="00CD77A4">
        <w:rPr>
          <w:rFonts w:ascii="Garamond" w:hAnsi="Garamond" w:cstheme="majorBidi"/>
        </w:rPr>
        <w:t>individu</w:t>
      </w:r>
      <w:proofErr w:type="spellEnd"/>
      <w:r w:rsidR="00DC3FCB" w:rsidRPr="00CD77A4">
        <w:rPr>
          <w:rFonts w:ascii="Garamond" w:hAnsi="Garamond" w:cstheme="majorBidi"/>
        </w:rPr>
        <w:t xml:space="preserve"> non-</w:t>
      </w:r>
      <w:proofErr w:type="spellStart"/>
      <w:r w:rsidR="00DC3FCB" w:rsidRPr="00CD77A4">
        <w:rPr>
          <w:rFonts w:ascii="Garamond" w:hAnsi="Garamond" w:cstheme="majorBidi"/>
        </w:rPr>
        <w:t>muslim</w:t>
      </w:r>
      <w:proofErr w:type="spellEnd"/>
      <w:r w:rsidR="00DC3FCB" w:rsidRPr="00CD77A4">
        <w:rPr>
          <w:rFonts w:ascii="Garamond" w:hAnsi="Garamond" w:cstheme="majorBidi"/>
        </w:rPr>
        <w:t>/</w:t>
      </w:r>
      <w:proofErr w:type="spellStart"/>
      <w:r w:rsidR="00DC3FCB" w:rsidRPr="00CD77A4">
        <w:rPr>
          <w:rFonts w:ascii="Garamond" w:hAnsi="Garamond" w:cstheme="majorBidi"/>
        </w:rPr>
        <w:t>muslimah</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termasuk</w:t>
      </w:r>
      <w:proofErr w:type="spellEnd"/>
      <w:r w:rsidR="00DC3FCB" w:rsidRPr="00CD77A4">
        <w:rPr>
          <w:rFonts w:ascii="Garamond" w:hAnsi="Garamond" w:cstheme="majorBidi"/>
        </w:rPr>
        <w:t xml:space="preserve"> juga </w:t>
      </w:r>
      <w:proofErr w:type="spellStart"/>
      <w:r w:rsidR="00DC3FCB" w:rsidRPr="00CD77A4">
        <w:rPr>
          <w:rFonts w:ascii="Garamond" w:hAnsi="Garamond" w:cstheme="majorBidi"/>
        </w:rPr>
        <w:t>dengan</w:t>
      </w:r>
      <w:proofErr w:type="spellEnd"/>
      <w:r w:rsidR="00DC3FCB" w:rsidRPr="00CD77A4">
        <w:rPr>
          <w:rFonts w:ascii="Garamond" w:hAnsi="Garamond" w:cstheme="majorBidi"/>
        </w:rPr>
        <w:t xml:space="preserve"> orang-orang </w:t>
      </w:r>
      <w:proofErr w:type="spellStart"/>
      <w:r w:rsidR="00DC3FCB" w:rsidRPr="00CD77A4">
        <w:rPr>
          <w:rFonts w:ascii="Garamond" w:hAnsi="Garamond" w:cstheme="majorBidi"/>
        </w:rPr>
        <w:t>musyrik</w:t>
      </w:r>
      <w:proofErr w:type="spellEnd"/>
      <w:r w:rsidR="00DC3FCB" w:rsidRPr="00CD77A4">
        <w:rPr>
          <w:rFonts w:ascii="Garamond" w:hAnsi="Garamond" w:cstheme="majorBidi"/>
        </w:rPr>
        <w:t xml:space="preserve"> dan </w:t>
      </w:r>
      <w:proofErr w:type="spellStart"/>
      <w:r w:rsidR="00DC3FCB" w:rsidRPr="00CD77A4">
        <w:rPr>
          <w:rFonts w:ascii="Garamond" w:hAnsi="Garamond" w:cstheme="majorBidi"/>
        </w:rPr>
        <w:t>ahli</w:t>
      </w:r>
      <w:proofErr w:type="spellEnd"/>
      <w:r w:rsidR="00DC3FCB" w:rsidRPr="00CD77A4">
        <w:rPr>
          <w:rFonts w:ascii="Garamond" w:hAnsi="Garamond" w:cstheme="majorBidi"/>
        </w:rPr>
        <w:t xml:space="preserve"> kitab.</w:t>
      </w:r>
      <w:r w:rsidR="00DC3FCB" w:rsidRPr="00CD77A4">
        <w:rPr>
          <w:rFonts w:ascii="Garamond" w:hAnsi="Garamond" w:cstheme="majorBidi"/>
          <w:shd w:val="clear" w:color="auto" w:fill="F7F7F8"/>
        </w:rPr>
        <w:t xml:space="preserve"> </w:t>
      </w:r>
      <w:proofErr w:type="spellStart"/>
      <w:r w:rsidR="00DC3FCB" w:rsidRPr="00CD77A4">
        <w:rPr>
          <w:rFonts w:ascii="Garamond" w:hAnsi="Garamond" w:cstheme="majorBidi"/>
        </w:rPr>
        <w:t>Perkawinan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beda</w:t>
      </w:r>
      <w:proofErr w:type="spellEnd"/>
      <w:r w:rsidR="00DC3FCB" w:rsidRPr="00CD77A4">
        <w:rPr>
          <w:rFonts w:ascii="Garamond" w:hAnsi="Garamond" w:cstheme="majorBidi"/>
        </w:rPr>
        <w:t xml:space="preserve"> agama </w:t>
      </w:r>
      <w:proofErr w:type="spellStart"/>
      <w:r w:rsidR="00DC3FCB" w:rsidRPr="00CD77A4">
        <w:rPr>
          <w:rFonts w:ascii="Garamond" w:hAnsi="Garamond" w:cstheme="majorBidi"/>
        </w:rPr>
        <w:t>adalah</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bentuk</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pernikahan</w:t>
      </w:r>
      <w:proofErr w:type="spellEnd"/>
      <w:r w:rsidR="00DC3FCB" w:rsidRPr="00CD77A4">
        <w:rPr>
          <w:rFonts w:ascii="Garamond" w:hAnsi="Garamond" w:cstheme="majorBidi"/>
        </w:rPr>
        <w:t xml:space="preserve"> yang </w:t>
      </w:r>
      <w:proofErr w:type="spellStart"/>
      <w:r w:rsidR="00DC3FCB" w:rsidRPr="00CD77A4">
        <w:rPr>
          <w:rFonts w:ascii="Garamond" w:hAnsi="Garamond" w:cstheme="majorBidi"/>
        </w:rPr>
        <w:t>terjadi</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antara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individu</w:t>
      </w:r>
      <w:proofErr w:type="spellEnd"/>
      <w:r w:rsidR="00DC3FCB" w:rsidRPr="00CD77A4">
        <w:rPr>
          <w:rFonts w:ascii="Garamond" w:hAnsi="Garamond" w:cstheme="majorBidi"/>
        </w:rPr>
        <w:t xml:space="preserve"> yang</w:t>
      </w:r>
      <w:r w:rsidR="00DC3FCB" w:rsidRPr="00CD77A4">
        <w:rPr>
          <w:rFonts w:ascii="Garamond" w:hAnsi="Garamond" w:cstheme="majorBidi"/>
          <w:shd w:val="clear" w:color="auto" w:fill="F7F7F8"/>
        </w:rPr>
        <w:t xml:space="preserve"> </w:t>
      </w:r>
      <w:proofErr w:type="spellStart"/>
      <w:r w:rsidR="00DC3FCB" w:rsidRPr="00CD77A4">
        <w:rPr>
          <w:rFonts w:ascii="Garamond" w:hAnsi="Garamond" w:cstheme="majorBidi"/>
        </w:rPr>
        <w:t>memeluk</w:t>
      </w:r>
      <w:proofErr w:type="spellEnd"/>
      <w:r w:rsidR="00DC3FCB" w:rsidRPr="00CD77A4">
        <w:rPr>
          <w:rFonts w:ascii="Garamond" w:hAnsi="Garamond" w:cstheme="majorBidi"/>
        </w:rPr>
        <w:t xml:space="preserve"> agama yang </w:t>
      </w:r>
      <w:proofErr w:type="spellStart"/>
      <w:r w:rsidR="00DC3FCB" w:rsidRPr="00CD77A4">
        <w:rPr>
          <w:rFonts w:ascii="Garamond" w:hAnsi="Garamond" w:cstheme="majorBidi"/>
        </w:rPr>
        <w:t>berbeda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seperti</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antara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individu</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muslim</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baik</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laki-laki</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maupun</w:t>
      </w:r>
      <w:proofErr w:type="spellEnd"/>
      <w:r w:rsidR="00DC3FCB" w:rsidRPr="00CD77A4">
        <w:rPr>
          <w:rFonts w:ascii="Garamond" w:hAnsi="Garamond" w:cstheme="majorBidi"/>
          <w:shd w:val="clear" w:color="auto" w:fill="F7F7F8"/>
        </w:rPr>
        <w:t xml:space="preserve"> </w:t>
      </w:r>
      <w:proofErr w:type="spellStart"/>
      <w:r w:rsidR="00DC3FCB" w:rsidRPr="00CD77A4">
        <w:rPr>
          <w:rFonts w:ascii="Garamond" w:hAnsi="Garamond" w:cstheme="majorBidi"/>
        </w:rPr>
        <w:t>perempuan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dengan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individu</w:t>
      </w:r>
      <w:proofErr w:type="spellEnd"/>
      <w:r w:rsidR="00DC3FCB" w:rsidRPr="00CD77A4">
        <w:rPr>
          <w:rFonts w:ascii="Garamond" w:hAnsi="Garamond" w:cstheme="majorBidi"/>
        </w:rPr>
        <w:t xml:space="preserve"> non-</w:t>
      </w:r>
      <w:proofErr w:type="spellStart"/>
      <w:r w:rsidR="00DC3FCB" w:rsidRPr="00CD77A4">
        <w:rPr>
          <w:rFonts w:ascii="Garamond" w:hAnsi="Garamond" w:cstheme="majorBidi"/>
        </w:rPr>
        <w:t>muslim</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baik</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laki-laki</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maupun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perempuan</w:t>
      </w:r>
      <w:proofErr w:type="spellEnd"/>
      <w:r w:rsidR="00DC3FCB" w:rsidRPr="00CD77A4">
        <w:rPr>
          <w:rFonts w:ascii="Garamond" w:hAnsi="Garamond" w:cstheme="majorBidi"/>
        </w:rPr>
        <w:t>.</w:t>
      </w:r>
      <w:r w:rsidR="00DC3FCB" w:rsidRPr="00CD77A4">
        <w:rPr>
          <w:rStyle w:val="FootnoteReference"/>
          <w:rFonts w:ascii="Garamond" w:eastAsia="SimSun" w:hAnsi="Garamond" w:cstheme="majorBidi"/>
        </w:rPr>
        <w:footnoteReference w:id="18"/>
      </w:r>
      <w:r w:rsidR="00FF714E" w:rsidRPr="00CD77A4">
        <w:rPr>
          <w:rFonts w:ascii="Garamond" w:hAnsi="Garamond" w:cstheme="majorBidi"/>
        </w:rPr>
        <w:t xml:space="preserve"> </w:t>
      </w:r>
    </w:p>
    <w:p w14:paraId="33CBB59D" w14:textId="31B23BD5" w:rsidR="00DC3FCB" w:rsidRPr="00CD77A4" w:rsidRDefault="00DC3FCB" w:rsidP="00DC3FCB">
      <w:pPr>
        <w:widowControl w:val="0"/>
        <w:autoSpaceDE w:val="0"/>
        <w:autoSpaceDN w:val="0"/>
        <w:adjustRightInd w:val="0"/>
        <w:spacing w:before="7" w:line="276" w:lineRule="auto"/>
        <w:ind w:right="78" w:firstLine="720"/>
        <w:jc w:val="both"/>
        <w:rPr>
          <w:rFonts w:ascii="Garamond" w:hAnsi="Garamond" w:cstheme="majorBidi"/>
        </w:rPr>
      </w:pPr>
      <w:r w:rsidRPr="00CD77A4">
        <w:rPr>
          <w:rFonts w:ascii="Garamond" w:hAnsi="Garamond" w:cstheme="majorBidi"/>
        </w:rPr>
        <w:t xml:space="preserve">Dalam </w:t>
      </w:r>
      <w:proofErr w:type="spellStart"/>
      <w:r w:rsidRPr="00CD77A4">
        <w:rPr>
          <w:rFonts w:ascii="Garamond" w:hAnsi="Garamond" w:cstheme="majorBidi"/>
        </w:rPr>
        <w:t>diskusi</w:t>
      </w:r>
      <w:proofErr w:type="spellEnd"/>
      <w:r w:rsidRPr="00CD77A4">
        <w:rPr>
          <w:rFonts w:ascii="Garamond" w:hAnsi="Garamond" w:cstheme="majorBidi"/>
        </w:rPr>
        <w:t xml:space="preserve"> </w:t>
      </w:r>
      <w:proofErr w:type="spellStart"/>
      <w:r w:rsidRPr="00CD77A4">
        <w:rPr>
          <w:rFonts w:ascii="Garamond" w:hAnsi="Garamond" w:cstheme="majorBidi"/>
        </w:rPr>
        <w:t>hukum</w:t>
      </w:r>
      <w:proofErr w:type="spellEnd"/>
      <w:r w:rsidRPr="00CD77A4">
        <w:rPr>
          <w:rFonts w:ascii="Garamond" w:hAnsi="Garamond" w:cstheme="majorBidi"/>
        </w:rPr>
        <w:t xml:space="preserve"> Islam, </w:t>
      </w:r>
      <w:proofErr w:type="spellStart"/>
      <w:r w:rsidRPr="00CD77A4">
        <w:rPr>
          <w:rFonts w:ascii="Garamond" w:hAnsi="Garamond" w:cstheme="majorBidi"/>
        </w:rPr>
        <w:t>terutama</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tulisan-tulisan </w:t>
      </w:r>
      <w:proofErr w:type="spellStart"/>
      <w:r w:rsidRPr="00CD77A4">
        <w:rPr>
          <w:rFonts w:ascii="Garamond" w:hAnsi="Garamond" w:cstheme="majorBidi"/>
        </w:rPr>
        <w:t>klasik</w:t>
      </w:r>
      <w:proofErr w:type="spellEnd"/>
      <w:r w:rsidRPr="00CD77A4">
        <w:rPr>
          <w:rFonts w:ascii="Garamond" w:hAnsi="Garamond" w:cstheme="majorBidi"/>
        </w:rPr>
        <w:t xml:space="preserve"> </w:t>
      </w:r>
      <w:proofErr w:type="spellStart"/>
      <w:r w:rsidRPr="00CD77A4">
        <w:rPr>
          <w:rFonts w:ascii="Garamond" w:hAnsi="Garamond" w:cstheme="majorBidi"/>
        </w:rPr>
        <w:t>fiqh</w:t>
      </w:r>
      <w:proofErr w:type="spellEnd"/>
      <w:r w:rsidRPr="00CD77A4">
        <w:rPr>
          <w:rFonts w:ascii="Garamond" w:hAnsi="Garamond" w:cstheme="majorBidi"/>
        </w:rPr>
        <w:t>,</w:t>
      </w:r>
      <w:r w:rsidRPr="00CD77A4">
        <w:rPr>
          <w:rFonts w:ascii="Garamond" w:hAnsi="Garamond" w:cstheme="majorBidi"/>
          <w:shd w:val="clear" w:color="auto" w:fill="F7F7F8"/>
        </w:rPr>
        <w:t xml:space="preserve"> </w:t>
      </w:r>
      <w:proofErr w:type="spellStart"/>
      <w:r w:rsidRPr="00CD77A4">
        <w:rPr>
          <w:rFonts w:ascii="Garamond" w:hAnsi="Garamond" w:cstheme="majorBidi"/>
        </w:rPr>
        <w:t>perkawinan</w:t>
      </w:r>
      <w:proofErr w:type="spellEnd"/>
      <w:r w:rsidRPr="00CD77A4">
        <w:rPr>
          <w:rFonts w:ascii="Garamond" w:hAnsi="Garamond" w:cstheme="majorBidi"/>
        </w:rPr>
        <w:t xml:space="preserve"> Beda Agama </w:t>
      </w:r>
      <w:proofErr w:type="spellStart"/>
      <w:r w:rsidRPr="00CD77A4">
        <w:rPr>
          <w:rFonts w:ascii="Garamond" w:hAnsi="Garamond" w:cstheme="majorBidi"/>
        </w:rPr>
        <w:t>dapat</w:t>
      </w:r>
      <w:proofErr w:type="spellEnd"/>
      <w:r w:rsidRPr="00CD77A4">
        <w:rPr>
          <w:rFonts w:ascii="Garamond" w:hAnsi="Garamond" w:cstheme="majorBidi"/>
        </w:rPr>
        <w:t xml:space="preserve"> </w:t>
      </w:r>
      <w:proofErr w:type="spellStart"/>
      <w:r w:rsidRPr="00CD77A4">
        <w:rPr>
          <w:rFonts w:ascii="Garamond" w:hAnsi="Garamond" w:cstheme="majorBidi"/>
        </w:rPr>
        <w:t>diidentifikasi</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tiga</w:t>
      </w:r>
      <w:proofErr w:type="spellEnd"/>
      <w:r w:rsidRPr="00CD77A4">
        <w:rPr>
          <w:rFonts w:ascii="Garamond" w:hAnsi="Garamond" w:cstheme="majorBidi"/>
        </w:rPr>
        <w:t xml:space="preserve"> </w:t>
      </w:r>
      <w:proofErr w:type="spellStart"/>
      <w:r w:rsidRPr="00CD77A4">
        <w:rPr>
          <w:rFonts w:ascii="Garamond" w:hAnsi="Garamond" w:cstheme="majorBidi"/>
        </w:rPr>
        <w:t>jenis</w:t>
      </w:r>
      <w:proofErr w:type="spellEnd"/>
      <w:r w:rsidRPr="00CD77A4">
        <w:rPr>
          <w:rFonts w:ascii="Garamond" w:hAnsi="Garamond" w:cstheme="majorBidi"/>
        </w:rPr>
        <w:t xml:space="preserve"> </w:t>
      </w:r>
      <w:proofErr w:type="spellStart"/>
      <w:r w:rsidRPr="00CD77A4">
        <w:rPr>
          <w:rFonts w:ascii="Garamond" w:hAnsi="Garamond" w:cstheme="majorBidi"/>
        </w:rPr>
        <w:t>yakni</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antara</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pria</w:t>
      </w:r>
      <w:proofErr w:type="spellEnd"/>
      <w:r w:rsidRPr="00CD77A4">
        <w:rPr>
          <w:rFonts w:ascii="Garamond" w:hAnsi="Garamond" w:cstheme="majorBidi"/>
        </w:rPr>
        <w:t xml:space="preserve"> yang </w:t>
      </w:r>
      <w:proofErr w:type="spellStart"/>
      <w:r w:rsidRPr="00CD77A4">
        <w:rPr>
          <w:rFonts w:ascii="Garamond" w:hAnsi="Garamond" w:cstheme="majorBidi"/>
        </w:rPr>
        <w:t>beragama</w:t>
      </w:r>
      <w:proofErr w:type="spellEnd"/>
      <w:r w:rsidRPr="00CD77A4">
        <w:rPr>
          <w:rFonts w:ascii="Garamond" w:hAnsi="Garamond" w:cstheme="majorBidi"/>
        </w:rPr>
        <w:t xml:space="preserve"> Islam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wanita</w:t>
      </w:r>
      <w:proofErr w:type="spellEnd"/>
      <w:r w:rsidRPr="00CD77A4">
        <w:rPr>
          <w:rFonts w:ascii="Garamond" w:hAnsi="Garamond" w:cstheme="majorBidi"/>
        </w:rPr>
        <w:t xml:space="preserve"> yang </w:t>
      </w:r>
      <w:proofErr w:type="spellStart"/>
      <w:r w:rsidRPr="00CD77A4">
        <w:rPr>
          <w:rFonts w:ascii="Garamond" w:hAnsi="Garamond" w:cstheme="majorBidi"/>
        </w:rPr>
        <w:t>beragama</w:t>
      </w:r>
      <w:proofErr w:type="spellEnd"/>
      <w:r w:rsidRPr="00CD77A4">
        <w:rPr>
          <w:rFonts w:ascii="Garamond" w:hAnsi="Garamond" w:cstheme="majorBidi"/>
        </w:rPr>
        <w:t xml:space="preserve"> </w:t>
      </w:r>
      <w:proofErr w:type="spellStart"/>
      <w:r w:rsidRPr="00CD77A4">
        <w:rPr>
          <w:rFonts w:ascii="Garamond" w:hAnsi="Garamond" w:cstheme="majorBidi"/>
        </w:rPr>
        <w:t>musyrik</w:t>
      </w:r>
      <w:proofErr w:type="spellEnd"/>
      <w:r w:rsidRPr="00CD77A4">
        <w:rPr>
          <w:rFonts w:ascii="Garamond" w:hAnsi="Garamond" w:cstheme="majorBidi"/>
        </w:rPr>
        <w:t>,</w:t>
      </w:r>
      <w:r w:rsidRPr="00CD77A4">
        <w:rPr>
          <w:rFonts w:ascii="Garamond" w:hAnsi="Garamond" w:cstheme="majorBidi"/>
          <w:shd w:val="clear" w:color="auto" w:fill="F7F7F8"/>
        </w:rPr>
        <w:t xml:space="preserve"> </w:t>
      </w:r>
      <w:proofErr w:type="spellStart"/>
      <w:r w:rsidRPr="00CD77A4">
        <w:rPr>
          <w:rFonts w:ascii="Garamond" w:hAnsi="Garamond" w:cstheme="majorBidi"/>
        </w:rPr>
        <w:t>kemudian</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antara</w:t>
      </w:r>
      <w:proofErr w:type="spellEnd"/>
      <w:r w:rsidRPr="00CD77A4">
        <w:rPr>
          <w:rFonts w:ascii="Garamond" w:hAnsi="Garamond" w:cstheme="majorBidi"/>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pria</w:t>
      </w:r>
      <w:proofErr w:type="spellEnd"/>
      <w:r w:rsidRPr="00CD77A4">
        <w:rPr>
          <w:rFonts w:ascii="Garamond" w:hAnsi="Garamond" w:cstheme="majorBidi"/>
        </w:rPr>
        <w:t xml:space="preserve"> yang </w:t>
      </w:r>
      <w:proofErr w:type="spellStart"/>
      <w:r w:rsidRPr="00CD77A4">
        <w:rPr>
          <w:rFonts w:ascii="Garamond" w:hAnsi="Garamond" w:cstheme="majorBidi"/>
        </w:rPr>
        <w:t>beragama</w:t>
      </w:r>
      <w:proofErr w:type="spellEnd"/>
      <w:r w:rsidRPr="00CD77A4">
        <w:rPr>
          <w:rFonts w:ascii="Garamond" w:hAnsi="Garamond" w:cstheme="majorBidi"/>
        </w:rPr>
        <w:t xml:space="preserve"> Islam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wanita</w:t>
      </w:r>
      <w:proofErr w:type="spellEnd"/>
      <w:r w:rsidRPr="00CD77A4">
        <w:rPr>
          <w:rFonts w:ascii="Garamond" w:hAnsi="Garamond" w:cstheme="majorBidi"/>
          <w:shd w:val="clear" w:color="auto" w:fill="F7F7F8"/>
        </w:rPr>
        <w:t xml:space="preserve"> </w:t>
      </w:r>
      <w:r w:rsidRPr="00CD77A4">
        <w:rPr>
          <w:rFonts w:ascii="Garamond" w:hAnsi="Garamond" w:cstheme="majorBidi"/>
        </w:rPr>
        <w:t xml:space="preserve">yang </w:t>
      </w:r>
      <w:proofErr w:type="spellStart"/>
      <w:r w:rsidRPr="00CD77A4">
        <w:rPr>
          <w:rFonts w:ascii="Garamond" w:hAnsi="Garamond" w:cstheme="majorBidi"/>
        </w:rPr>
        <w:t>ahli</w:t>
      </w:r>
      <w:proofErr w:type="spellEnd"/>
      <w:r w:rsidRPr="00CD77A4">
        <w:rPr>
          <w:rFonts w:ascii="Garamond" w:hAnsi="Garamond" w:cstheme="majorBidi"/>
        </w:rPr>
        <w:t xml:space="preserve"> kitab, </w:t>
      </w:r>
      <w:proofErr w:type="spellStart"/>
      <w:r w:rsidRPr="00CD77A4">
        <w:rPr>
          <w:rFonts w:ascii="Garamond" w:hAnsi="Garamond" w:cstheme="majorBidi"/>
        </w:rPr>
        <w:t>serta</w:t>
      </w:r>
      <w:proofErr w:type="spellEnd"/>
      <w:r w:rsidRPr="00CD77A4">
        <w:rPr>
          <w:rFonts w:ascii="Garamond" w:hAnsi="Garamond" w:cstheme="majorBidi"/>
        </w:rPr>
        <w:t xml:space="preserve"> </w:t>
      </w:r>
      <w:proofErr w:type="spellStart"/>
      <w:r w:rsidRPr="00CD77A4">
        <w:rPr>
          <w:rFonts w:ascii="Garamond" w:hAnsi="Garamond" w:cstheme="majorBidi"/>
        </w:rPr>
        <w:t>pernikahan</w:t>
      </w:r>
      <w:proofErr w:type="spellEnd"/>
      <w:r w:rsidRPr="00CD77A4">
        <w:rPr>
          <w:rFonts w:ascii="Garamond" w:hAnsi="Garamond" w:cstheme="majorBidi"/>
        </w:rPr>
        <w:t xml:space="preserve"> </w:t>
      </w:r>
      <w:proofErr w:type="spellStart"/>
      <w:r w:rsidRPr="00CD77A4">
        <w:rPr>
          <w:rFonts w:ascii="Garamond" w:hAnsi="Garamond" w:cstheme="majorBidi"/>
        </w:rPr>
        <w:t>antara</w:t>
      </w:r>
      <w:proofErr w:type="spellEnd"/>
      <w:r w:rsidRPr="00CD77A4">
        <w:rPr>
          <w:rFonts w:ascii="Garamond" w:hAnsi="Garamond" w:cstheme="majorBidi"/>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wanita</w:t>
      </w:r>
      <w:proofErr w:type="spellEnd"/>
      <w:r w:rsidRPr="00CD77A4">
        <w:rPr>
          <w:rFonts w:ascii="Garamond" w:hAnsi="Garamond" w:cstheme="majorBidi"/>
        </w:rPr>
        <w:t xml:space="preserve"> </w:t>
      </w:r>
      <w:proofErr w:type="spellStart"/>
      <w:r w:rsidRPr="00CD77A4">
        <w:rPr>
          <w:rFonts w:ascii="Garamond" w:hAnsi="Garamond" w:cstheme="majorBidi"/>
        </w:rPr>
        <w:t>muslimah</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pria</w:t>
      </w:r>
      <w:proofErr w:type="spellEnd"/>
      <w:r w:rsidRPr="00CD77A4">
        <w:rPr>
          <w:rFonts w:ascii="Garamond" w:hAnsi="Garamond" w:cstheme="majorBidi"/>
          <w:shd w:val="clear" w:color="auto" w:fill="F7F7F8"/>
        </w:rPr>
        <w:t xml:space="preserve"> </w:t>
      </w:r>
      <w:r w:rsidRPr="00CD77A4">
        <w:rPr>
          <w:rFonts w:ascii="Garamond" w:hAnsi="Garamond" w:cstheme="majorBidi"/>
        </w:rPr>
        <w:t xml:space="preserve">yang </w:t>
      </w:r>
      <w:proofErr w:type="spellStart"/>
      <w:r w:rsidRPr="00CD77A4">
        <w:rPr>
          <w:rFonts w:ascii="Garamond" w:hAnsi="Garamond" w:cstheme="majorBidi"/>
        </w:rPr>
        <w:t>bukan</w:t>
      </w:r>
      <w:proofErr w:type="spellEnd"/>
      <w:r w:rsidRPr="00CD77A4">
        <w:rPr>
          <w:rFonts w:ascii="Garamond" w:hAnsi="Garamond" w:cstheme="majorBidi"/>
        </w:rPr>
        <w:t xml:space="preserve"> </w:t>
      </w:r>
      <w:proofErr w:type="spellStart"/>
      <w:r w:rsidRPr="00CD77A4">
        <w:rPr>
          <w:rFonts w:ascii="Garamond" w:hAnsi="Garamond" w:cstheme="majorBidi"/>
        </w:rPr>
        <w:t>beragama</w:t>
      </w:r>
      <w:proofErr w:type="spellEnd"/>
      <w:r w:rsidRPr="00CD77A4">
        <w:rPr>
          <w:rFonts w:ascii="Garamond" w:hAnsi="Garamond" w:cstheme="majorBidi"/>
        </w:rPr>
        <w:t xml:space="preserve"> Islam, </w:t>
      </w:r>
      <w:proofErr w:type="spellStart"/>
      <w:r w:rsidRPr="00CD77A4">
        <w:rPr>
          <w:rFonts w:ascii="Garamond" w:hAnsi="Garamond" w:cstheme="majorBidi"/>
        </w:rPr>
        <w:t>baik</w:t>
      </w:r>
      <w:proofErr w:type="spellEnd"/>
      <w:r w:rsidRPr="00CD77A4">
        <w:rPr>
          <w:rFonts w:ascii="Garamond" w:hAnsi="Garamond" w:cstheme="majorBidi"/>
        </w:rPr>
        <w:t xml:space="preserve"> </w:t>
      </w:r>
      <w:proofErr w:type="spellStart"/>
      <w:r w:rsidRPr="00CD77A4">
        <w:rPr>
          <w:rFonts w:ascii="Garamond" w:hAnsi="Garamond" w:cstheme="majorBidi"/>
        </w:rPr>
        <w:t>dia</w:t>
      </w:r>
      <w:proofErr w:type="spellEnd"/>
      <w:r w:rsidRPr="00CD77A4">
        <w:rPr>
          <w:rFonts w:ascii="Garamond" w:hAnsi="Garamond" w:cstheme="majorBidi"/>
        </w:rPr>
        <w:t xml:space="preserve"> </w:t>
      </w:r>
      <w:proofErr w:type="spellStart"/>
      <w:r w:rsidRPr="00CD77A4">
        <w:rPr>
          <w:rFonts w:ascii="Garamond" w:hAnsi="Garamond" w:cstheme="majorBidi"/>
        </w:rPr>
        <w:t>seorang</w:t>
      </w:r>
      <w:proofErr w:type="spellEnd"/>
      <w:r w:rsidRPr="00CD77A4">
        <w:rPr>
          <w:rFonts w:ascii="Garamond" w:hAnsi="Garamond" w:cstheme="majorBidi"/>
        </w:rPr>
        <w:t xml:space="preserve"> </w:t>
      </w:r>
      <w:proofErr w:type="spellStart"/>
      <w:r w:rsidRPr="00CD77A4">
        <w:rPr>
          <w:rFonts w:ascii="Garamond" w:hAnsi="Garamond" w:cstheme="majorBidi"/>
        </w:rPr>
        <w:t>musyrik</w:t>
      </w:r>
      <w:proofErr w:type="spellEnd"/>
      <w:r w:rsidRPr="00CD77A4">
        <w:rPr>
          <w:rFonts w:ascii="Garamond" w:hAnsi="Garamond" w:cstheme="majorBidi"/>
        </w:rPr>
        <w:t xml:space="preserve"> </w:t>
      </w:r>
      <w:proofErr w:type="spellStart"/>
      <w:r w:rsidRPr="00CD77A4">
        <w:rPr>
          <w:rFonts w:ascii="Garamond" w:hAnsi="Garamond" w:cstheme="majorBidi"/>
        </w:rPr>
        <w:t>atau</w:t>
      </w:r>
      <w:proofErr w:type="spellEnd"/>
      <w:r w:rsidRPr="00CD77A4">
        <w:rPr>
          <w:rFonts w:ascii="Garamond" w:hAnsi="Garamond" w:cstheme="majorBidi"/>
        </w:rPr>
        <w:t xml:space="preserve"> </w:t>
      </w:r>
      <w:proofErr w:type="spellStart"/>
      <w:r w:rsidRPr="00CD77A4">
        <w:rPr>
          <w:rFonts w:ascii="Garamond" w:hAnsi="Garamond" w:cstheme="majorBidi"/>
        </w:rPr>
        <w:t>ahli</w:t>
      </w:r>
      <w:proofErr w:type="spellEnd"/>
      <w:r w:rsidRPr="00CD77A4">
        <w:rPr>
          <w:rFonts w:ascii="Garamond" w:hAnsi="Garamond" w:cstheme="majorBidi"/>
        </w:rPr>
        <w:t xml:space="preserve"> kitab.</w:t>
      </w:r>
      <w:r w:rsidRPr="00CD77A4">
        <w:rPr>
          <w:rStyle w:val="FootnoteReference"/>
          <w:rFonts w:ascii="Garamond" w:eastAsia="SimSun" w:hAnsi="Garamond" w:cstheme="majorBidi"/>
        </w:rPr>
        <w:footnoteReference w:id="19"/>
      </w:r>
    </w:p>
    <w:p w14:paraId="29031C55" w14:textId="7F4595D0" w:rsidR="00DC3FCB" w:rsidRPr="00CD77A4" w:rsidRDefault="00970525" w:rsidP="00DC3FCB">
      <w:pPr>
        <w:widowControl w:val="0"/>
        <w:autoSpaceDE w:val="0"/>
        <w:autoSpaceDN w:val="0"/>
        <w:adjustRightInd w:val="0"/>
        <w:spacing w:before="7" w:line="276" w:lineRule="auto"/>
        <w:ind w:right="78" w:firstLine="720"/>
        <w:jc w:val="both"/>
        <w:rPr>
          <w:rFonts w:ascii="Garamond" w:hAnsi="Garamond" w:cstheme="majorBidi"/>
        </w:rPr>
      </w:pPr>
      <w:proofErr w:type="spellStart"/>
      <w:r w:rsidRPr="00CD77A4">
        <w:rPr>
          <w:rFonts w:ascii="Garamond" w:hAnsi="Garamond" w:cstheme="majorBidi"/>
        </w:rPr>
        <w:t>P</w:t>
      </w:r>
      <w:r w:rsidR="00DC3FCB" w:rsidRPr="00CD77A4">
        <w:rPr>
          <w:rFonts w:ascii="Garamond" w:hAnsi="Garamond" w:cstheme="majorBidi"/>
        </w:rPr>
        <w:t>erkawinan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antara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seorang</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pria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muslim</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dengan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seorang</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wanita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musyrik</w:t>
      </w:r>
      <w:proofErr w:type="spellEnd"/>
      <w:r w:rsidR="00DC3FCB" w:rsidRPr="00CD77A4">
        <w:rPr>
          <w:rFonts w:ascii="Garamond" w:hAnsi="Garamond" w:cstheme="majorBidi"/>
        </w:rPr>
        <w:t xml:space="preserve"> dan </w:t>
      </w:r>
      <w:proofErr w:type="spellStart"/>
      <w:r w:rsidR="00DC3FCB" w:rsidRPr="00CD77A4">
        <w:rPr>
          <w:rFonts w:ascii="Garamond" w:hAnsi="Garamond" w:cstheme="majorBidi"/>
        </w:rPr>
        <w:t>sebaliknya</w:t>
      </w:r>
      <w:proofErr w:type="spellEnd"/>
      <w:r w:rsidR="00DC3FCB" w:rsidRPr="00CD77A4">
        <w:rPr>
          <w:rFonts w:ascii="Garamond" w:hAnsi="Garamond" w:cstheme="majorBidi"/>
        </w:rPr>
        <w:t xml:space="preserve">. Para ulama </w:t>
      </w:r>
      <w:proofErr w:type="spellStart"/>
      <w:r w:rsidR="00DC3FCB" w:rsidRPr="00CD77A4">
        <w:rPr>
          <w:rFonts w:ascii="Garamond" w:hAnsi="Garamond" w:cstheme="majorBidi"/>
        </w:rPr>
        <w:t>sepakat</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bahwa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seorang</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pria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muslim</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diharamkan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menikah</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dengan</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seorang</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wanita</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musyrikah</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Pendapat</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ini</w:t>
      </w:r>
      <w:proofErr w:type="spellEnd"/>
      <w:r w:rsidR="00DC3FCB" w:rsidRPr="00CD77A4">
        <w:rPr>
          <w:rFonts w:ascii="Garamond" w:hAnsi="Garamond" w:cstheme="majorBidi"/>
        </w:rPr>
        <w:t xml:space="preserve"> </w:t>
      </w:r>
      <w:proofErr w:type="spellStart"/>
      <w:r w:rsidR="00DC3FCB" w:rsidRPr="00CD77A4">
        <w:rPr>
          <w:rFonts w:ascii="Garamond" w:hAnsi="Garamond" w:cstheme="majorBidi"/>
        </w:rPr>
        <w:t>didasarkan</w:t>
      </w:r>
      <w:proofErr w:type="spellEnd"/>
      <w:r w:rsidR="00DC3FCB" w:rsidRPr="00CD77A4">
        <w:rPr>
          <w:rFonts w:ascii="Garamond" w:hAnsi="Garamond" w:cstheme="majorBidi"/>
        </w:rPr>
        <w:t xml:space="preserve"> pada QS. Al-Baqarah (2), 221: </w:t>
      </w:r>
    </w:p>
    <w:p w14:paraId="7762A99D" w14:textId="77777777" w:rsidR="00DC3FCB" w:rsidRPr="00CD77A4" w:rsidRDefault="00DC3FCB" w:rsidP="00DC3FCB">
      <w:pPr>
        <w:widowControl w:val="0"/>
        <w:autoSpaceDE w:val="0"/>
        <w:autoSpaceDN w:val="0"/>
        <w:adjustRightInd w:val="0"/>
        <w:spacing w:before="7" w:line="276" w:lineRule="auto"/>
        <w:ind w:right="78" w:firstLine="720"/>
        <w:jc w:val="right"/>
        <w:rPr>
          <w:rFonts w:ascii="Garamond" w:hAnsi="Garamond" w:cs="Arabic Typesetting"/>
        </w:rPr>
      </w:pPr>
      <w:r w:rsidRPr="00CD77A4">
        <w:rPr>
          <w:rFonts w:ascii="Garamond" w:hAnsi="Garamond" w:cs="Arabic Typesetting"/>
          <w:rtl/>
        </w:rPr>
        <w:t>وَلَا تَنكِحُوا۟ ٱلْمُشْرِكَٰتِ حَتَّىٰ يُؤْمِنَّ ۚ وَلَأَمَةٌ مُّؤْمِنَةٌ خَيْرٌ مِّن مُّشْرِكَةٍ وَلَوْ أَعْجَبَتْكُمْ ۗ وَلَا تُنكِحُوا۟ ٱلْمُشْرِكِينَ حَتَّىٰ يُؤْمِنُوا۟ ۚ وَلَعَبْدٌ مُّؤْمِنٌ خَيْرٌ مِّن مُّشْرِكٍ وَلَوْ أَعْجَبَكُمْ ۗ أُو۟لَٰٓئِكَ يَدْعُونَ إِلَى ٱلنَّارِ ۖ وَٱللَّهُ يَدْعُوٓا۟ إِلَى ٱلْجَنَّةِ وَٱلْمَغْفِرَةِ بِإِذْنِهِۦ ۖ وَيُبَيِّنُ ءَايَٰتِهِۦ لِلنَّاسِ لَعَلَّهُمْ يَتَذَكَّرُونَ</w:t>
      </w:r>
    </w:p>
    <w:p w14:paraId="04A082F0" w14:textId="77777777" w:rsidR="00122C59" w:rsidRPr="00CD77A4" w:rsidRDefault="00122C59" w:rsidP="006250B4">
      <w:pPr>
        <w:widowControl w:val="0"/>
        <w:autoSpaceDE w:val="0"/>
        <w:autoSpaceDN w:val="0"/>
        <w:adjustRightInd w:val="0"/>
        <w:spacing w:before="7"/>
        <w:ind w:left="720" w:right="78"/>
        <w:jc w:val="both"/>
        <w:rPr>
          <w:rFonts w:ascii="Garamond" w:hAnsi="Garamond" w:cstheme="majorBidi"/>
        </w:rPr>
      </w:pPr>
    </w:p>
    <w:p w14:paraId="78780B82" w14:textId="1CC675C3" w:rsidR="006250B4" w:rsidRPr="00CD77A4" w:rsidRDefault="009C157C" w:rsidP="006250B4">
      <w:pPr>
        <w:widowControl w:val="0"/>
        <w:autoSpaceDE w:val="0"/>
        <w:autoSpaceDN w:val="0"/>
        <w:adjustRightInd w:val="0"/>
        <w:spacing w:before="7"/>
        <w:ind w:left="720" w:right="78"/>
        <w:jc w:val="both"/>
        <w:rPr>
          <w:rFonts w:ascii="Garamond" w:hAnsi="Garamond" w:cstheme="majorBidi"/>
        </w:rPr>
      </w:pPr>
      <w:r w:rsidRPr="00CD77A4">
        <w:rPr>
          <w:rFonts w:ascii="Garamond" w:hAnsi="Garamond" w:cstheme="majorBidi"/>
        </w:rPr>
        <w:t xml:space="preserve">“Dan </w:t>
      </w:r>
      <w:proofErr w:type="spellStart"/>
      <w:r w:rsidRPr="00CD77A4">
        <w:rPr>
          <w:rFonts w:ascii="Garamond" w:hAnsi="Garamond" w:cstheme="majorBidi"/>
        </w:rPr>
        <w:t>janganlah</w:t>
      </w:r>
      <w:proofErr w:type="spellEnd"/>
      <w:r w:rsidRPr="00CD77A4">
        <w:rPr>
          <w:rFonts w:ascii="Garamond" w:hAnsi="Garamond" w:cstheme="majorBidi"/>
        </w:rPr>
        <w:t xml:space="preserve"> </w:t>
      </w:r>
      <w:proofErr w:type="spellStart"/>
      <w:r w:rsidRPr="00CD77A4">
        <w:rPr>
          <w:rFonts w:ascii="Garamond" w:hAnsi="Garamond" w:cstheme="majorBidi"/>
        </w:rPr>
        <w:t>kamu</w:t>
      </w:r>
      <w:proofErr w:type="spellEnd"/>
      <w:r w:rsidRPr="00CD77A4">
        <w:rPr>
          <w:rFonts w:ascii="Garamond" w:hAnsi="Garamond" w:cstheme="majorBidi"/>
        </w:rPr>
        <w:t xml:space="preserve"> </w:t>
      </w:r>
      <w:proofErr w:type="spellStart"/>
      <w:r w:rsidRPr="00CD77A4">
        <w:rPr>
          <w:rFonts w:ascii="Garamond" w:hAnsi="Garamond" w:cstheme="majorBidi"/>
        </w:rPr>
        <w:t>nikahi</w:t>
      </w:r>
      <w:proofErr w:type="spellEnd"/>
      <w:r w:rsidRPr="00CD77A4">
        <w:rPr>
          <w:rFonts w:ascii="Garamond" w:hAnsi="Garamond" w:cstheme="majorBidi"/>
        </w:rPr>
        <w:t xml:space="preserve"> Perempuan </w:t>
      </w:r>
      <w:proofErr w:type="spellStart"/>
      <w:r w:rsidRPr="00CD77A4">
        <w:rPr>
          <w:rFonts w:ascii="Garamond" w:hAnsi="Garamond" w:cstheme="majorBidi"/>
        </w:rPr>
        <w:t>musyrik</w:t>
      </w:r>
      <w:proofErr w:type="spellEnd"/>
      <w:r w:rsidRPr="00CD77A4">
        <w:rPr>
          <w:rFonts w:ascii="Garamond" w:hAnsi="Garamond" w:cstheme="majorBidi"/>
        </w:rPr>
        <w:t xml:space="preserve">, </w:t>
      </w:r>
      <w:proofErr w:type="spellStart"/>
      <w:r w:rsidRPr="00CD77A4">
        <w:rPr>
          <w:rFonts w:ascii="Garamond" w:hAnsi="Garamond" w:cstheme="majorBidi"/>
        </w:rPr>
        <w:t>sebelum</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Sungguh</w:t>
      </w:r>
      <w:proofErr w:type="spellEnd"/>
      <w:r w:rsidRPr="00CD77A4">
        <w:rPr>
          <w:rFonts w:ascii="Garamond" w:hAnsi="Garamond" w:cstheme="majorBidi"/>
        </w:rPr>
        <w:t xml:space="preserve"> hamba </w:t>
      </w:r>
      <w:proofErr w:type="spellStart"/>
      <w:r w:rsidRPr="00CD77A4">
        <w:rPr>
          <w:rFonts w:ascii="Garamond" w:hAnsi="Garamond" w:cstheme="majorBidi"/>
        </w:rPr>
        <w:t>sahaya</w:t>
      </w:r>
      <w:proofErr w:type="spellEnd"/>
      <w:r w:rsidRPr="00CD77A4">
        <w:rPr>
          <w:rFonts w:ascii="Garamond" w:hAnsi="Garamond" w:cstheme="majorBidi"/>
        </w:rPr>
        <w:t xml:space="preserve"> </w:t>
      </w:r>
      <w:proofErr w:type="spellStart"/>
      <w:r w:rsidRPr="00CD77A4">
        <w:rPr>
          <w:rFonts w:ascii="Garamond" w:hAnsi="Garamond" w:cstheme="majorBidi"/>
        </w:rPr>
        <w:t>perempuan</w:t>
      </w:r>
      <w:proofErr w:type="spellEnd"/>
      <w:r w:rsidRPr="00CD77A4">
        <w:rPr>
          <w:rFonts w:ascii="Garamond" w:hAnsi="Garamond" w:cstheme="majorBidi"/>
        </w:rPr>
        <w:t xml:space="preserve"> yang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lebih</w:t>
      </w:r>
      <w:proofErr w:type="spellEnd"/>
      <w:r w:rsidRPr="00CD77A4">
        <w:rPr>
          <w:rFonts w:ascii="Garamond" w:hAnsi="Garamond" w:cstheme="majorBidi"/>
        </w:rPr>
        <w:t xml:space="preserve"> </w:t>
      </w:r>
      <w:proofErr w:type="spellStart"/>
      <w:r w:rsidRPr="00CD77A4">
        <w:rPr>
          <w:rFonts w:ascii="Garamond" w:hAnsi="Garamond" w:cstheme="majorBidi"/>
        </w:rPr>
        <w:t>baik</w:t>
      </w:r>
      <w:proofErr w:type="spellEnd"/>
      <w:r w:rsidRPr="00CD77A4">
        <w:rPr>
          <w:rFonts w:ascii="Garamond" w:hAnsi="Garamond" w:cstheme="majorBidi"/>
        </w:rPr>
        <w:t xml:space="preserve"> </w:t>
      </w:r>
      <w:proofErr w:type="spellStart"/>
      <w:r w:rsidRPr="00CD77A4">
        <w:rPr>
          <w:rFonts w:ascii="Garamond" w:hAnsi="Garamond" w:cstheme="majorBidi"/>
        </w:rPr>
        <w:t>daripada</w:t>
      </w:r>
      <w:proofErr w:type="spellEnd"/>
      <w:r w:rsidRPr="00CD77A4">
        <w:rPr>
          <w:rFonts w:ascii="Garamond" w:hAnsi="Garamond" w:cstheme="majorBidi"/>
        </w:rPr>
        <w:t xml:space="preserve"> Perempuan </w:t>
      </w:r>
      <w:proofErr w:type="spellStart"/>
      <w:r w:rsidRPr="00CD77A4">
        <w:rPr>
          <w:rFonts w:ascii="Garamond" w:hAnsi="Garamond" w:cstheme="majorBidi"/>
        </w:rPr>
        <w:t>musyrik</w:t>
      </w:r>
      <w:proofErr w:type="spellEnd"/>
      <w:r w:rsidRPr="00CD77A4">
        <w:rPr>
          <w:rFonts w:ascii="Garamond" w:hAnsi="Garamond" w:cstheme="majorBidi"/>
        </w:rPr>
        <w:t xml:space="preserve"> </w:t>
      </w:r>
      <w:proofErr w:type="spellStart"/>
      <w:r w:rsidRPr="00CD77A4">
        <w:rPr>
          <w:rFonts w:ascii="Garamond" w:hAnsi="Garamond" w:cstheme="majorBidi"/>
        </w:rPr>
        <w:t>meskipun</w:t>
      </w:r>
      <w:proofErr w:type="spellEnd"/>
      <w:r w:rsidRPr="00CD77A4">
        <w:rPr>
          <w:rFonts w:ascii="Garamond" w:hAnsi="Garamond" w:cstheme="majorBidi"/>
        </w:rPr>
        <w:t xml:space="preserve"> </w:t>
      </w:r>
      <w:proofErr w:type="spellStart"/>
      <w:r w:rsidRPr="00CD77A4">
        <w:rPr>
          <w:rFonts w:ascii="Garamond" w:hAnsi="Garamond" w:cstheme="majorBidi"/>
        </w:rPr>
        <w:t>dia</w:t>
      </w:r>
      <w:proofErr w:type="spellEnd"/>
      <w:r w:rsidRPr="00CD77A4">
        <w:rPr>
          <w:rFonts w:ascii="Garamond" w:hAnsi="Garamond" w:cstheme="majorBidi"/>
        </w:rPr>
        <w:t xml:space="preserve"> </w:t>
      </w:r>
      <w:proofErr w:type="spellStart"/>
      <w:r w:rsidRPr="00CD77A4">
        <w:rPr>
          <w:rFonts w:ascii="Garamond" w:hAnsi="Garamond" w:cstheme="majorBidi"/>
        </w:rPr>
        <w:t>menarik</w:t>
      </w:r>
      <w:proofErr w:type="spellEnd"/>
      <w:r w:rsidRPr="00CD77A4">
        <w:rPr>
          <w:rFonts w:ascii="Garamond" w:hAnsi="Garamond" w:cstheme="majorBidi"/>
        </w:rPr>
        <w:t xml:space="preserve"> </w:t>
      </w:r>
      <w:proofErr w:type="spellStart"/>
      <w:r w:rsidRPr="00CD77A4">
        <w:rPr>
          <w:rFonts w:ascii="Garamond" w:hAnsi="Garamond" w:cstheme="majorBidi"/>
        </w:rPr>
        <w:t>hatimu</w:t>
      </w:r>
      <w:proofErr w:type="spellEnd"/>
      <w:r w:rsidRPr="00CD77A4">
        <w:rPr>
          <w:rFonts w:ascii="Garamond" w:hAnsi="Garamond" w:cstheme="majorBidi"/>
        </w:rPr>
        <w:t xml:space="preserve">. Dan </w:t>
      </w:r>
      <w:proofErr w:type="spellStart"/>
      <w:r w:rsidRPr="00CD77A4">
        <w:rPr>
          <w:rFonts w:ascii="Garamond" w:hAnsi="Garamond" w:cstheme="majorBidi"/>
        </w:rPr>
        <w:t>janganlah</w:t>
      </w:r>
      <w:proofErr w:type="spellEnd"/>
      <w:r w:rsidRPr="00CD77A4">
        <w:rPr>
          <w:rFonts w:ascii="Garamond" w:hAnsi="Garamond" w:cstheme="majorBidi"/>
        </w:rPr>
        <w:t xml:space="preserve"> </w:t>
      </w:r>
      <w:proofErr w:type="spellStart"/>
      <w:r w:rsidRPr="00CD77A4">
        <w:rPr>
          <w:rFonts w:ascii="Garamond" w:hAnsi="Garamond" w:cstheme="majorBidi"/>
        </w:rPr>
        <w:t>kamu</w:t>
      </w:r>
      <w:proofErr w:type="spellEnd"/>
      <w:r w:rsidRPr="00CD77A4">
        <w:rPr>
          <w:rFonts w:ascii="Garamond" w:hAnsi="Garamond" w:cstheme="majorBidi"/>
        </w:rPr>
        <w:t xml:space="preserve"> </w:t>
      </w:r>
      <w:proofErr w:type="spellStart"/>
      <w:r w:rsidRPr="00CD77A4">
        <w:rPr>
          <w:rFonts w:ascii="Garamond" w:hAnsi="Garamond" w:cstheme="majorBidi"/>
        </w:rPr>
        <w:t>nikahkan</w:t>
      </w:r>
      <w:proofErr w:type="spellEnd"/>
      <w:r w:rsidRPr="00CD77A4">
        <w:rPr>
          <w:rFonts w:ascii="Garamond" w:hAnsi="Garamond" w:cstheme="majorBidi"/>
        </w:rPr>
        <w:t xml:space="preserve"> orang (</w:t>
      </w:r>
      <w:proofErr w:type="spellStart"/>
      <w:r w:rsidRPr="00CD77A4">
        <w:rPr>
          <w:rFonts w:ascii="Garamond" w:hAnsi="Garamond" w:cstheme="majorBidi"/>
        </w:rPr>
        <w:t>laki-laki</w:t>
      </w:r>
      <w:proofErr w:type="spellEnd"/>
      <w:r w:rsidRPr="00CD77A4">
        <w:rPr>
          <w:rFonts w:ascii="Garamond" w:hAnsi="Garamond" w:cstheme="majorBidi"/>
        </w:rPr>
        <w:t xml:space="preserve">) </w:t>
      </w:r>
      <w:proofErr w:type="spellStart"/>
      <w:r w:rsidRPr="00CD77A4">
        <w:rPr>
          <w:rFonts w:ascii="Garamond" w:hAnsi="Garamond" w:cstheme="majorBidi"/>
        </w:rPr>
        <w:t>musyrik</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perempuan</w:t>
      </w:r>
      <w:proofErr w:type="spellEnd"/>
      <w:r w:rsidRPr="00CD77A4">
        <w:rPr>
          <w:rFonts w:ascii="Garamond" w:hAnsi="Garamond" w:cstheme="majorBidi"/>
        </w:rPr>
        <w:t xml:space="preserve"> yang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sebelum</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Sungguh</w:t>
      </w:r>
      <w:proofErr w:type="spellEnd"/>
      <w:r w:rsidRPr="00CD77A4">
        <w:rPr>
          <w:rFonts w:ascii="Garamond" w:hAnsi="Garamond" w:cstheme="majorBidi"/>
        </w:rPr>
        <w:t xml:space="preserve">, hamba </w:t>
      </w:r>
      <w:proofErr w:type="spellStart"/>
      <w:r w:rsidRPr="00CD77A4">
        <w:rPr>
          <w:rFonts w:ascii="Garamond" w:hAnsi="Garamond" w:cstheme="majorBidi"/>
        </w:rPr>
        <w:t>sahaya</w:t>
      </w:r>
      <w:proofErr w:type="spellEnd"/>
      <w:r w:rsidRPr="00CD77A4">
        <w:rPr>
          <w:rFonts w:ascii="Garamond" w:hAnsi="Garamond" w:cstheme="majorBidi"/>
        </w:rPr>
        <w:t xml:space="preserve"> </w:t>
      </w:r>
      <w:proofErr w:type="spellStart"/>
      <w:r w:rsidRPr="00CD77A4">
        <w:rPr>
          <w:rFonts w:ascii="Garamond" w:hAnsi="Garamond" w:cstheme="majorBidi"/>
        </w:rPr>
        <w:t>laki-laki</w:t>
      </w:r>
      <w:proofErr w:type="spellEnd"/>
      <w:r w:rsidRPr="00CD77A4">
        <w:rPr>
          <w:rFonts w:ascii="Garamond" w:hAnsi="Garamond" w:cstheme="majorBidi"/>
        </w:rPr>
        <w:t xml:space="preserve"> yang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lebih</w:t>
      </w:r>
      <w:proofErr w:type="spellEnd"/>
      <w:r w:rsidRPr="00CD77A4">
        <w:rPr>
          <w:rFonts w:ascii="Garamond" w:hAnsi="Garamond" w:cstheme="majorBidi"/>
        </w:rPr>
        <w:t xml:space="preserve"> </w:t>
      </w:r>
      <w:proofErr w:type="spellStart"/>
      <w:r w:rsidRPr="00CD77A4">
        <w:rPr>
          <w:rFonts w:ascii="Garamond" w:hAnsi="Garamond" w:cstheme="majorBidi"/>
        </w:rPr>
        <w:t>baik</w:t>
      </w:r>
      <w:proofErr w:type="spellEnd"/>
      <w:r w:rsidRPr="00CD77A4">
        <w:rPr>
          <w:rFonts w:ascii="Garamond" w:hAnsi="Garamond" w:cstheme="majorBidi"/>
        </w:rPr>
        <w:t xml:space="preserve"> </w:t>
      </w:r>
      <w:proofErr w:type="spellStart"/>
      <w:r w:rsidRPr="00CD77A4">
        <w:rPr>
          <w:rFonts w:ascii="Garamond" w:hAnsi="Garamond" w:cstheme="majorBidi"/>
        </w:rPr>
        <w:t>dari</w:t>
      </w:r>
      <w:proofErr w:type="spellEnd"/>
      <w:r w:rsidRPr="00CD77A4">
        <w:rPr>
          <w:rFonts w:ascii="Garamond" w:hAnsi="Garamond" w:cstheme="majorBidi"/>
        </w:rPr>
        <w:t xml:space="preserve"> </w:t>
      </w:r>
      <w:proofErr w:type="spellStart"/>
      <w:r w:rsidRPr="00CD77A4">
        <w:rPr>
          <w:rFonts w:ascii="Garamond" w:hAnsi="Garamond" w:cstheme="majorBidi"/>
        </w:rPr>
        <w:t>laki-laki</w:t>
      </w:r>
      <w:proofErr w:type="spellEnd"/>
      <w:r w:rsidRPr="00CD77A4">
        <w:rPr>
          <w:rFonts w:ascii="Garamond" w:hAnsi="Garamond" w:cstheme="majorBidi"/>
        </w:rPr>
        <w:t xml:space="preserve"> </w:t>
      </w:r>
      <w:proofErr w:type="spellStart"/>
      <w:r w:rsidRPr="00CD77A4">
        <w:rPr>
          <w:rFonts w:ascii="Garamond" w:hAnsi="Garamond" w:cstheme="majorBidi"/>
        </w:rPr>
        <w:t>musyrik</w:t>
      </w:r>
      <w:proofErr w:type="spellEnd"/>
      <w:r w:rsidRPr="00CD77A4">
        <w:rPr>
          <w:rFonts w:ascii="Garamond" w:hAnsi="Garamond" w:cstheme="majorBidi"/>
        </w:rPr>
        <w:t xml:space="preserve"> </w:t>
      </w:r>
      <w:proofErr w:type="spellStart"/>
      <w:r w:rsidRPr="00CD77A4">
        <w:rPr>
          <w:rFonts w:ascii="Garamond" w:hAnsi="Garamond" w:cstheme="majorBidi"/>
        </w:rPr>
        <w:t>meskipun</w:t>
      </w:r>
      <w:proofErr w:type="spellEnd"/>
      <w:r w:rsidRPr="00CD77A4">
        <w:rPr>
          <w:rFonts w:ascii="Garamond" w:hAnsi="Garamond" w:cstheme="majorBidi"/>
        </w:rPr>
        <w:t xml:space="preserve"> </w:t>
      </w:r>
      <w:proofErr w:type="spellStart"/>
      <w:r w:rsidRPr="00CD77A4">
        <w:rPr>
          <w:rFonts w:ascii="Garamond" w:hAnsi="Garamond" w:cstheme="majorBidi"/>
        </w:rPr>
        <w:t>dia</w:t>
      </w:r>
      <w:proofErr w:type="spellEnd"/>
      <w:r w:rsidRPr="00CD77A4">
        <w:rPr>
          <w:rFonts w:ascii="Garamond" w:hAnsi="Garamond" w:cstheme="majorBidi"/>
        </w:rPr>
        <w:t xml:space="preserve"> </w:t>
      </w:r>
      <w:proofErr w:type="spellStart"/>
      <w:r w:rsidRPr="00CD77A4">
        <w:rPr>
          <w:rFonts w:ascii="Garamond" w:hAnsi="Garamond" w:cstheme="majorBidi"/>
        </w:rPr>
        <w:t>menarik</w:t>
      </w:r>
      <w:proofErr w:type="spellEnd"/>
      <w:r w:rsidRPr="00CD77A4">
        <w:rPr>
          <w:rFonts w:ascii="Garamond" w:hAnsi="Garamond" w:cstheme="majorBidi"/>
        </w:rPr>
        <w:t xml:space="preserve"> </w:t>
      </w:r>
      <w:proofErr w:type="spellStart"/>
      <w:r w:rsidRPr="00CD77A4">
        <w:rPr>
          <w:rFonts w:ascii="Garamond" w:hAnsi="Garamond" w:cstheme="majorBidi"/>
        </w:rPr>
        <w:t>hatimu</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megajak</w:t>
      </w:r>
      <w:proofErr w:type="spellEnd"/>
      <w:r w:rsidRPr="00CD77A4">
        <w:rPr>
          <w:rFonts w:ascii="Garamond" w:hAnsi="Garamond" w:cstheme="majorBidi"/>
        </w:rPr>
        <w:t xml:space="preserve"> </w:t>
      </w:r>
      <w:proofErr w:type="spellStart"/>
      <w:r w:rsidRPr="00CD77A4">
        <w:rPr>
          <w:rFonts w:ascii="Garamond" w:hAnsi="Garamond" w:cstheme="majorBidi"/>
        </w:rPr>
        <w:t>ke</w:t>
      </w:r>
      <w:proofErr w:type="spellEnd"/>
      <w:r w:rsidRPr="00CD77A4">
        <w:rPr>
          <w:rFonts w:ascii="Garamond" w:hAnsi="Garamond" w:cstheme="majorBidi"/>
        </w:rPr>
        <w:t xml:space="preserve"> </w:t>
      </w:r>
      <w:proofErr w:type="spellStart"/>
      <w:r w:rsidRPr="00CD77A4">
        <w:rPr>
          <w:rFonts w:ascii="Garamond" w:hAnsi="Garamond" w:cstheme="majorBidi"/>
        </w:rPr>
        <w:t>neraka</w:t>
      </w:r>
      <w:proofErr w:type="spellEnd"/>
      <w:r w:rsidRPr="00CD77A4">
        <w:rPr>
          <w:rFonts w:ascii="Garamond" w:hAnsi="Garamond" w:cstheme="majorBidi"/>
        </w:rPr>
        <w:t xml:space="preserve"> </w:t>
      </w:r>
      <w:proofErr w:type="spellStart"/>
      <w:r w:rsidRPr="00CD77A4">
        <w:rPr>
          <w:rFonts w:ascii="Garamond" w:hAnsi="Garamond" w:cstheme="majorBidi"/>
        </w:rPr>
        <w:t>sedangkan</w:t>
      </w:r>
      <w:proofErr w:type="spellEnd"/>
      <w:r w:rsidRPr="00CD77A4">
        <w:rPr>
          <w:rFonts w:ascii="Garamond" w:hAnsi="Garamond" w:cstheme="majorBidi"/>
        </w:rPr>
        <w:t xml:space="preserve"> Allah </w:t>
      </w:r>
      <w:proofErr w:type="spellStart"/>
      <w:r w:rsidRPr="00CD77A4">
        <w:rPr>
          <w:rFonts w:ascii="Garamond" w:hAnsi="Garamond" w:cstheme="majorBidi"/>
        </w:rPr>
        <w:t>mengajak</w:t>
      </w:r>
      <w:proofErr w:type="spellEnd"/>
      <w:r w:rsidRPr="00CD77A4">
        <w:rPr>
          <w:rFonts w:ascii="Garamond" w:hAnsi="Garamond" w:cstheme="majorBidi"/>
        </w:rPr>
        <w:t xml:space="preserve"> </w:t>
      </w:r>
      <w:proofErr w:type="spellStart"/>
      <w:r w:rsidRPr="00CD77A4">
        <w:rPr>
          <w:rFonts w:ascii="Garamond" w:hAnsi="Garamond" w:cstheme="majorBidi"/>
        </w:rPr>
        <w:t>ke</w:t>
      </w:r>
      <w:proofErr w:type="spellEnd"/>
      <w:r w:rsidRPr="00CD77A4">
        <w:rPr>
          <w:rFonts w:ascii="Garamond" w:hAnsi="Garamond" w:cstheme="majorBidi"/>
        </w:rPr>
        <w:t xml:space="preserve"> </w:t>
      </w:r>
      <w:proofErr w:type="spellStart"/>
      <w:r w:rsidRPr="00CD77A4">
        <w:rPr>
          <w:rFonts w:ascii="Garamond" w:hAnsi="Garamond" w:cstheme="majorBidi"/>
        </w:rPr>
        <w:t>surga</w:t>
      </w:r>
      <w:proofErr w:type="spellEnd"/>
      <w:r w:rsidRPr="00CD77A4">
        <w:rPr>
          <w:rFonts w:ascii="Garamond" w:hAnsi="Garamond" w:cstheme="majorBidi"/>
        </w:rPr>
        <w:t xml:space="preserve"> dan </w:t>
      </w:r>
      <w:proofErr w:type="spellStart"/>
      <w:r w:rsidRPr="00CD77A4">
        <w:rPr>
          <w:rFonts w:ascii="Garamond" w:hAnsi="Garamond" w:cstheme="majorBidi"/>
        </w:rPr>
        <w:t>ampunan</w:t>
      </w:r>
      <w:proofErr w:type="spellEnd"/>
      <w:r w:rsidRPr="00CD77A4">
        <w:rPr>
          <w:rFonts w:ascii="Garamond" w:hAnsi="Garamond" w:cstheme="majorBidi"/>
        </w:rPr>
        <w:t xml:space="preserve"> </w:t>
      </w:r>
      <w:proofErr w:type="spellStart"/>
      <w:r w:rsidRPr="00CD77A4">
        <w:rPr>
          <w:rFonts w:ascii="Garamond" w:hAnsi="Garamond" w:cstheme="majorBidi"/>
        </w:rPr>
        <w:t>dengan</w:t>
      </w:r>
      <w:proofErr w:type="spellEnd"/>
      <w:r w:rsidRPr="00CD77A4">
        <w:rPr>
          <w:rFonts w:ascii="Garamond" w:hAnsi="Garamond" w:cstheme="majorBidi"/>
        </w:rPr>
        <w:t xml:space="preserve"> </w:t>
      </w:r>
      <w:proofErr w:type="spellStart"/>
      <w:r w:rsidRPr="00CD77A4">
        <w:rPr>
          <w:rFonts w:ascii="Garamond" w:hAnsi="Garamond" w:cstheme="majorBidi"/>
        </w:rPr>
        <w:t>izin</w:t>
      </w:r>
      <w:proofErr w:type="spellEnd"/>
      <w:r w:rsidRPr="00CD77A4">
        <w:rPr>
          <w:rFonts w:ascii="Garamond" w:hAnsi="Garamond" w:cstheme="majorBidi"/>
        </w:rPr>
        <w:t xml:space="preserve">-Nya. (Allah) </w:t>
      </w:r>
      <w:proofErr w:type="spellStart"/>
      <w:r w:rsidRPr="00CD77A4">
        <w:rPr>
          <w:rFonts w:ascii="Garamond" w:hAnsi="Garamond" w:cstheme="majorBidi"/>
        </w:rPr>
        <w:t>menerangkan</w:t>
      </w:r>
      <w:proofErr w:type="spellEnd"/>
      <w:r w:rsidRPr="00CD77A4">
        <w:rPr>
          <w:rFonts w:ascii="Garamond" w:hAnsi="Garamond" w:cstheme="majorBidi"/>
        </w:rPr>
        <w:t xml:space="preserve"> </w:t>
      </w:r>
      <w:proofErr w:type="spellStart"/>
      <w:r w:rsidRPr="00CD77A4">
        <w:rPr>
          <w:rFonts w:ascii="Garamond" w:hAnsi="Garamond" w:cstheme="majorBidi"/>
        </w:rPr>
        <w:t>ayat</w:t>
      </w:r>
      <w:proofErr w:type="spellEnd"/>
      <w:r w:rsidRPr="00CD77A4">
        <w:rPr>
          <w:rFonts w:ascii="Garamond" w:hAnsi="Garamond" w:cstheme="majorBidi"/>
        </w:rPr>
        <w:t>-</w:t>
      </w:r>
      <w:proofErr w:type="spellStart"/>
      <w:r w:rsidRPr="00CD77A4">
        <w:rPr>
          <w:rFonts w:ascii="Garamond" w:hAnsi="Garamond" w:cstheme="majorBidi"/>
        </w:rPr>
        <w:t>ayat</w:t>
      </w:r>
      <w:proofErr w:type="spellEnd"/>
      <w:r w:rsidRPr="00CD77A4">
        <w:rPr>
          <w:rFonts w:ascii="Garamond" w:hAnsi="Garamond" w:cstheme="majorBidi"/>
        </w:rPr>
        <w:t xml:space="preserve">-Nya </w:t>
      </w:r>
      <w:proofErr w:type="spellStart"/>
      <w:r w:rsidRPr="00CD77A4">
        <w:rPr>
          <w:rFonts w:ascii="Garamond" w:hAnsi="Garamond" w:cstheme="majorBidi"/>
        </w:rPr>
        <w:t>kepada</w:t>
      </w:r>
      <w:proofErr w:type="spellEnd"/>
      <w:r w:rsidRPr="00CD77A4">
        <w:rPr>
          <w:rFonts w:ascii="Garamond" w:hAnsi="Garamond" w:cstheme="majorBidi"/>
        </w:rPr>
        <w:t xml:space="preserve"> </w:t>
      </w:r>
      <w:proofErr w:type="spellStart"/>
      <w:r w:rsidRPr="00CD77A4">
        <w:rPr>
          <w:rFonts w:ascii="Garamond" w:hAnsi="Garamond" w:cstheme="majorBidi"/>
        </w:rPr>
        <w:t>manusia</w:t>
      </w:r>
      <w:proofErr w:type="spellEnd"/>
      <w:r w:rsidRPr="00CD77A4">
        <w:rPr>
          <w:rFonts w:ascii="Garamond" w:hAnsi="Garamond" w:cstheme="majorBidi"/>
        </w:rPr>
        <w:t xml:space="preserve"> agar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mengambil</w:t>
      </w:r>
      <w:proofErr w:type="spellEnd"/>
      <w:r w:rsidRPr="00CD77A4">
        <w:rPr>
          <w:rFonts w:ascii="Garamond" w:hAnsi="Garamond" w:cstheme="majorBidi"/>
        </w:rPr>
        <w:t xml:space="preserve"> Pelajaran</w:t>
      </w:r>
      <w:r w:rsidR="00DC3FCB" w:rsidRPr="00CD77A4">
        <w:rPr>
          <w:rFonts w:ascii="Garamond" w:hAnsi="Garamond" w:cstheme="majorBidi"/>
        </w:rPr>
        <w:t>.”</w:t>
      </w:r>
      <w:r w:rsidR="00DC3FCB" w:rsidRPr="00CD77A4">
        <w:rPr>
          <w:rStyle w:val="FootnoteReference"/>
          <w:rFonts w:ascii="Garamond" w:eastAsia="SimSun" w:hAnsi="Garamond" w:cstheme="majorBidi"/>
        </w:rPr>
        <w:footnoteReference w:id="20"/>
      </w:r>
    </w:p>
    <w:p w14:paraId="34ED2FE0" w14:textId="77777777" w:rsidR="006250B4" w:rsidRPr="00CD77A4" w:rsidRDefault="006250B4" w:rsidP="006250B4">
      <w:pPr>
        <w:widowControl w:val="0"/>
        <w:autoSpaceDE w:val="0"/>
        <w:autoSpaceDN w:val="0"/>
        <w:adjustRightInd w:val="0"/>
        <w:spacing w:before="7"/>
        <w:ind w:right="78" w:firstLine="720"/>
        <w:jc w:val="both"/>
        <w:rPr>
          <w:rFonts w:ascii="Garamond" w:hAnsi="Garamond" w:cstheme="majorBidi"/>
        </w:rPr>
      </w:pPr>
    </w:p>
    <w:p w14:paraId="0919E433" w14:textId="4BE0CADB" w:rsidR="00DC3FCB" w:rsidRPr="00CD77A4" w:rsidRDefault="006250B4" w:rsidP="00755DC7">
      <w:pPr>
        <w:widowControl w:val="0"/>
        <w:autoSpaceDE w:val="0"/>
        <w:autoSpaceDN w:val="0"/>
        <w:adjustRightInd w:val="0"/>
        <w:spacing w:before="7"/>
        <w:ind w:right="78" w:firstLine="720"/>
        <w:jc w:val="both"/>
        <w:rPr>
          <w:rFonts w:ascii="Garamond" w:hAnsi="Garamond" w:cstheme="majorBidi"/>
          <w:color w:val="auto"/>
        </w:rPr>
      </w:pPr>
      <w:proofErr w:type="spellStart"/>
      <w:r w:rsidRPr="00CD77A4">
        <w:rPr>
          <w:rFonts w:ascii="Garamond" w:hAnsi="Garamond" w:cs="Segoe UI"/>
          <w:color w:val="auto"/>
        </w:rPr>
        <w:t>Menurut</w:t>
      </w:r>
      <w:proofErr w:type="spellEnd"/>
      <w:r w:rsidRPr="00CD77A4">
        <w:rPr>
          <w:rFonts w:ascii="Garamond" w:hAnsi="Garamond" w:cs="Segoe UI"/>
          <w:color w:val="auto"/>
        </w:rPr>
        <w:t xml:space="preserve"> Qatadah, </w:t>
      </w:r>
      <w:proofErr w:type="spellStart"/>
      <w:r w:rsidRPr="00CD77A4">
        <w:rPr>
          <w:rFonts w:ascii="Garamond" w:hAnsi="Garamond" w:cs="Segoe UI"/>
          <w:color w:val="auto"/>
        </w:rPr>
        <w:t>tujuan</w:t>
      </w:r>
      <w:proofErr w:type="spellEnd"/>
      <w:r w:rsidRPr="00CD77A4">
        <w:rPr>
          <w:rFonts w:ascii="Garamond" w:hAnsi="Garamond" w:cs="Segoe UI"/>
          <w:color w:val="auto"/>
        </w:rPr>
        <w:t xml:space="preserve"> </w:t>
      </w:r>
      <w:proofErr w:type="spellStart"/>
      <w:r w:rsidRPr="00CD77A4">
        <w:rPr>
          <w:rFonts w:ascii="Garamond" w:hAnsi="Garamond" w:cs="Segoe UI"/>
          <w:color w:val="auto"/>
        </w:rPr>
        <w:t>dari</w:t>
      </w:r>
      <w:proofErr w:type="spellEnd"/>
      <w:r w:rsidRPr="00CD77A4">
        <w:rPr>
          <w:rFonts w:ascii="Garamond" w:hAnsi="Garamond" w:cs="Segoe UI"/>
          <w:color w:val="auto"/>
        </w:rPr>
        <w:t xml:space="preserve"> </w:t>
      </w:r>
      <w:proofErr w:type="spellStart"/>
      <w:r w:rsidRPr="00CD77A4">
        <w:rPr>
          <w:rFonts w:ascii="Garamond" w:hAnsi="Garamond" w:cs="Segoe UI"/>
          <w:color w:val="auto"/>
        </w:rPr>
        <w:t>ayat</w:t>
      </w:r>
      <w:proofErr w:type="spellEnd"/>
      <w:r w:rsidRPr="00CD77A4">
        <w:rPr>
          <w:rFonts w:ascii="Garamond" w:hAnsi="Garamond" w:cs="Segoe UI"/>
          <w:color w:val="auto"/>
        </w:rPr>
        <w:t xml:space="preserve"> yang </w:t>
      </w:r>
      <w:proofErr w:type="spellStart"/>
      <w:r w:rsidRPr="00CD77A4">
        <w:rPr>
          <w:rFonts w:ascii="Garamond" w:hAnsi="Garamond" w:cs="Segoe UI"/>
          <w:color w:val="auto"/>
        </w:rPr>
        <w:t>menyatakan</w:t>
      </w:r>
      <w:proofErr w:type="spellEnd"/>
      <w:r w:rsidRPr="00CD77A4">
        <w:rPr>
          <w:rFonts w:ascii="Garamond" w:hAnsi="Garamond" w:cs="Segoe UI"/>
          <w:color w:val="auto"/>
        </w:rPr>
        <w:t xml:space="preserve"> "dan </w:t>
      </w:r>
      <w:proofErr w:type="spellStart"/>
      <w:r w:rsidRPr="00CD77A4">
        <w:rPr>
          <w:rFonts w:ascii="Garamond" w:hAnsi="Garamond" w:cs="Segoe UI"/>
          <w:color w:val="auto"/>
        </w:rPr>
        <w:t>janganlah</w:t>
      </w:r>
      <w:proofErr w:type="spellEnd"/>
      <w:r w:rsidRPr="00CD77A4">
        <w:rPr>
          <w:rFonts w:ascii="Garamond" w:hAnsi="Garamond" w:cs="Segoe UI"/>
          <w:color w:val="auto"/>
        </w:rPr>
        <w:t xml:space="preserve"> </w:t>
      </w:r>
      <w:proofErr w:type="spellStart"/>
      <w:r w:rsidRPr="00CD77A4">
        <w:rPr>
          <w:rFonts w:ascii="Garamond" w:hAnsi="Garamond" w:cs="Segoe UI"/>
          <w:color w:val="auto"/>
        </w:rPr>
        <w:t>kamu</w:t>
      </w:r>
      <w:proofErr w:type="spellEnd"/>
      <w:r w:rsidRPr="00CD77A4">
        <w:rPr>
          <w:rFonts w:ascii="Garamond" w:hAnsi="Garamond" w:cs="Segoe UI"/>
          <w:color w:val="auto"/>
          <w:shd w:val="clear" w:color="auto" w:fill="F7F7F8"/>
        </w:rPr>
        <w:t xml:space="preserve"> </w:t>
      </w:r>
      <w:proofErr w:type="spellStart"/>
      <w:r w:rsidRPr="00CD77A4">
        <w:rPr>
          <w:rFonts w:ascii="Garamond" w:hAnsi="Garamond" w:cs="Segoe UI"/>
          <w:color w:val="auto"/>
        </w:rPr>
        <w:t>mengawini</w:t>
      </w:r>
      <w:proofErr w:type="spellEnd"/>
      <w:r w:rsidRPr="00CD77A4">
        <w:rPr>
          <w:rFonts w:ascii="Garamond" w:hAnsi="Garamond" w:cs="Segoe UI"/>
          <w:color w:val="auto"/>
        </w:rPr>
        <w:t xml:space="preserve"> </w:t>
      </w:r>
      <w:proofErr w:type="spellStart"/>
      <w:r w:rsidRPr="00CD77A4">
        <w:rPr>
          <w:rFonts w:ascii="Garamond" w:hAnsi="Garamond" w:cs="Segoe UI"/>
          <w:color w:val="auto"/>
        </w:rPr>
        <w:t>perempuan</w:t>
      </w:r>
      <w:proofErr w:type="spellEnd"/>
      <w:r w:rsidRPr="00CD77A4">
        <w:rPr>
          <w:rFonts w:ascii="Garamond" w:hAnsi="Garamond" w:cs="Segoe UI"/>
          <w:color w:val="auto"/>
        </w:rPr>
        <w:t xml:space="preserve"> </w:t>
      </w:r>
      <w:proofErr w:type="spellStart"/>
      <w:r w:rsidRPr="00CD77A4">
        <w:rPr>
          <w:rFonts w:ascii="Garamond" w:hAnsi="Garamond" w:cs="Segoe UI"/>
          <w:color w:val="auto"/>
        </w:rPr>
        <w:t>musyrik</w:t>
      </w:r>
      <w:proofErr w:type="spellEnd"/>
      <w:r w:rsidRPr="00CD77A4">
        <w:rPr>
          <w:rFonts w:ascii="Garamond" w:hAnsi="Garamond" w:cs="Segoe UI"/>
          <w:color w:val="auto"/>
        </w:rPr>
        <w:t xml:space="preserve">, </w:t>
      </w:r>
      <w:proofErr w:type="spellStart"/>
      <w:r w:rsidRPr="00CD77A4">
        <w:rPr>
          <w:rFonts w:ascii="Garamond" w:hAnsi="Garamond" w:cs="Segoe UI"/>
          <w:color w:val="auto"/>
        </w:rPr>
        <w:t>sebelum</w:t>
      </w:r>
      <w:proofErr w:type="spellEnd"/>
      <w:r w:rsidRPr="00CD77A4">
        <w:rPr>
          <w:rFonts w:ascii="Garamond" w:hAnsi="Garamond" w:cs="Segoe UI"/>
          <w:color w:val="auto"/>
        </w:rPr>
        <w:t xml:space="preserve"> </w:t>
      </w:r>
      <w:proofErr w:type="spellStart"/>
      <w:r w:rsidRPr="00CD77A4">
        <w:rPr>
          <w:rFonts w:ascii="Garamond" w:hAnsi="Garamond" w:cs="Segoe UI"/>
          <w:color w:val="auto"/>
        </w:rPr>
        <w:t>mereka</w:t>
      </w:r>
      <w:proofErr w:type="spellEnd"/>
      <w:r w:rsidRPr="00CD77A4">
        <w:rPr>
          <w:rFonts w:ascii="Garamond" w:hAnsi="Garamond" w:cs="Segoe UI"/>
          <w:color w:val="auto"/>
        </w:rPr>
        <w:t xml:space="preserve"> </w:t>
      </w:r>
      <w:proofErr w:type="spellStart"/>
      <w:r w:rsidRPr="00CD77A4">
        <w:rPr>
          <w:rFonts w:ascii="Garamond" w:hAnsi="Garamond" w:cs="Segoe UI"/>
          <w:color w:val="auto"/>
        </w:rPr>
        <w:t>beriman</w:t>
      </w:r>
      <w:proofErr w:type="spellEnd"/>
      <w:r w:rsidRPr="00CD77A4">
        <w:rPr>
          <w:rFonts w:ascii="Garamond" w:hAnsi="Garamond" w:cs="Segoe UI"/>
          <w:color w:val="auto"/>
        </w:rPr>
        <w:t xml:space="preserve">" </w:t>
      </w:r>
      <w:proofErr w:type="spellStart"/>
      <w:r w:rsidRPr="00CD77A4">
        <w:rPr>
          <w:rFonts w:ascii="Garamond" w:hAnsi="Garamond" w:cs="Segoe UI"/>
          <w:color w:val="auto"/>
        </w:rPr>
        <w:t>adalah</w:t>
      </w:r>
      <w:proofErr w:type="spellEnd"/>
      <w:r w:rsidRPr="00CD77A4">
        <w:rPr>
          <w:rFonts w:ascii="Garamond" w:hAnsi="Garamond" w:cs="Segoe UI"/>
          <w:color w:val="auto"/>
        </w:rPr>
        <w:t xml:space="preserve"> agar </w:t>
      </w:r>
      <w:proofErr w:type="spellStart"/>
      <w:r w:rsidRPr="00CD77A4">
        <w:rPr>
          <w:rFonts w:ascii="Garamond" w:hAnsi="Garamond" w:cs="Segoe UI"/>
          <w:color w:val="auto"/>
        </w:rPr>
        <w:t>wanita-wanita</w:t>
      </w:r>
      <w:proofErr w:type="spellEnd"/>
      <w:r w:rsidRPr="00CD77A4">
        <w:rPr>
          <w:rFonts w:ascii="Garamond" w:hAnsi="Garamond" w:cs="Segoe UI"/>
          <w:color w:val="auto"/>
        </w:rPr>
        <w:t xml:space="preserve"> </w:t>
      </w:r>
      <w:proofErr w:type="spellStart"/>
      <w:r w:rsidRPr="00CD77A4">
        <w:rPr>
          <w:rFonts w:ascii="Garamond" w:hAnsi="Garamond" w:cs="Segoe UI"/>
          <w:color w:val="auto"/>
        </w:rPr>
        <w:t>musyrik</w:t>
      </w:r>
      <w:proofErr w:type="spellEnd"/>
      <w:r w:rsidRPr="00CD77A4">
        <w:rPr>
          <w:rFonts w:ascii="Garamond" w:hAnsi="Garamond" w:cs="Segoe UI"/>
          <w:color w:val="auto"/>
        </w:rPr>
        <w:t xml:space="preserve"> yang </w:t>
      </w:r>
      <w:proofErr w:type="spellStart"/>
      <w:r w:rsidRPr="00CD77A4">
        <w:rPr>
          <w:rFonts w:ascii="Garamond" w:hAnsi="Garamond" w:cs="Segoe UI"/>
          <w:color w:val="auto"/>
        </w:rPr>
        <w:t>bukan</w:t>
      </w:r>
      <w:proofErr w:type="spellEnd"/>
      <w:r w:rsidRPr="00CD77A4">
        <w:rPr>
          <w:rFonts w:ascii="Garamond" w:hAnsi="Garamond" w:cs="Segoe UI"/>
          <w:color w:val="auto"/>
        </w:rPr>
        <w:t xml:space="preserve"> </w:t>
      </w:r>
      <w:proofErr w:type="spellStart"/>
      <w:r w:rsidRPr="00CD77A4">
        <w:rPr>
          <w:rFonts w:ascii="Garamond" w:hAnsi="Garamond" w:cs="Segoe UI"/>
          <w:color w:val="auto"/>
        </w:rPr>
        <w:t>berasal</w:t>
      </w:r>
      <w:proofErr w:type="spellEnd"/>
      <w:r w:rsidRPr="00CD77A4">
        <w:rPr>
          <w:rFonts w:ascii="Garamond" w:hAnsi="Garamond" w:cs="Segoe UI"/>
          <w:color w:val="auto"/>
        </w:rPr>
        <w:t xml:space="preserve"> </w:t>
      </w:r>
      <w:proofErr w:type="spellStart"/>
      <w:r w:rsidRPr="00CD77A4">
        <w:rPr>
          <w:rFonts w:ascii="Garamond" w:hAnsi="Garamond" w:cs="Segoe UI"/>
          <w:color w:val="auto"/>
        </w:rPr>
        <w:t>dari</w:t>
      </w:r>
      <w:proofErr w:type="spellEnd"/>
      <w:r w:rsidRPr="00CD77A4">
        <w:rPr>
          <w:rFonts w:ascii="Garamond" w:hAnsi="Garamond" w:cs="Segoe UI"/>
          <w:color w:val="auto"/>
        </w:rPr>
        <w:t xml:space="preserve"> </w:t>
      </w:r>
      <w:proofErr w:type="spellStart"/>
      <w:r w:rsidRPr="00CD77A4">
        <w:rPr>
          <w:rFonts w:ascii="Garamond" w:hAnsi="Garamond" w:cs="Segoe UI"/>
          <w:color w:val="auto"/>
        </w:rPr>
        <w:t>kalangan</w:t>
      </w:r>
      <w:proofErr w:type="spellEnd"/>
      <w:r w:rsidRPr="00CD77A4">
        <w:rPr>
          <w:rFonts w:ascii="Garamond" w:hAnsi="Garamond" w:cs="Segoe UI"/>
          <w:color w:val="auto"/>
        </w:rPr>
        <w:t xml:space="preserve"> </w:t>
      </w:r>
      <w:proofErr w:type="spellStart"/>
      <w:r w:rsidRPr="00CD77A4">
        <w:rPr>
          <w:rFonts w:ascii="Garamond" w:hAnsi="Garamond" w:cs="Segoe UI"/>
          <w:color w:val="auto"/>
        </w:rPr>
        <w:t>ahli</w:t>
      </w:r>
      <w:proofErr w:type="spellEnd"/>
      <w:r w:rsidRPr="00CD77A4">
        <w:rPr>
          <w:rFonts w:ascii="Garamond" w:hAnsi="Garamond" w:cs="Segoe UI"/>
          <w:color w:val="auto"/>
        </w:rPr>
        <w:t xml:space="preserve"> kitab </w:t>
      </w:r>
      <w:proofErr w:type="spellStart"/>
      <w:r w:rsidRPr="00CD77A4">
        <w:rPr>
          <w:rFonts w:ascii="Garamond" w:hAnsi="Garamond" w:cs="Segoe UI"/>
          <w:color w:val="auto"/>
        </w:rPr>
        <w:t>tidak</w:t>
      </w:r>
      <w:proofErr w:type="spellEnd"/>
      <w:r w:rsidRPr="00CD77A4">
        <w:rPr>
          <w:rFonts w:ascii="Garamond" w:hAnsi="Garamond" w:cs="Segoe UI"/>
          <w:color w:val="auto"/>
        </w:rPr>
        <w:t xml:space="preserve"> </w:t>
      </w:r>
      <w:proofErr w:type="spellStart"/>
      <w:r w:rsidRPr="00CD77A4">
        <w:rPr>
          <w:rFonts w:ascii="Garamond" w:hAnsi="Garamond" w:cs="Segoe UI"/>
          <w:color w:val="auto"/>
        </w:rPr>
        <w:t>boleh</w:t>
      </w:r>
      <w:proofErr w:type="spellEnd"/>
      <w:r w:rsidRPr="00CD77A4">
        <w:rPr>
          <w:rFonts w:ascii="Garamond" w:hAnsi="Garamond" w:cs="Segoe UI"/>
          <w:color w:val="auto"/>
        </w:rPr>
        <w:t xml:space="preserve"> </w:t>
      </w:r>
      <w:proofErr w:type="spellStart"/>
      <w:r w:rsidRPr="00CD77A4">
        <w:rPr>
          <w:rFonts w:ascii="Garamond" w:hAnsi="Garamond" w:cs="Segoe UI"/>
          <w:color w:val="auto"/>
        </w:rPr>
        <w:t>dinikahi</w:t>
      </w:r>
      <w:proofErr w:type="spellEnd"/>
      <w:r w:rsidRPr="00CD77A4">
        <w:rPr>
          <w:rFonts w:ascii="Garamond" w:hAnsi="Garamond" w:cs="Segoe UI"/>
          <w:color w:val="auto"/>
          <w:shd w:val="clear" w:color="auto" w:fill="F7F7F8"/>
        </w:rPr>
        <w:t xml:space="preserve"> </w:t>
      </w:r>
      <w:proofErr w:type="spellStart"/>
      <w:r w:rsidRPr="00CD77A4">
        <w:rPr>
          <w:rFonts w:ascii="Garamond" w:hAnsi="Garamond" w:cs="Segoe UI"/>
          <w:color w:val="auto"/>
        </w:rPr>
        <w:t>sebelum</w:t>
      </w:r>
      <w:proofErr w:type="spellEnd"/>
      <w:r w:rsidRPr="00CD77A4">
        <w:rPr>
          <w:rFonts w:ascii="Garamond" w:hAnsi="Garamond" w:cs="Segoe UI"/>
          <w:color w:val="auto"/>
        </w:rPr>
        <w:t xml:space="preserve"> </w:t>
      </w:r>
      <w:proofErr w:type="spellStart"/>
      <w:r w:rsidRPr="00CD77A4">
        <w:rPr>
          <w:rFonts w:ascii="Garamond" w:hAnsi="Garamond" w:cs="Segoe UI"/>
          <w:color w:val="auto"/>
        </w:rPr>
        <w:t>mereka</w:t>
      </w:r>
      <w:proofErr w:type="spellEnd"/>
      <w:r w:rsidRPr="00CD77A4">
        <w:rPr>
          <w:rFonts w:ascii="Garamond" w:hAnsi="Garamond" w:cs="Segoe UI"/>
          <w:color w:val="auto"/>
        </w:rPr>
        <w:t xml:space="preserve"> </w:t>
      </w:r>
      <w:proofErr w:type="spellStart"/>
      <w:r w:rsidRPr="00CD77A4">
        <w:rPr>
          <w:rFonts w:ascii="Garamond" w:hAnsi="Garamond" w:cs="Segoe UI"/>
          <w:color w:val="auto"/>
        </w:rPr>
        <w:t>memeluk</w:t>
      </w:r>
      <w:proofErr w:type="spellEnd"/>
      <w:r w:rsidRPr="00CD77A4">
        <w:rPr>
          <w:rFonts w:ascii="Garamond" w:hAnsi="Garamond" w:cs="Segoe UI"/>
          <w:color w:val="auto"/>
        </w:rPr>
        <w:t xml:space="preserve"> agama Islam. Ayat </w:t>
      </w:r>
      <w:proofErr w:type="spellStart"/>
      <w:r w:rsidRPr="00CD77A4">
        <w:rPr>
          <w:rFonts w:ascii="Garamond" w:hAnsi="Garamond" w:cs="Segoe UI"/>
          <w:color w:val="auto"/>
        </w:rPr>
        <w:t>ini</w:t>
      </w:r>
      <w:proofErr w:type="spellEnd"/>
      <w:r w:rsidRPr="00CD77A4">
        <w:rPr>
          <w:rFonts w:ascii="Garamond" w:hAnsi="Garamond" w:cs="Segoe UI"/>
          <w:color w:val="auto"/>
        </w:rPr>
        <w:t xml:space="preserve"> </w:t>
      </w:r>
      <w:proofErr w:type="spellStart"/>
      <w:r w:rsidRPr="00CD77A4">
        <w:rPr>
          <w:rFonts w:ascii="Garamond" w:hAnsi="Garamond" w:cs="Segoe UI"/>
          <w:color w:val="auto"/>
        </w:rPr>
        <w:t>memiliki</w:t>
      </w:r>
      <w:proofErr w:type="spellEnd"/>
      <w:r w:rsidRPr="00CD77A4">
        <w:rPr>
          <w:rFonts w:ascii="Garamond" w:hAnsi="Garamond" w:cs="Segoe UI"/>
          <w:color w:val="auto"/>
        </w:rPr>
        <w:t xml:space="preserve"> </w:t>
      </w:r>
      <w:proofErr w:type="spellStart"/>
      <w:r w:rsidRPr="00CD77A4">
        <w:rPr>
          <w:rFonts w:ascii="Garamond" w:hAnsi="Garamond" w:cs="Segoe UI"/>
          <w:color w:val="auto"/>
        </w:rPr>
        <w:t>makna</w:t>
      </w:r>
      <w:proofErr w:type="spellEnd"/>
      <w:r w:rsidRPr="00CD77A4">
        <w:rPr>
          <w:rFonts w:ascii="Garamond" w:hAnsi="Garamond" w:cs="Segoe UI"/>
          <w:color w:val="auto"/>
        </w:rPr>
        <w:t xml:space="preserve"> yang </w:t>
      </w:r>
      <w:proofErr w:type="spellStart"/>
      <w:r w:rsidRPr="00CD77A4">
        <w:rPr>
          <w:rFonts w:ascii="Garamond" w:hAnsi="Garamond" w:cs="Segoe UI"/>
          <w:color w:val="auto"/>
        </w:rPr>
        <w:t>umum</w:t>
      </w:r>
      <w:proofErr w:type="spellEnd"/>
      <w:r w:rsidRPr="00CD77A4">
        <w:rPr>
          <w:rFonts w:ascii="Garamond" w:hAnsi="Garamond" w:cs="Segoe UI"/>
          <w:color w:val="auto"/>
        </w:rPr>
        <w:t xml:space="preserve"> </w:t>
      </w:r>
      <w:proofErr w:type="spellStart"/>
      <w:r w:rsidRPr="00CD77A4">
        <w:rPr>
          <w:rFonts w:ascii="Garamond" w:hAnsi="Garamond" w:cs="Segoe UI"/>
          <w:color w:val="auto"/>
        </w:rPr>
        <w:t>dalam</w:t>
      </w:r>
      <w:proofErr w:type="spellEnd"/>
      <w:r w:rsidRPr="00CD77A4">
        <w:rPr>
          <w:rFonts w:ascii="Garamond" w:hAnsi="Garamond" w:cs="Segoe UI"/>
          <w:color w:val="auto"/>
          <w:shd w:val="clear" w:color="auto" w:fill="F7F7F8"/>
        </w:rPr>
        <w:t xml:space="preserve"> </w:t>
      </w:r>
      <w:proofErr w:type="spellStart"/>
      <w:r w:rsidRPr="00CD77A4">
        <w:rPr>
          <w:rFonts w:ascii="Garamond" w:hAnsi="Garamond" w:cs="Segoe UI"/>
          <w:color w:val="auto"/>
        </w:rPr>
        <w:t>teksnya</w:t>
      </w:r>
      <w:proofErr w:type="spellEnd"/>
      <w:r w:rsidRPr="00CD77A4">
        <w:rPr>
          <w:rFonts w:ascii="Garamond" w:hAnsi="Garamond" w:cs="Segoe UI"/>
          <w:color w:val="auto"/>
        </w:rPr>
        <w:t xml:space="preserve"> </w:t>
      </w:r>
      <w:proofErr w:type="spellStart"/>
      <w:r w:rsidRPr="00CD77A4">
        <w:rPr>
          <w:rFonts w:ascii="Garamond" w:hAnsi="Garamond" w:cs="Segoe UI"/>
          <w:color w:val="auto"/>
        </w:rPr>
        <w:t>namun</w:t>
      </w:r>
      <w:proofErr w:type="spellEnd"/>
      <w:r w:rsidRPr="00CD77A4">
        <w:rPr>
          <w:rFonts w:ascii="Garamond" w:hAnsi="Garamond" w:cs="Segoe UI"/>
          <w:color w:val="auto"/>
        </w:rPr>
        <w:t xml:space="preserve"> juga </w:t>
      </w:r>
      <w:proofErr w:type="spellStart"/>
      <w:r w:rsidRPr="00CD77A4">
        <w:rPr>
          <w:rFonts w:ascii="Garamond" w:hAnsi="Garamond" w:cs="Segoe UI"/>
          <w:color w:val="auto"/>
        </w:rPr>
        <w:t>memiliki</w:t>
      </w:r>
      <w:proofErr w:type="spellEnd"/>
      <w:r w:rsidRPr="00CD77A4">
        <w:rPr>
          <w:rFonts w:ascii="Garamond" w:hAnsi="Garamond" w:cs="Segoe UI"/>
          <w:color w:val="auto"/>
        </w:rPr>
        <w:t xml:space="preserve"> </w:t>
      </w:r>
      <w:proofErr w:type="spellStart"/>
      <w:r w:rsidRPr="00CD77A4">
        <w:rPr>
          <w:rFonts w:ascii="Garamond" w:hAnsi="Garamond" w:cs="Segoe UI"/>
          <w:color w:val="auto"/>
        </w:rPr>
        <w:t>implikasi</w:t>
      </w:r>
      <w:proofErr w:type="spellEnd"/>
      <w:r w:rsidRPr="00CD77A4">
        <w:rPr>
          <w:rFonts w:ascii="Garamond" w:hAnsi="Garamond" w:cs="Segoe UI"/>
          <w:color w:val="auto"/>
        </w:rPr>
        <w:t xml:space="preserve"> </w:t>
      </w:r>
      <w:proofErr w:type="spellStart"/>
      <w:r w:rsidRPr="00CD77A4">
        <w:rPr>
          <w:rFonts w:ascii="Garamond" w:hAnsi="Garamond" w:cs="Segoe UI"/>
          <w:color w:val="auto"/>
        </w:rPr>
        <w:t>khusus</w:t>
      </w:r>
      <w:proofErr w:type="spellEnd"/>
      <w:r w:rsidRPr="00CD77A4">
        <w:rPr>
          <w:rFonts w:ascii="Garamond" w:hAnsi="Garamond" w:cs="Segoe UI"/>
          <w:color w:val="auto"/>
        </w:rPr>
        <w:t xml:space="preserve"> </w:t>
      </w:r>
      <w:proofErr w:type="spellStart"/>
      <w:r w:rsidRPr="00CD77A4">
        <w:rPr>
          <w:rFonts w:ascii="Garamond" w:hAnsi="Garamond" w:cs="Segoe UI"/>
          <w:color w:val="auto"/>
        </w:rPr>
        <w:t>dalam</w:t>
      </w:r>
      <w:proofErr w:type="spellEnd"/>
      <w:r w:rsidRPr="00CD77A4">
        <w:rPr>
          <w:rFonts w:ascii="Garamond" w:hAnsi="Garamond" w:cs="Segoe UI"/>
          <w:color w:val="auto"/>
        </w:rPr>
        <w:t xml:space="preserve"> </w:t>
      </w:r>
      <w:proofErr w:type="spellStart"/>
      <w:r w:rsidRPr="00CD77A4">
        <w:rPr>
          <w:rFonts w:ascii="Garamond" w:hAnsi="Garamond" w:cs="Segoe UI"/>
          <w:color w:val="auto"/>
        </w:rPr>
        <w:t>konteks</w:t>
      </w:r>
      <w:proofErr w:type="spellEnd"/>
      <w:r w:rsidRPr="00CD77A4">
        <w:rPr>
          <w:rFonts w:ascii="Garamond" w:hAnsi="Garamond" w:cs="Segoe UI"/>
          <w:color w:val="auto"/>
        </w:rPr>
        <w:t xml:space="preserve"> yang </w:t>
      </w:r>
      <w:proofErr w:type="spellStart"/>
      <w:r w:rsidRPr="00CD77A4">
        <w:rPr>
          <w:rFonts w:ascii="Garamond" w:hAnsi="Garamond" w:cs="Segoe UI"/>
          <w:color w:val="auto"/>
        </w:rPr>
        <w:t>lebih</w:t>
      </w:r>
      <w:proofErr w:type="spellEnd"/>
      <w:r w:rsidRPr="00CD77A4">
        <w:rPr>
          <w:rFonts w:ascii="Garamond" w:hAnsi="Garamond" w:cs="Segoe UI"/>
          <w:color w:val="auto"/>
        </w:rPr>
        <w:t xml:space="preserve"> </w:t>
      </w:r>
      <w:proofErr w:type="spellStart"/>
      <w:r w:rsidRPr="00CD77A4">
        <w:rPr>
          <w:rFonts w:ascii="Garamond" w:hAnsi="Garamond" w:cs="Segoe UI"/>
          <w:color w:val="auto"/>
        </w:rPr>
        <w:t>dalam</w:t>
      </w:r>
      <w:proofErr w:type="spellEnd"/>
      <w:r w:rsidRPr="00CD77A4">
        <w:rPr>
          <w:rFonts w:ascii="Garamond" w:hAnsi="Garamond" w:cs="Segoe UI"/>
          <w:color w:val="auto"/>
        </w:rPr>
        <w:t>, dan</w:t>
      </w:r>
      <w:r w:rsidRPr="00CD77A4">
        <w:rPr>
          <w:rFonts w:ascii="Garamond" w:hAnsi="Garamond" w:cs="Segoe UI"/>
          <w:color w:val="auto"/>
          <w:shd w:val="clear" w:color="auto" w:fill="F7F7F8"/>
        </w:rPr>
        <w:t xml:space="preserve"> </w:t>
      </w:r>
      <w:proofErr w:type="spellStart"/>
      <w:r w:rsidRPr="00CD77A4">
        <w:rPr>
          <w:rFonts w:ascii="Garamond" w:hAnsi="Garamond" w:cs="Segoe UI"/>
          <w:color w:val="auto"/>
        </w:rPr>
        <w:t>tidak</w:t>
      </w:r>
      <w:proofErr w:type="spellEnd"/>
      <w:r w:rsidRPr="00CD77A4">
        <w:rPr>
          <w:rFonts w:ascii="Garamond" w:hAnsi="Garamond" w:cs="Segoe UI"/>
          <w:color w:val="auto"/>
        </w:rPr>
        <w:t xml:space="preserve"> </w:t>
      </w:r>
      <w:proofErr w:type="spellStart"/>
      <w:r w:rsidRPr="00CD77A4">
        <w:rPr>
          <w:rFonts w:ascii="Garamond" w:hAnsi="Garamond" w:cs="Segoe UI"/>
          <w:color w:val="auto"/>
        </w:rPr>
        <w:t>ada</w:t>
      </w:r>
      <w:proofErr w:type="spellEnd"/>
      <w:r w:rsidRPr="00CD77A4">
        <w:rPr>
          <w:rFonts w:ascii="Garamond" w:hAnsi="Garamond" w:cs="Segoe UI"/>
          <w:color w:val="auto"/>
        </w:rPr>
        <w:t xml:space="preserve"> </w:t>
      </w:r>
      <w:proofErr w:type="spellStart"/>
      <w:r w:rsidRPr="00CD77A4">
        <w:rPr>
          <w:rFonts w:ascii="Garamond" w:hAnsi="Garamond" w:cs="Segoe UI"/>
          <w:color w:val="auto"/>
        </w:rPr>
        <w:t>perubahan</w:t>
      </w:r>
      <w:proofErr w:type="spellEnd"/>
      <w:r w:rsidRPr="00CD77A4">
        <w:rPr>
          <w:rFonts w:ascii="Garamond" w:hAnsi="Garamond" w:cs="Segoe UI"/>
          <w:color w:val="auto"/>
        </w:rPr>
        <w:t xml:space="preserve"> </w:t>
      </w:r>
      <w:proofErr w:type="spellStart"/>
      <w:r w:rsidRPr="00CD77A4">
        <w:rPr>
          <w:rFonts w:ascii="Garamond" w:hAnsi="Garamond" w:cs="Segoe UI"/>
          <w:color w:val="auto"/>
        </w:rPr>
        <w:t>hukum</w:t>
      </w:r>
      <w:proofErr w:type="spellEnd"/>
      <w:r w:rsidRPr="00CD77A4">
        <w:rPr>
          <w:rFonts w:ascii="Garamond" w:hAnsi="Garamond" w:cs="Segoe UI"/>
          <w:color w:val="auto"/>
        </w:rPr>
        <w:t xml:space="preserve"> yang </w:t>
      </w:r>
      <w:proofErr w:type="spellStart"/>
      <w:r w:rsidRPr="00CD77A4">
        <w:rPr>
          <w:rFonts w:ascii="Garamond" w:hAnsi="Garamond" w:cs="Segoe UI"/>
          <w:color w:val="auto"/>
        </w:rPr>
        <w:t>menghapuskan</w:t>
      </w:r>
      <w:proofErr w:type="spellEnd"/>
      <w:r w:rsidRPr="00CD77A4">
        <w:rPr>
          <w:rFonts w:ascii="Garamond" w:hAnsi="Garamond" w:cs="Segoe UI"/>
          <w:color w:val="auto"/>
        </w:rPr>
        <w:t xml:space="preserve"> </w:t>
      </w:r>
      <w:proofErr w:type="spellStart"/>
      <w:r w:rsidRPr="00CD77A4">
        <w:rPr>
          <w:rFonts w:ascii="Garamond" w:hAnsi="Garamond" w:cs="Segoe UI"/>
          <w:color w:val="auto"/>
        </w:rPr>
        <w:t>aturan</w:t>
      </w:r>
      <w:proofErr w:type="spellEnd"/>
      <w:r w:rsidRPr="00CD77A4">
        <w:rPr>
          <w:rFonts w:ascii="Garamond" w:hAnsi="Garamond" w:cs="Segoe UI"/>
          <w:color w:val="auto"/>
        </w:rPr>
        <w:t xml:space="preserve"> </w:t>
      </w:r>
      <w:proofErr w:type="spellStart"/>
      <w:r w:rsidRPr="00CD77A4">
        <w:rPr>
          <w:rFonts w:ascii="Garamond" w:hAnsi="Garamond" w:cs="Segoe UI"/>
          <w:color w:val="auto"/>
        </w:rPr>
        <w:t>ini</w:t>
      </w:r>
      <w:proofErr w:type="spellEnd"/>
      <w:r w:rsidRPr="00CD77A4">
        <w:rPr>
          <w:rFonts w:ascii="Garamond" w:hAnsi="Garamond" w:cs="Segoe UI"/>
          <w:color w:val="auto"/>
        </w:rPr>
        <w:t xml:space="preserve">. </w:t>
      </w:r>
      <w:proofErr w:type="spellStart"/>
      <w:r w:rsidRPr="00CD77A4">
        <w:rPr>
          <w:rFonts w:ascii="Garamond" w:hAnsi="Garamond" w:cs="Segoe UI"/>
          <w:color w:val="auto"/>
        </w:rPr>
        <w:t>Larangan</w:t>
      </w:r>
      <w:proofErr w:type="spellEnd"/>
      <w:r w:rsidRPr="00CD77A4">
        <w:rPr>
          <w:rFonts w:ascii="Garamond" w:hAnsi="Garamond" w:cs="Segoe UI"/>
          <w:color w:val="auto"/>
        </w:rPr>
        <w:t xml:space="preserve"> lain</w:t>
      </w:r>
      <w:r w:rsidRPr="00CD77A4">
        <w:rPr>
          <w:rFonts w:ascii="Garamond" w:hAnsi="Garamond" w:cs="Segoe UI"/>
          <w:color w:val="auto"/>
          <w:shd w:val="clear" w:color="auto" w:fill="F7F7F8"/>
        </w:rPr>
        <w:t xml:space="preserve"> </w:t>
      </w:r>
      <w:proofErr w:type="spellStart"/>
      <w:r w:rsidRPr="00CD77A4">
        <w:rPr>
          <w:rFonts w:ascii="Garamond" w:hAnsi="Garamond" w:cs="Segoe UI"/>
          <w:color w:val="auto"/>
        </w:rPr>
        <w:t>mengenai</w:t>
      </w:r>
      <w:proofErr w:type="spellEnd"/>
      <w:r w:rsidRPr="00CD77A4">
        <w:rPr>
          <w:rFonts w:ascii="Garamond" w:hAnsi="Garamond" w:cs="Segoe UI"/>
          <w:color w:val="auto"/>
        </w:rPr>
        <w:t xml:space="preserve"> </w:t>
      </w:r>
      <w:proofErr w:type="spellStart"/>
      <w:r w:rsidRPr="00CD77A4">
        <w:rPr>
          <w:rFonts w:ascii="Garamond" w:hAnsi="Garamond" w:cs="Segoe UI"/>
          <w:color w:val="auto"/>
        </w:rPr>
        <w:t>pernikahan</w:t>
      </w:r>
      <w:proofErr w:type="spellEnd"/>
      <w:r w:rsidRPr="00CD77A4">
        <w:rPr>
          <w:rFonts w:ascii="Garamond" w:hAnsi="Garamond" w:cs="Segoe UI"/>
          <w:color w:val="auto"/>
        </w:rPr>
        <w:t xml:space="preserve"> </w:t>
      </w:r>
      <w:proofErr w:type="spellStart"/>
      <w:r w:rsidRPr="00CD77A4">
        <w:rPr>
          <w:rFonts w:ascii="Garamond" w:hAnsi="Garamond" w:cs="Segoe UI"/>
          <w:color w:val="auto"/>
        </w:rPr>
        <w:t>antara</w:t>
      </w:r>
      <w:proofErr w:type="spellEnd"/>
      <w:r w:rsidRPr="00CD77A4">
        <w:rPr>
          <w:rFonts w:ascii="Garamond" w:hAnsi="Garamond" w:cs="Segoe UI"/>
          <w:color w:val="auto"/>
        </w:rPr>
        <w:t xml:space="preserve"> </w:t>
      </w:r>
      <w:proofErr w:type="spellStart"/>
      <w:r w:rsidRPr="00CD77A4">
        <w:rPr>
          <w:rFonts w:ascii="Garamond" w:hAnsi="Garamond" w:cs="Segoe UI"/>
          <w:color w:val="auto"/>
        </w:rPr>
        <w:t>wanita</w:t>
      </w:r>
      <w:proofErr w:type="spellEnd"/>
      <w:r w:rsidRPr="00CD77A4">
        <w:rPr>
          <w:rFonts w:ascii="Garamond" w:hAnsi="Garamond" w:cs="Segoe UI"/>
          <w:color w:val="auto"/>
        </w:rPr>
        <w:t xml:space="preserve"> </w:t>
      </w:r>
      <w:proofErr w:type="spellStart"/>
      <w:r w:rsidRPr="00CD77A4">
        <w:rPr>
          <w:rFonts w:ascii="Garamond" w:hAnsi="Garamond" w:cs="Segoe UI"/>
          <w:color w:val="auto"/>
        </w:rPr>
        <w:t>muslim</w:t>
      </w:r>
      <w:proofErr w:type="spellEnd"/>
      <w:r w:rsidRPr="00CD77A4">
        <w:rPr>
          <w:rFonts w:ascii="Garamond" w:hAnsi="Garamond" w:cs="Segoe UI"/>
          <w:color w:val="auto"/>
        </w:rPr>
        <w:t xml:space="preserve"> </w:t>
      </w:r>
      <w:proofErr w:type="spellStart"/>
      <w:r w:rsidRPr="00CD77A4">
        <w:rPr>
          <w:rFonts w:ascii="Garamond" w:hAnsi="Garamond" w:cs="Segoe UI"/>
          <w:color w:val="auto"/>
        </w:rPr>
        <w:t>dengan</w:t>
      </w:r>
      <w:proofErr w:type="spellEnd"/>
      <w:r w:rsidRPr="00CD77A4">
        <w:rPr>
          <w:rFonts w:ascii="Garamond" w:hAnsi="Garamond" w:cs="Segoe UI"/>
          <w:color w:val="auto"/>
        </w:rPr>
        <w:t xml:space="preserve"> </w:t>
      </w:r>
      <w:proofErr w:type="spellStart"/>
      <w:r w:rsidRPr="00CD77A4">
        <w:rPr>
          <w:rFonts w:ascii="Garamond" w:hAnsi="Garamond" w:cs="Segoe UI"/>
          <w:color w:val="auto"/>
        </w:rPr>
        <w:t>pria</w:t>
      </w:r>
      <w:proofErr w:type="spellEnd"/>
      <w:r w:rsidRPr="00CD77A4">
        <w:rPr>
          <w:rFonts w:ascii="Garamond" w:hAnsi="Garamond" w:cs="Segoe UI"/>
          <w:color w:val="auto"/>
        </w:rPr>
        <w:t xml:space="preserve"> </w:t>
      </w:r>
      <w:proofErr w:type="spellStart"/>
      <w:r w:rsidRPr="00CD77A4">
        <w:rPr>
          <w:rFonts w:ascii="Garamond" w:hAnsi="Garamond" w:cs="Segoe UI"/>
          <w:color w:val="auto"/>
        </w:rPr>
        <w:t>nonmuslim</w:t>
      </w:r>
      <w:proofErr w:type="spellEnd"/>
      <w:r w:rsidRPr="00CD77A4">
        <w:rPr>
          <w:rFonts w:ascii="Garamond" w:hAnsi="Garamond" w:cs="Segoe UI"/>
          <w:color w:val="auto"/>
        </w:rPr>
        <w:t xml:space="preserve"> juga </w:t>
      </w:r>
      <w:proofErr w:type="spellStart"/>
      <w:r w:rsidRPr="00CD77A4">
        <w:rPr>
          <w:rFonts w:ascii="Garamond" w:hAnsi="Garamond" w:cs="Segoe UI"/>
          <w:color w:val="auto"/>
        </w:rPr>
        <w:t>ditemukan</w:t>
      </w:r>
      <w:proofErr w:type="spellEnd"/>
      <w:r w:rsidRPr="00CD77A4">
        <w:rPr>
          <w:rFonts w:ascii="Garamond" w:hAnsi="Garamond" w:cs="Segoe UI"/>
          <w:color w:val="auto"/>
          <w:shd w:val="clear" w:color="auto" w:fill="F7F7F8"/>
        </w:rPr>
        <w:t xml:space="preserve"> </w:t>
      </w:r>
      <w:proofErr w:type="spellStart"/>
      <w:r w:rsidRPr="00CD77A4">
        <w:rPr>
          <w:rFonts w:ascii="Garamond" w:hAnsi="Garamond" w:cs="Segoe UI"/>
          <w:color w:val="auto"/>
        </w:rPr>
        <w:t>dalam</w:t>
      </w:r>
      <w:proofErr w:type="spellEnd"/>
      <w:r w:rsidRPr="00CD77A4">
        <w:rPr>
          <w:rFonts w:ascii="Garamond" w:hAnsi="Garamond" w:cs="Segoe UI"/>
          <w:color w:val="auto"/>
        </w:rPr>
        <w:t xml:space="preserve"> Surat Al-</w:t>
      </w:r>
      <w:proofErr w:type="spellStart"/>
      <w:r w:rsidRPr="00CD77A4">
        <w:rPr>
          <w:rFonts w:ascii="Garamond" w:hAnsi="Garamond" w:cs="Segoe UI"/>
          <w:color w:val="auto"/>
        </w:rPr>
        <w:t>Mumtahanah</w:t>
      </w:r>
      <w:proofErr w:type="spellEnd"/>
      <w:r w:rsidRPr="00CD77A4">
        <w:rPr>
          <w:rFonts w:ascii="Garamond" w:hAnsi="Garamond" w:cs="Segoe UI"/>
          <w:color w:val="auto"/>
        </w:rPr>
        <w:t xml:space="preserve"> (60): 10:</w:t>
      </w:r>
    </w:p>
    <w:p w14:paraId="02B29CD7" w14:textId="77777777" w:rsidR="00755DC7" w:rsidRPr="00CD77A4" w:rsidRDefault="00755DC7" w:rsidP="00755DC7">
      <w:pPr>
        <w:widowControl w:val="0"/>
        <w:autoSpaceDE w:val="0"/>
        <w:autoSpaceDN w:val="0"/>
        <w:adjustRightInd w:val="0"/>
        <w:spacing w:before="7"/>
        <w:ind w:right="78" w:firstLine="720"/>
        <w:jc w:val="both"/>
        <w:rPr>
          <w:rFonts w:ascii="Garamond" w:hAnsi="Garamond" w:cstheme="majorBidi"/>
          <w:color w:val="auto"/>
        </w:rPr>
      </w:pPr>
    </w:p>
    <w:p w14:paraId="130100BF" w14:textId="1937969C" w:rsidR="00882971" w:rsidRPr="00CD77A4" w:rsidRDefault="00DC3FCB" w:rsidP="00755DC7">
      <w:pPr>
        <w:widowControl w:val="0"/>
        <w:autoSpaceDE w:val="0"/>
        <w:autoSpaceDN w:val="0"/>
        <w:adjustRightInd w:val="0"/>
        <w:spacing w:before="7" w:line="276" w:lineRule="auto"/>
        <w:ind w:right="78" w:firstLine="720"/>
        <w:jc w:val="right"/>
        <w:rPr>
          <w:rFonts w:ascii="Garamond" w:hAnsi="Garamond" w:cs="Arabic Typesetting"/>
        </w:rPr>
      </w:pPr>
      <w:r w:rsidRPr="00CD77A4">
        <w:rPr>
          <w:rFonts w:ascii="Garamond" w:hAnsi="Garamond" w:cs="Arabic Typesetting"/>
          <w:rtl/>
        </w:rPr>
        <w:t>يَٰٓأَيُّهَا ٱلَّذِينَ ءَامَنُوٓا۟ إِذَا جَآءَكُمُ ٱلْمُؤْمِنَٰتُ مُهَٰجِرَٰتٍ فَٱمْتَحِنُوهُنَّ ۖ ٱللَّهُ أَعْلَمُ بِإِيمَٰنِهِنَّ ۖ فَإِنْ عَلِمْتُمُوهُنَّ مُؤْمِنَٰتٍ فَلَا تَرْجِعُوهُنَّ إِلَى ٱلْكُفَّارِ ۖ لَا هُنَّ حِلٌّ لَّهُمْ وَلَا هُمْ يَحِلُّونَ لَهُنَّ ۖ وَءَاتُوهُم مَّآ أَنفَقُوا۟ ۚ وَلَا جُنَاحَ عَلَيْكُمْ أَن تَنكِحُوهُنَّ إِذَآ ءَاتَيْتُمُوهُنَّ أُجُورَهُنَّ ۚ وَلَا تُمْسِكُوا۟ بِعِصَمِ ٱلْكَوَافِرِ وَسْـَٔلُوا۟ مَآ أَنفَقْتُمْ وَلْيَسْـَٔلُوا۟ مَآ أَنفَقُوا۟ ۚ ذَٰلِكُمْ حُكْمُ ٱللَّهِ ۖ يَحْكُمُ بَيْنَكُمْ ۚ وَٱللَّهُ عَلِيمٌ حَكِيمٌ</w:t>
      </w:r>
    </w:p>
    <w:p w14:paraId="534883ED" w14:textId="77777777" w:rsidR="00122C59" w:rsidRPr="00CD77A4" w:rsidRDefault="00122C59" w:rsidP="00BD706B">
      <w:pPr>
        <w:widowControl w:val="0"/>
        <w:autoSpaceDE w:val="0"/>
        <w:autoSpaceDN w:val="0"/>
        <w:adjustRightInd w:val="0"/>
        <w:spacing w:before="7"/>
        <w:ind w:left="720" w:right="78"/>
        <w:jc w:val="both"/>
        <w:rPr>
          <w:rFonts w:ascii="Garamond" w:hAnsi="Garamond" w:cstheme="majorBidi"/>
        </w:rPr>
      </w:pPr>
    </w:p>
    <w:p w14:paraId="0203E82C" w14:textId="1CCBD8CA" w:rsidR="00DC3FCB" w:rsidRPr="00CD77A4" w:rsidRDefault="00B74D88" w:rsidP="00BD706B">
      <w:pPr>
        <w:widowControl w:val="0"/>
        <w:autoSpaceDE w:val="0"/>
        <w:autoSpaceDN w:val="0"/>
        <w:adjustRightInd w:val="0"/>
        <w:spacing w:before="7"/>
        <w:ind w:left="720" w:right="78"/>
        <w:jc w:val="both"/>
        <w:rPr>
          <w:rFonts w:ascii="Garamond" w:hAnsi="Garamond" w:cstheme="majorBidi"/>
        </w:rPr>
      </w:pPr>
      <w:r w:rsidRPr="00CD77A4">
        <w:rPr>
          <w:rFonts w:ascii="Garamond" w:hAnsi="Garamond" w:cstheme="majorBidi"/>
        </w:rPr>
        <w:t>“</w:t>
      </w:r>
      <w:proofErr w:type="spellStart"/>
      <w:r w:rsidRPr="00CD77A4">
        <w:rPr>
          <w:rFonts w:ascii="Garamond" w:hAnsi="Garamond" w:cstheme="majorBidi"/>
        </w:rPr>
        <w:t>Wahai</w:t>
      </w:r>
      <w:proofErr w:type="spellEnd"/>
      <w:r w:rsidRPr="00CD77A4">
        <w:rPr>
          <w:rFonts w:ascii="Garamond" w:hAnsi="Garamond" w:cstheme="majorBidi"/>
        </w:rPr>
        <w:t xml:space="preserve"> orang-orang yang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apabila</w:t>
      </w:r>
      <w:proofErr w:type="spellEnd"/>
      <w:r w:rsidRPr="00CD77A4">
        <w:rPr>
          <w:rFonts w:ascii="Garamond" w:hAnsi="Garamond" w:cstheme="majorBidi"/>
        </w:rPr>
        <w:t xml:space="preserve"> Perempuan-</w:t>
      </w:r>
      <w:proofErr w:type="spellStart"/>
      <w:r w:rsidRPr="00CD77A4">
        <w:rPr>
          <w:rFonts w:ascii="Garamond" w:hAnsi="Garamond" w:cstheme="majorBidi"/>
        </w:rPr>
        <w:t>perempuan</w:t>
      </w:r>
      <w:proofErr w:type="spellEnd"/>
      <w:r w:rsidRPr="00CD77A4">
        <w:rPr>
          <w:rFonts w:ascii="Garamond" w:hAnsi="Garamond" w:cstheme="majorBidi"/>
        </w:rPr>
        <w:t xml:space="preserve"> </w:t>
      </w:r>
      <w:proofErr w:type="spellStart"/>
      <w:r w:rsidRPr="00CD77A4">
        <w:rPr>
          <w:rFonts w:ascii="Garamond" w:hAnsi="Garamond" w:cstheme="majorBidi"/>
        </w:rPr>
        <w:t>mukmin</w:t>
      </w:r>
      <w:proofErr w:type="spellEnd"/>
      <w:r w:rsidRPr="00CD77A4">
        <w:rPr>
          <w:rFonts w:ascii="Garamond" w:hAnsi="Garamond" w:cstheme="majorBidi"/>
        </w:rPr>
        <w:t xml:space="preserve"> </w:t>
      </w:r>
      <w:proofErr w:type="spellStart"/>
      <w:r w:rsidRPr="00CD77A4">
        <w:rPr>
          <w:rFonts w:ascii="Garamond" w:hAnsi="Garamond" w:cstheme="majorBidi"/>
        </w:rPr>
        <w:t>datang</w:t>
      </w:r>
      <w:proofErr w:type="spellEnd"/>
      <w:r w:rsidRPr="00CD77A4">
        <w:rPr>
          <w:rFonts w:ascii="Garamond" w:hAnsi="Garamond" w:cstheme="majorBidi"/>
        </w:rPr>
        <w:t xml:space="preserve"> </w:t>
      </w:r>
      <w:proofErr w:type="spellStart"/>
      <w:r w:rsidRPr="00CD77A4">
        <w:rPr>
          <w:rFonts w:ascii="Garamond" w:hAnsi="Garamond" w:cstheme="majorBidi"/>
        </w:rPr>
        <w:t>berhijrah</w:t>
      </w:r>
      <w:proofErr w:type="spellEnd"/>
      <w:r w:rsidRPr="00CD77A4">
        <w:rPr>
          <w:rFonts w:ascii="Garamond" w:hAnsi="Garamond" w:cstheme="majorBidi"/>
        </w:rPr>
        <w:t xml:space="preserve"> </w:t>
      </w:r>
      <w:proofErr w:type="spellStart"/>
      <w:r w:rsidRPr="00CD77A4">
        <w:rPr>
          <w:rFonts w:ascii="Garamond" w:hAnsi="Garamond" w:cstheme="majorBidi"/>
        </w:rPr>
        <w:t>kepadamu</w:t>
      </w:r>
      <w:proofErr w:type="spellEnd"/>
      <w:r w:rsidRPr="00CD77A4">
        <w:rPr>
          <w:rFonts w:ascii="Garamond" w:hAnsi="Garamond" w:cstheme="majorBidi"/>
        </w:rPr>
        <w:t xml:space="preserve">, </w:t>
      </w:r>
      <w:proofErr w:type="spellStart"/>
      <w:r w:rsidRPr="00CD77A4">
        <w:rPr>
          <w:rFonts w:ascii="Garamond" w:hAnsi="Garamond" w:cstheme="majorBidi"/>
        </w:rPr>
        <w:t>maka</w:t>
      </w:r>
      <w:proofErr w:type="spellEnd"/>
      <w:r w:rsidRPr="00CD77A4">
        <w:rPr>
          <w:rFonts w:ascii="Garamond" w:hAnsi="Garamond" w:cstheme="majorBidi"/>
        </w:rPr>
        <w:t xml:space="preserve"> </w:t>
      </w:r>
      <w:proofErr w:type="spellStart"/>
      <w:r w:rsidRPr="00CD77A4">
        <w:rPr>
          <w:rFonts w:ascii="Garamond" w:hAnsi="Garamond" w:cstheme="majorBidi"/>
        </w:rPr>
        <w:t>hendaklah</w:t>
      </w:r>
      <w:proofErr w:type="spellEnd"/>
      <w:r w:rsidRPr="00CD77A4">
        <w:rPr>
          <w:rFonts w:ascii="Garamond" w:hAnsi="Garamond" w:cstheme="majorBidi"/>
        </w:rPr>
        <w:t xml:space="preserve"> </w:t>
      </w:r>
      <w:proofErr w:type="spellStart"/>
      <w:r w:rsidRPr="00CD77A4">
        <w:rPr>
          <w:rFonts w:ascii="Garamond" w:hAnsi="Garamond" w:cstheme="majorBidi"/>
        </w:rPr>
        <w:t>kamu</w:t>
      </w:r>
      <w:proofErr w:type="spellEnd"/>
      <w:r w:rsidRPr="00CD77A4">
        <w:rPr>
          <w:rFonts w:ascii="Garamond" w:hAnsi="Garamond" w:cstheme="majorBidi"/>
        </w:rPr>
        <w:t xml:space="preserve"> </w:t>
      </w:r>
      <w:proofErr w:type="spellStart"/>
      <w:r w:rsidRPr="00CD77A4">
        <w:rPr>
          <w:rFonts w:ascii="Garamond" w:hAnsi="Garamond" w:cstheme="majorBidi"/>
        </w:rPr>
        <w:t>menguji</w:t>
      </w:r>
      <w:proofErr w:type="spellEnd"/>
      <w:r w:rsidRPr="00CD77A4">
        <w:rPr>
          <w:rFonts w:ascii="Garamond" w:hAnsi="Garamond" w:cstheme="majorBidi"/>
        </w:rPr>
        <w:t xml:space="preserve">, </w:t>
      </w:r>
      <w:proofErr w:type="spellStart"/>
      <w:r w:rsidRPr="00CD77A4">
        <w:rPr>
          <w:rFonts w:ascii="Garamond" w:hAnsi="Garamond" w:cstheme="majorBidi"/>
        </w:rPr>
        <w:t>maka</w:t>
      </w:r>
      <w:proofErr w:type="spellEnd"/>
      <w:r w:rsidRPr="00CD77A4">
        <w:rPr>
          <w:rFonts w:ascii="Garamond" w:hAnsi="Garamond" w:cstheme="majorBidi"/>
        </w:rPr>
        <w:t xml:space="preserve"> Allah </w:t>
      </w:r>
      <w:proofErr w:type="spellStart"/>
      <w:r w:rsidRPr="00CD77A4">
        <w:rPr>
          <w:rFonts w:ascii="Garamond" w:hAnsi="Garamond" w:cstheme="majorBidi"/>
        </w:rPr>
        <w:t>lebih</w:t>
      </w:r>
      <w:proofErr w:type="spellEnd"/>
      <w:r w:rsidRPr="00CD77A4">
        <w:rPr>
          <w:rFonts w:ascii="Garamond" w:hAnsi="Garamond" w:cstheme="majorBidi"/>
        </w:rPr>
        <w:t xml:space="preserve"> </w:t>
      </w:r>
      <w:proofErr w:type="spellStart"/>
      <w:r w:rsidRPr="00CD77A4">
        <w:rPr>
          <w:rFonts w:ascii="Garamond" w:hAnsi="Garamond" w:cstheme="majorBidi"/>
        </w:rPr>
        <w:t>mengetahui</w:t>
      </w:r>
      <w:proofErr w:type="spellEnd"/>
      <w:r w:rsidRPr="00CD77A4">
        <w:rPr>
          <w:rFonts w:ascii="Garamond" w:hAnsi="Garamond" w:cstheme="majorBidi"/>
        </w:rPr>
        <w:t xml:space="preserve"> </w:t>
      </w:r>
      <w:proofErr w:type="spellStart"/>
      <w:r w:rsidRPr="00CD77A4">
        <w:rPr>
          <w:rFonts w:ascii="Garamond" w:hAnsi="Garamond" w:cstheme="majorBidi"/>
        </w:rPr>
        <w:t>tentang</w:t>
      </w:r>
      <w:proofErr w:type="spellEnd"/>
      <w:r w:rsidRPr="00CD77A4">
        <w:rPr>
          <w:rFonts w:ascii="Garamond" w:hAnsi="Garamond" w:cstheme="majorBidi"/>
        </w:rPr>
        <w:t xml:space="preserve"> </w:t>
      </w:r>
      <w:proofErr w:type="spellStart"/>
      <w:r w:rsidRPr="00CD77A4">
        <w:rPr>
          <w:rFonts w:ascii="Garamond" w:hAnsi="Garamond" w:cstheme="majorBidi"/>
        </w:rPr>
        <w:t>keimanan</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jika</w:t>
      </w:r>
      <w:proofErr w:type="spellEnd"/>
      <w:r w:rsidRPr="00CD77A4">
        <w:rPr>
          <w:rFonts w:ascii="Garamond" w:hAnsi="Garamond" w:cstheme="majorBidi"/>
        </w:rPr>
        <w:t xml:space="preserve"> </w:t>
      </w:r>
      <w:proofErr w:type="spellStart"/>
      <w:r w:rsidRPr="00CD77A4">
        <w:rPr>
          <w:rFonts w:ascii="Garamond" w:hAnsi="Garamond" w:cstheme="majorBidi"/>
        </w:rPr>
        <w:t>kamu</w:t>
      </w:r>
      <w:proofErr w:type="spellEnd"/>
      <w:r w:rsidRPr="00CD77A4">
        <w:rPr>
          <w:rFonts w:ascii="Garamond" w:hAnsi="Garamond" w:cstheme="majorBidi"/>
        </w:rPr>
        <w:t xml:space="preserve"> </w:t>
      </w:r>
      <w:proofErr w:type="spellStart"/>
      <w:r w:rsidRPr="00CD77A4">
        <w:rPr>
          <w:rFonts w:ascii="Garamond" w:hAnsi="Garamond" w:cstheme="majorBidi"/>
        </w:rPr>
        <w:t>telah</w:t>
      </w:r>
      <w:proofErr w:type="spellEnd"/>
      <w:r w:rsidRPr="00CD77A4">
        <w:rPr>
          <w:rFonts w:ascii="Garamond" w:hAnsi="Garamond" w:cstheme="majorBidi"/>
        </w:rPr>
        <w:t xml:space="preserve"> </w:t>
      </w:r>
      <w:proofErr w:type="spellStart"/>
      <w:r w:rsidRPr="00CD77A4">
        <w:rPr>
          <w:rFonts w:ascii="Garamond" w:hAnsi="Garamond" w:cstheme="majorBidi"/>
        </w:rPr>
        <w:t>mengetahui</w:t>
      </w:r>
      <w:proofErr w:type="spellEnd"/>
      <w:r w:rsidRPr="00CD77A4">
        <w:rPr>
          <w:rFonts w:ascii="Garamond" w:hAnsi="Garamond" w:cstheme="majorBidi"/>
        </w:rPr>
        <w:t xml:space="preserve"> </w:t>
      </w:r>
      <w:proofErr w:type="spellStart"/>
      <w:r w:rsidRPr="00CD77A4">
        <w:rPr>
          <w:rFonts w:ascii="Garamond" w:hAnsi="Garamond" w:cstheme="majorBidi"/>
        </w:rPr>
        <w:t>bahwa</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benar-benar</w:t>
      </w:r>
      <w:proofErr w:type="spellEnd"/>
      <w:r w:rsidRPr="00CD77A4">
        <w:rPr>
          <w:rFonts w:ascii="Garamond" w:hAnsi="Garamond" w:cstheme="majorBidi"/>
        </w:rPr>
        <w:t xml:space="preserve">)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maka</w:t>
      </w:r>
      <w:proofErr w:type="spellEnd"/>
      <w:r w:rsidRPr="00CD77A4">
        <w:rPr>
          <w:rFonts w:ascii="Garamond" w:hAnsi="Garamond" w:cstheme="majorBidi"/>
        </w:rPr>
        <w:t xml:space="preserve"> </w:t>
      </w:r>
      <w:proofErr w:type="spellStart"/>
      <w:r w:rsidRPr="00CD77A4">
        <w:rPr>
          <w:rFonts w:ascii="Garamond" w:hAnsi="Garamond" w:cstheme="majorBidi"/>
        </w:rPr>
        <w:t>janganlah</w:t>
      </w:r>
      <w:proofErr w:type="spellEnd"/>
      <w:r w:rsidRPr="00CD77A4">
        <w:rPr>
          <w:rFonts w:ascii="Garamond" w:hAnsi="Garamond" w:cstheme="majorBidi"/>
        </w:rPr>
        <w:t xml:space="preserve"> </w:t>
      </w:r>
      <w:proofErr w:type="spellStart"/>
      <w:r w:rsidRPr="00CD77A4">
        <w:rPr>
          <w:rFonts w:ascii="Garamond" w:hAnsi="Garamond" w:cstheme="majorBidi"/>
        </w:rPr>
        <w:t>kamu</w:t>
      </w:r>
      <w:proofErr w:type="spellEnd"/>
      <w:r w:rsidRPr="00CD77A4">
        <w:rPr>
          <w:rFonts w:ascii="Garamond" w:hAnsi="Garamond" w:cstheme="majorBidi"/>
        </w:rPr>
        <w:t xml:space="preserve"> </w:t>
      </w:r>
      <w:proofErr w:type="spellStart"/>
      <w:r w:rsidRPr="00CD77A4">
        <w:rPr>
          <w:rFonts w:ascii="Garamond" w:hAnsi="Garamond" w:cstheme="majorBidi"/>
        </w:rPr>
        <w:t>kembalikan</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kepada</w:t>
      </w:r>
      <w:proofErr w:type="spellEnd"/>
      <w:r w:rsidRPr="00CD77A4">
        <w:rPr>
          <w:rFonts w:ascii="Garamond" w:hAnsi="Garamond" w:cstheme="majorBidi"/>
        </w:rPr>
        <w:t xml:space="preserve"> orang-orang kafir (</w:t>
      </w:r>
      <w:proofErr w:type="spellStart"/>
      <w:r w:rsidRPr="00CD77A4">
        <w:rPr>
          <w:rFonts w:ascii="Garamond" w:hAnsi="Garamond" w:cstheme="majorBidi"/>
        </w:rPr>
        <w:t>suami-suami</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w:t>
      </w:r>
      <w:r w:rsidR="00F03862" w:rsidRPr="00CD77A4">
        <w:rPr>
          <w:rFonts w:ascii="Garamond" w:hAnsi="Garamond" w:cstheme="majorBidi"/>
        </w:rPr>
        <w:t xml:space="preserve"> </w:t>
      </w:r>
      <w:proofErr w:type="spellStart"/>
      <w:r w:rsidR="00F03862" w:rsidRPr="00CD77A4">
        <w:rPr>
          <w:rFonts w:ascii="Garamond" w:hAnsi="Garamond" w:cstheme="majorBidi"/>
        </w:rPr>
        <w:t>Mereka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tidak</w:t>
      </w:r>
      <w:proofErr w:type="spellEnd"/>
      <w:r w:rsidR="00F03862" w:rsidRPr="00CD77A4">
        <w:rPr>
          <w:rFonts w:ascii="Garamond" w:hAnsi="Garamond" w:cstheme="majorBidi"/>
        </w:rPr>
        <w:t xml:space="preserve"> halal </w:t>
      </w:r>
      <w:proofErr w:type="spellStart"/>
      <w:r w:rsidR="00F03862" w:rsidRPr="00CD77A4">
        <w:rPr>
          <w:rFonts w:ascii="Garamond" w:hAnsi="Garamond" w:cstheme="majorBidi"/>
        </w:rPr>
        <w:t>bagi</w:t>
      </w:r>
      <w:proofErr w:type="spellEnd"/>
      <w:r w:rsidR="00F03862" w:rsidRPr="00CD77A4">
        <w:rPr>
          <w:rFonts w:ascii="Garamond" w:hAnsi="Garamond" w:cstheme="majorBidi"/>
        </w:rPr>
        <w:t xml:space="preserve"> orang-orang kafir itu, dan orang-orang kafir </w:t>
      </w:r>
      <w:proofErr w:type="spellStart"/>
      <w:r w:rsidR="00F03862" w:rsidRPr="00CD77A4">
        <w:rPr>
          <w:rFonts w:ascii="Garamond" w:hAnsi="Garamond" w:cstheme="majorBidi"/>
        </w:rPr>
        <w:t>itu</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tidak</w:t>
      </w:r>
      <w:proofErr w:type="spellEnd"/>
      <w:r w:rsidR="00F03862" w:rsidRPr="00CD77A4">
        <w:rPr>
          <w:rFonts w:ascii="Garamond" w:hAnsi="Garamond" w:cstheme="majorBidi"/>
        </w:rPr>
        <w:t xml:space="preserve"> halal </w:t>
      </w:r>
      <w:proofErr w:type="spellStart"/>
      <w:r w:rsidR="00F03862" w:rsidRPr="00CD77A4">
        <w:rPr>
          <w:rFonts w:ascii="Garamond" w:hAnsi="Garamond" w:cstheme="majorBidi"/>
        </w:rPr>
        <w:t>bagi</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mereka</w:t>
      </w:r>
      <w:proofErr w:type="spellEnd"/>
      <w:r w:rsidR="00F03862" w:rsidRPr="00CD77A4">
        <w:rPr>
          <w:rFonts w:ascii="Garamond" w:hAnsi="Garamond" w:cstheme="majorBidi"/>
        </w:rPr>
        <w:t xml:space="preserve">. Dan </w:t>
      </w:r>
      <w:proofErr w:type="spellStart"/>
      <w:r w:rsidR="00F03862" w:rsidRPr="00CD77A4">
        <w:rPr>
          <w:rFonts w:ascii="Garamond" w:hAnsi="Garamond" w:cstheme="majorBidi"/>
        </w:rPr>
        <w:t>berikanlah</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kepada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suami</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mereka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mahar</w:t>
      </w:r>
      <w:proofErr w:type="spellEnd"/>
      <w:r w:rsidR="00F03862" w:rsidRPr="00CD77A4">
        <w:rPr>
          <w:rFonts w:ascii="Garamond" w:hAnsi="Garamond" w:cstheme="majorBidi"/>
        </w:rPr>
        <w:t xml:space="preserve"> yang </w:t>
      </w:r>
      <w:proofErr w:type="spellStart"/>
      <w:r w:rsidR="00F03862" w:rsidRPr="00CD77A4">
        <w:rPr>
          <w:rFonts w:ascii="Garamond" w:hAnsi="Garamond" w:cstheme="majorBidi"/>
        </w:rPr>
        <w:t>telah</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mereka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berikan</w:t>
      </w:r>
      <w:proofErr w:type="spellEnd"/>
      <w:r w:rsidR="00F03862" w:rsidRPr="00CD77A4">
        <w:rPr>
          <w:rFonts w:ascii="Garamond" w:hAnsi="Garamond" w:cstheme="majorBidi"/>
        </w:rPr>
        <w:t xml:space="preserve">. Dan </w:t>
      </w:r>
      <w:proofErr w:type="spellStart"/>
      <w:r w:rsidR="00F03862" w:rsidRPr="00CD77A4">
        <w:rPr>
          <w:rFonts w:ascii="Garamond" w:hAnsi="Garamond" w:cstheme="majorBidi"/>
        </w:rPr>
        <w:t>tidak</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ada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dosa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bagimu</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menikahi</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mereka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apabila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kamu</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bayarkan</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kepada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mereka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maharnya</w:t>
      </w:r>
      <w:proofErr w:type="spellEnd"/>
      <w:r w:rsidR="00F03862" w:rsidRPr="00CD77A4">
        <w:rPr>
          <w:rFonts w:ascii="Garamond" w:hAnsi="Garamond" w:cstheme="majorBidi"/>
        </w:rPr>
        <w:t xml:space="preserve">. Dan </w:t>
      </w:r>
      <w:proofErr w:type="spellStart"/>
      <w:r w:rsidR="00F03862" w:rsidRPr="00CD77A4">
        <w:rPr>
          <w:rFonts w:ascii="Garamond" w:hAnsi="Garamond" w:cstheme="majorBidi"/>
        </w:rPr>
        <w:t>janganlah</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kamu</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tetap</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berpegang</w:t>
      </w:r>
      <w:proofErr w:type="spellEnd"/>
      <w:r w:rsidR="00F03862" w:rsidRPr="00CD77A4">
        <w:rPr>
          <w:rFonts w:ascii="Garamond" w:hAnsi="Garamond" w:cstheme="majorBidi"/>
        </w:rPr>
        <w:t xml:space="preserve"> pada </w:t>
      </w:r>
      <w:proofErr w:type="spellStart"/>
      <w:r w:rsidR="00F03862" w:rsidRPr="00CD77A4">
        <w:rPr>
          <w:rFonts w:ascii="Garamond" w:hAnsi="Garamond" w:cstheme="majorBidi"/>
        </w:rPr>
        <w:t>tali</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pernikahan</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dengan</w:t>
      </w:r>
      <w:proofErr w:type="spellEnd"/>
      <w:r w:rsidR="00F03862" w:rsidRPr="00CD77A4">
        <w:rPr>
          <w:rFonts w:ascii="Garamond" w:hAnsi="Garamond" w:cstheme="majorBidi"/>
        </w:rPr>
        <w:t xml:space="preserve"> Perempuan-</w:t>
      </w:r>
      <w:proofErr w:type="spellStart"/>
      <w:r w:rsidR="00F03862" w:rsidRPr="00CD77A4">
        <w:rPr>
          <w:rFonts w:ascii="Garamond" w:hAnsi="Garamond" w:cstheme="majorBidi"/>
        </w:rPr>
        <w:t>perempuan</w:t>
      </w:r>
      <w:proofErr w:type="spellEnd"/>
      <w:r w:rsidR="00F03862" w:rsidRPr="00CD77A4">
        <w:rPr>
          <w:rFonts w:ascii="Garamond" w:hAnsi="Garamond" w:cstheme="majorBidi"/>
        </w:rPr>
        <w:t xml:space="preserve"> kafir dan </w:t>
      </w:r>
      <w:proofErr w:type="spellStart"/>
      <w:r w:rsidR="00F03862" w:rsidRPr="00CD77A4">
        <w:rPr>
          <w:rFonts w:ascii="Garamond" w:hAnsi="Garamond" w:cstheme="majorBidi"/>
        </w:rPr>
        <w:t>hendaklah</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minta</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kembali</w:t>
      </w:r>
      <w:proofErr w:type="spellEnd"/>
      <w:r w:rsidR="00F03862" w:rsidRPr="00CD77A4">
        <w:rPr>
          <w:rFonts w:ascii="Garamond" w:hAnsi="Garamond" w:cstheme="majorBidi"/>
        </w:rPr>
        <w:t xml:space="preserve"> </w:t>
      </w:r>
      <w:proofErr w:type="spellStart"/>
      <w:r w:rsidR="00F03862" w:rsidRPr="00CD77A4">
        <w:rPr>
          <w:rFonts w:ascii="Garamond" w:hAnsi="Garamond" w:cstheme="majorBidi"/>
        </w:rPr>
        <w:t>mahar</w:t>
      </w:r>
      <w:proofErr w:type="spellEnd"/>
      <w:r w:rsidR="00F03862" w:rsidRPr="00CD77A4">
        <w:rPr>
          <w:rFonts w:ascii="Garamond" w:hAnsi="Garamond" w:cstheme="majorBidi"/>
        </w:rPr>
        <w:t xml:space="preserve"> yang </w:t>
      </w:r>
      <w:proofErr w:type="spellStart"/>
      <w:r w:rsidR="00F03862" w:rsidRPr="00CD77A4">
        <w:rPr>
          <w:rFonts w:ascii="Garamond" w:hAnsi="Garamond" w:cstheme="majorBidi"/>
        </w:rPr>
        <w:t>telah</w:t>
      </w:r>
      <w:proofErr w:type="spellEnd"/>
      <w:r w:rsidR="00F03862" w:rsidRPr="00CD77A4">
        <w:rPr>
          <w:rFonts w:ascii="Garamond" w:hAnsi="Garamond" w:cstheme="majorBidi"/>
        </w:rPr>
        <w:t xml:space="preserve"> </w:t>
      </w:r>
      <w:proofErr w:type="spellStart"/>
      <w:r w:rsidR="00381E56" w:rsidRPr="00CD77A4">
        <w:rPr>
          <w:rFonts w:ascii="Garamond" w:hAnsi="Garamond" w:cstheme="majorBidi"/>
        </w:rPr>
        <w:t>mereka</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bayarkan</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kepada</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mantan</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isterinya</w:t>
      </w:r>
      <w:proofErr w:type="spellEnd"/>
      <w:r w:rsidR="00381E56" w:rsidRPr="00CD77A4">
        <w:rPr>
          <w:rFonts w:ascii="Garamond" w:hAnsi="Garamond" w:cstheme="majorBidi"/>
        </w:rPr>
        <w:t xml:space="preserve"> yang </w:t>
      </w:r>
      <w:proofErr w:type="spellStart"/>
      <w:r w:rsidR="00381E56" w:rsidRPr="00CD77A4">
        <w:rPr>
          <w:rFonts w:ascii="Garamond" w:hAnsi="Garamond" w:cstheme="majorBidi"/>
        </w:rPr>
        <w:t>telah</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beriman</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Demikianlah</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hukum</w:t>
      </w:r>
      <w:proofErr w:type="spellEnd"/>
      <w:r w:rsidR="00381E56" w:rsidRPr="00CD77A4">
        <w:rPr>
          <w:rFonts w:ascii="Garamond" w:hAnsi="Garamond" w:cstheme="majorBidi"/>
        </w:rPr>
        <w:t xml:space="preserve"> Allah yang </w:t>
      </w:r>
      <w:proofErr w:type="spellStart"/>
      <w:r w:rsidR="00381E56" w:rsidRPr="00CD77A4">
        <w:rPr>
          <w:rFonts w:ascii="Garamond" w:hAnsi="Garamond" w:cstheme="majorBidi"/>
        </w:rPr>
        <w:t>ditetapkan</w:t>
      </w:r>
      <w:proofErr w:type="spellEnd"/>
      <w:r w:rsidR="00381E56" w:rsidRPr="00CD77A4">
        <w:rPr>
          <w:rFonts w:ascii="Garamond" w:hAnsi="Garamond" w:cstheme="majorBidi"/>
        </w:rPr>
        <w:t xml:space="preserve">-Nya </w:t>
      </w:r>
      <w:proofErr w:type="spellStart"/>
      <w:r w:rsidR="00381E56" w:rsidRPr="00CD77A4">
        <w:rPr>
          <w:rFonts w:ascii="Garamond" w:hAnsi="Garamond" w:cstheme="majorBidi"/>
        </w:rPr>
        <w:t>diantara</w:t>
      </w:r>
      <w:proofErr w:type="spellEnd"/>
      <w:r w:rsidR="00381E56" w:rsidRPr="00CD77A4">
        <w:rPr>
          <w:rFonts w:ascii="Garamond" w:hAnsi="Garamond" w:cstheme="majorBidi"/>
        </w:rPr>
        <w:t xml:space="preserve"> </w:t>
      </w:r>
      <w:proofErr w:type="spellStart"/>
      <w:r w:rsidR="00381E56" w:rsidRPr="00CD77A4">
        <w:rPr>
          <w:rFonts w:ascii="Garamond" w:hAnsi="Garamond" w:cstheme="majorBidi"/>
        </w:rPr>
        <w:t>kamu</w:t>
      </w:r>
      <w:proofErr w:type="spellEnd"/>
      <w:r w:rsidR="00381E56" w:rsidRPr="00CD77A4">
        <w:rPr>
          <w:rFonts w:ascii="Garamond" w:hAnsi="Garamond" w:cstheme="majorBidi"/>
        </w:rPr>
        <w:t xml:space="preserve"> dan Allah Maha </w:t>
      </w:r>
      <w:proofErr w:type="spellStart"/>
      <w:r w:rsidR="00381E56" w:rsidRPr="00CD77A4">
        <w:rPr>
          <w:rFonts w:ascii="Garamond" w:hAnsi="Garamond" w:cstheme="majorBidi"/>
        </w:rPr>
        <w:t>Mengetahui</w:t>
      </w:r>
      <w:proofErr w:type="spellEnd"/>
      <w:r w:rsidR="00381E56" w:rsidRPr="00CD77A4">
        <w:rPr>
          <w:rFonts w:ascii="Garamond" w:hAnsi="Garamond" w:cstheme="majorBidi"/>
        </w:rPr>
        <w:t xml:space="preserve"> Maha </w:t>
      </w:r>
      <w:proofErr w:type="spellStart"/>
      <w:r w:rsidR="00381E56" w:rsidRPr="00CD77A4">
        <w:rPr>
          <w:rFonts w:ascii="Garamond" w:hAnsi="Garamond" w:cstheme="majorBidi"/>
        </w:rPr>
        <w:t>Bijaksa</w:t>
      </w:r>
      <w:r w:rsidR="00C570AF" w:rsidRPr="00CD77A4">
        <w:rPr>
          <w:rFonts w:ascii="Garamond" w:hAnsi="Garamond" w:cstheme="majorBidi"/>
        </w:rPr>
        <w:t>n</w:t>
      </w:r>
      <w:r w:rsidR="00381E56" w:rsidRPr="00CD77A4">
        <w:rPr>
          <w:rFonts w:ascii="Garamond" w:hAnsi="Garamond" w:cstheme="majorBidi"/>
        </w:rPr>
        <w:t>a</w:t>
      </w:r>
      <w:proofErr w:type="spellEnd"/>
      <w:r w:rsidR="00381E56" w:rsidRPr="00CD77A4">
        <w:rPr>
          <w:rFonts w:ascii="Garamond" w:hAnsi="Garamond" w:cstheme="majorBidi"/>
        </w:rPr>
        <w:t>.</w:t>
      </w:r>
      <w:r w:rsidR="00DC3FCB" w:rsidRPr="00CD77A4">
        <w:rPr>
          <w:rFonts w:ascii="Garamond" w:hAnsi="Garamond" w:cstheme="majorBidi"/>
        </w:rPr>
        <w:t>”</w:t>
      </w:r>
      <w:r w:rsidR="00DC3FCB" w:rsidRPr="00CD77A4">
        <w:rPr>
          <w:rStyle w:val="FootnoteReference"/>
          <w:rFonts w:ascii="Garamond" w:eastAsia="SimSun" w:hAnsi="Garamond" w:cstheme="majorBidi"/>
        </w:rPr>
        <w:footnoteReference w:id="21"/>
      </w:r>
      <w:r w:rsidR="0082488E" w:rsidRPr="00CD77A4">
        <w:rPr>
          <w:rFonts w:ascii="Garamond" w:hAnsi="Garamond" w:cstheme="majorBidi"/>
        </w:rPr>
        <w:t xml:space="preserve"> </w:t>
      </w:r>
    </w:p>
    <w:p w14:paraId="1DAA7123" w14:textId="77777777" w:rsidR="00BD706B" w:rsidRPr="00CD77A4" w:rsidRDefault="00BD706B" w:rsidP="00BD706B">
      <w:pPr>
        <w:widowControl w:val="0"/>
        <w:autoSpaceDE w:val="0"/>
        <w:autoSpaceDN w:val="0"/>
        <w:adjustRightInd w:val="0"/>
        <w:spacing w:before="7"/>
        <w:ind w:left="720" w:right="78"/>
        <w:jc w:val="both"/>
        <w:rPr>
          <w:rFonts w:ascii="Garamond" w:hAnsi="Garamond" w:cstheme="majorBidi"/>
        </w:rPr>
      </w:pPr>
    </w:p>
    <w:p w14:paraId="6AEE8406" w14:textId="3D4A2EB5" w:rsidR="00DC3FCB" w:rsidRPr="00CD77A4" w:rsidRDefault="00DC3FCB" w:rsidP="00DC3FCB">
      <w:pPr>
        <w:widowControl w:val="0"/>
        <w:autoSpaceDE w:val="0"/>
        <w:autoSpaceDN w:val="0"/>
        <w:adjustRightInd w:val="0"/>
        <w:spacing w:before="7" w:line="276" w:lineRule="auto"/>
        <w:ind w:right="78" w:firstLine="720"/>
        <w:jc w:val="both"/>
        <w:rPr>
          <w:rFonts w:ascii="Garamond" w:hAnsi="Garamond" w:cs="Segoe UI"/>
          <w:color w:val="374151"/>
        </w:rPr>
      </w:pPr>
      <w:proofErr w:type="spellStart"/>
      <w:r w:rsidRPr="00CD77A4">
        <w:rPr>
          <w:rFonts w:ascii="Garamond" w:hAnsi="Garamond" w:cstheme="majorBidi"/>
        </w:rPr>
        <w:t>Sebagaimana</w:t>
      </w:r>
      <w:proofErr w:type="spellEnd"/>
      <w:r w:rsidRPr="00CD77A4">
        <w:rPr>
          <w:rFonts w:ascii="Garamond" w:hAnsi="Garamond" w:cstheme="majorBidi"/>
        </w:rPr>
        <w:t xml:space="preserve"> Imam Ath-</w:t>
      </w:r>
      <w:proofErr w:type="spellStart"/>
      <w:r w:rsidRPr="00CD77A4">
        <w:rPr>
          <w:rFonts w:ascii="Garamond" w:hAnsi="Garamond" w:cstheme="majorBidi"/>
        </w:rPr>
        <w:t>Thabari</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penafsirannya</w:t>
      </w:r>
      <w:proofErr w:type="spellEnd"/>
      <w:r w:rsidRPr="00CD77A4">
        <w:rPr>
          <w:rFonts w:ascii="Garamond" w:hAnsi="Garamond" w:cstheme="majorBidi"/>
        </w:rPr>
        <w:t xml:space="preserve"> </w:t>
      </w:r>
      <w:proofErr w:type="spellStart"/>
      <w:r w:rsidRPr="00CD77A4">
        <w:rPr>
          <w:rFonts w:ascii="Garamond" w:hAnsi="Garamond" w:cstheme="majorBidi"/>
        </w:rPr>
        <w:t>mengartikan</w:t>
      </w:r>
      <w:proofErr w:type="spellEnd"/>
      <w:r w:rsidRPr="00CD77A4">
        <w:rPr>
          <w:rFonts w:ascii="Garamond" w:hAnsi="Garamond" w:cstheme="majorBidi"/>
        </w:rPr>
        <w:t xml:space="preserve"> </w:t>
      </w:r>
      <w:proofErr w:type="spellStart"/>
      <w:r w:rsidRPr="00CD77A4">
        <w:rPr>
          <w:rFonts w:ascii="Garamond" w:hAnsi="Garamond" w:cstheme="majorBidi"/>
        </w:rPr>
        <w:t>ayat</w:t>
      </w:r>
      <w:proofErr w:type="spellEnd"/>
      <w:r w:rsidRPr="00CD77A4">
        <w:rPr>
          <w:rFonts w:ascii="Garamond" w:hAnsi="Garamond" w:cstheme="majorBidi"/>
        </w:rPr>
        <w:t xml:space="preserve"> "</w:t>
      </w:r>
      <w:proofErr w:type="spellStart"/>
      <w:r w:rsidRPr="00CD77A4">
        <w:rPr>
          <w:rFonts w:ascii="Garamond" w:hAnsi="Garamond" w:cstheme="majorBidi"/>
        </w:rPr>
        <w:t>jika</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kamu</w:t>
      </w:r>
      <w:proofErr w:type="spellEnd"/>
      <w:r w:rsidRPr="00CD77A4">
        <w:rPr>
          <w:rFonts w:ascii="Garamond" w:hAnsi="Garamond" w:cstheme="majorBidi"/>
        </w:rPr>
        <w:t xml:space="preserve"> </w:t>
      </w:r>
      <w:proofErr w:type="spellStart"/>
      <w:r w:rsidRPr="00CD77A4">
        <w:rPr>
          <w:rFonts w:ascii="Garamond" w:hAnsi="Garamond" w:cstheme="majorBidi"/>
        </w:rPr>
        <w:t>telah</w:t>
      </w:r>
      <w:proofErr w:type="spellEnd"/>
      <w:r w:rsidRPr="00CD77A4">
        <w:rPr>
          <w:rFonts w:ascii="Garamond" w:hAnsi="Garamond" w:cstheme="majorBidi"/>
        </w:rPr>
        <w:t xml:space="preserve"> </w:t>
      </w:r>
      <w:proofErr w:type="spellStart"/>
      <w:r w:rsidRPr="00CD77A4">
        <w:rPr>
          <w:rFonts w:ascii="Garamond" w:hAnsi="Garamond" w:cstheme="majorBidi"/>
        </w:rPr>
        <w:t>mengetahui</w:t>
      </w:r>
      <w:proofErr w:type="spellEnd"/>
      <w:r w:rsidRPr="00CD77A4">
        <w:rPr>
          <w:rFonts w:ascii="Garamond" w:hAnsi="Garamond" w:cstheme="majorBidi"/>
        </w:rPr>
        <w:t xml:space="preserve"> </w:t>
      </w:r>
      <w:proofErr w:type="spellStart"/>
      <w:r w:rsidRPr="00CD77A4">
        <w:rPr>
          <w:rFonts w:ascii="Garamond" w:hAnsi="Garamond" w:cstheme="majorBidi"/>
        </w:rPr>
        <w:t>bahwa</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benar-benar</w:t>
      </w:r>
      <w:proofErr w:type="spellEnd"/>
      <w:r w:rsidRPr="00CD77A4">
        <w:rPr>
          <w:rFonts w:ascii="Garamond" w:hAnsi="Garamond" w:cstheme="majorBidi"/>
        </w:rPr>
        <w:t xml:space="preserve">) </w:t>
      </w:r>
      <w:proofErr w:type="spellStart"/>
      <w:r w:rsidRPr="00CD77A4">
        <w:rPr>
          <w:rFonts w:ascii="Garamond" w:hAnsi="Garamond" w:cstheme="majorBidi"/>
        </w:rPr>
        <w:t>beriman</w:t>
      </w:r>
      <w:proofErr w:type="spellEnd"/>
      <w:r w:rsidRPr="00CD77A4">
        <w:rPr>
          <w:rFonts w:ascii="Garamond" w:hAnsi="Garamond" w:cstheme="majorBidi"/>
        </w:rPr>
        <w:t xml:space="preserve">, </w:t>
      </w:r>
      <w:proofErr w:type="spellStart"/>
      <w:r w:rsidRPr="00CD77A4">
        <w:rPr>
          <w:rFonts w:ascii="Garamond" w:hAnsi="Garamond" w:cstheme="majorBidi"/>
        </w:rPr>
        <w:t>maka</w:t>
      </w:r>
      <w:proofErr w:type="spellEnd"/>
      <w:r w:rsidRPr="00CD77A4">
        <w:rPr>
          <w:rFonts w:ascii="Garamond" w:hAnsi="Garamond" w:cstheme="majorBidi"/>
        </w:rPr>
        <w:t xml:space="preserve"> </w:t>
      </w:r>
      <w:proofErr w:type="spellStart"/>
      <w:r w:rsidRPr="00CD77A4">
        <w:rPr>
          <w:rFonts w:ascii="Garamond" w:hAnsi="Garamond" w:cstheme="majorBidi"/>
        </w:rPr>
        <w:t>janganlah</w:t>
      </w:r>
      <w:proofErr w:type="spellEnd"/>
      <w:r w:rsidRPr="00CD77A4">
        <w:rPr>
          <w:rFonts w:ascii="Garamond" w:hAnsi="Garamond" w:cstheme="majorBidi"/>
        </w:rPr>
        <w:t xml:space="preserve"> </w:t>
      </w:r>
      <w:proofErr w:type="spellStart"/>
      <w:r w:rsidRPr="00CD77A4">
        <w:rPr>
          <w:rFonts w:ascii="Garamond" w:hAnsi="Garamond" w:cstheme="majorBidi"/>
        </w:rPr>
        <w:t>kamu</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kembalikan</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kepada</w:t>
      </w:r>
      <w:proofErr w:type="spellEnd"/>
      <w:r w:rsidRPr="00CD77A4">
        <w:rPr>
          <w:rFonts w:ascii="Garamond" w:hAnsi="Garamond" w:cstheme="majorBidi"/>
        </w:rPr>
        <w:t xml:space="preserve"> orang-orang kafir (</w:t>
      </w:r>
      <w:proofErr w:type="spellStart"/>
      <w:r w:rsidRPr="00CD77A4">
        <w:rPr>
          <w:rFonts w:ascii="Garamond" w:hAnsi="Garamond" w:cstheme="majorBidi"/>
        </w:rPr>
        <w:t>suami-suami</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sebagai</w:t>
      </w:r>
      <w:proofErr w:type="spellEnd"/>
      <w:r w:rsidRPr="00CD77A4">
        <w:rPr>
          <w:rFonts w:ascii="Garamond" w:hAnsi="Garamond" w:cstheme="majorBidi"/>
        </w:rPr>
        <w:t xml:space="preserve"> </w:t>
      </w:r>
      <w:proofErr w:type="spellStart"/>
      <w:r w:rsidRPr="00CD77A4">
        <w:rPr>
          <w:rFonts w:ascii="Garamond" w:hAnsi="Garamond" w:cstheme="majorBidi"/>
        </w:rPr>
        <w:t>berikut</w:t>
      </w:r>
      <w:proofErr w:type="spellEnd"/>
      <w:r w:rsidRPr="00CD77A4">
        <w:rPr>
          <w:rFonts w:ascii="Garamond" w:hAnsi="Garamond" w:cstheme="majorBidi"/>
        </w:rPr>
        <w:t>:</w:t>
      </w:r>
      <w:r w:rsidRPr="00CD77A4">
        <w:rPr>
          <w:rFonts w:ascii="Garamond" w:hAnsi="Garamond" w:cstheme="majorBidi"/>
          <w:shd w:val="clear" w:color="auto" w:fill="F7F7F8"/>
        </w:rPr>
        <w:t xml:space="preserve"> </w:t>
      </w:r>
      <w:r w:rsidRPr="00CD77A4">
        <w:rPr>
          <w:rFonts w:ascii="Garamond" w:hAnsi="Garamond" w:cstheme="majorBidi"/>
        </w:rPr>
        <w:t>Wanita-</w:t>
      </w:r>
      <w:proofErr w:type="spellStart"/>
      <w:r w:rsidRPr="00CD77A4">
        <w:rPr>
          <w:rFonts w:ascii="Garamond" w:hAnsi="Garamond" w:cstheme="majorBidi"/>
        </w:rPr>
        <w:t>wanita</w:t>
      </w:r>
      <w:proofErr w:type="spellEnd"/>
      <w:r w:rsidRPr="00CD77A4">
        <w:rPr>
          <w:rFonts w:ascii="Garamond" w:hAnsi="Garamond" w:cstheme="majorBidi"/>
        </w:rPr>
        <w:t xml:space="preserve"> </w:t>
      </w:r>
      <w:proofErr w:type="spellStart"/>
      <w:r w:rsidRPr="00CD77A4">
        <w:rPr>
          <w:rFonts w:ascii="Garamond" w:hAnsi="Garamond" w:cstheme="majorBidi"/>
        </w:rPr>
        <w:t>tersebut</w:t>
      </w:r>
      <w:proofErr w:type="spellEnd"/>
      <w:r w:rsidRPr="00CD77A4">
        <w:rPr>
          <w:rFonts w:ascii="Garamond" w:hAnsi="Garamond" w:cstheme="majorBidi"/>
        </w:rPr>
        <w:t xml:space="preserve"> </w:t>
      </w:r>
      <w:proofErr w:type="spellStart"/>
      <w:r w:rsidRPr="00CD77A4">
        <w:rPr>
          <w:rFonts w:ascii="Garamond" w:hAnsi="Garamond" w:cstheme="majorBidi"/>
        </w:rPr>
        <w:t>telah</w:t>
      </w:r>
      <w:proofErr w:type="spellEnd"/>
      <w:r w:rsidRPr="00CD77A4">
        <w:rPr>
          <w:rFonts w:ascii="Garamond" w:hAnsi="Garamond" w:cstheme="majorBidi"/>
        </w:rPr>
        <w:t xml:space="preserve"> </w:t>
      </w:r>
      <w:proofErr w:type="spellStart"/>
      <w:r w:rsidRPr="00CD77A4">
        <w:rPr>
          <w:rFonts w:ascii="Garamond" w:hAnsi="Garamond" w:cstheme="majorBidi"/>
        </w:rPr>
        <w:t>mengakui</w:t>
      </w:r>
      <w:proofErr w:type="spellEnd"/>
      <w:r w:rsidRPr="00CD77A4">
        <w:rPr>
          <w:rFonts w:ascii="Garamond" w:hAnsi="Garamond" w:cstheme="majorBidi"/>
        </w:rPr>
        <w:t xml:space="preserve"> dan </w:t>
      </w:r>
      <w:proofErr w:type="spellStart"/>
      <w:r w:rsidRPr="00CD77A4">
        <w:rPr>
          <w:rFonts w:ascii="Garamond" w:hAnsi="Garamond" w:cstheme="majorBidi"/>
        </w:rPr>
        <w:t>membuktikan</w:t>
      </w:r>
      <w:proofErr w:type="spellEnd"/>
      <w:r w:rsidRPr="00CD77A4">
        <w:rPr>
          <w:rFonts w:ascii="Garamond" w:hAnsi="Garamond" w:cstheme="majorBidi"/>
        </w:rPr>
        <w:t xml:space="preserve"> </w:t>
      </w:r>
      <w:proofErr w:type="spellStart"/>
      <w:r w:rsidRPr="00CD77A4">
        <w:rPr>
          <w:rFonts w:ascii="Garamond" w:hAnsi="Garamond" w:cstheme="majorBidi"/>
        </w:rPr>
        <w:t>keyakinan</w:t>
      </w:r>
      <w:proofErr w:type="spellEnd"/>
      <w:r w:rsidRPr="00CD77A4">
        <w:rPr>
          <w:rFonts w:ascii="Garamond" w:hAnsi="Garamond" w:cstheme="majorBidi"/>
        </w:rPr>
        <w:t xml:space="preserve"> </w:t>
      </w:r>
      <w:proofErr w:type="spellStart"/>
      <w:r w:rsidRPr="00CD77A4">
        <w:rPr>
          <w:rFonts w:ascii="Garamond" w:hAnsi="Garamond" w:cstheme="majorBidi"/>
        </w:rPr>
        <w:t>serta</w:t>
      </w:r>
      <w:proofErr w:type="spellEnd"/>
      <w:r w:rsidRPr="00CD77A4">
        <w:rPr>
          <w:rFonts w:ascii="Garamond" w:hAnsi="Garamond" w:cstheme="majorBidi"/>
        </w:rPr>
        <w:t xml:space="preserve"> </w:t>
      </w:r>
      <w:proofErr w:type="spellStart"/>
      <w:r w:rsidRPr="00CD77A4">
        <w:rPr>
          <w:rFonts w:ascii="Garamond" w:hAnsi="Garamond" w:cstheme="majorBidi"/>
        </w:rPr>
        <w:t>pengabdian</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keagamaan</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ketika</w:t>
      </w:r>
      <w:proofErr w:type="spellEnd"/>
      <w:r w:rsidRPr="00CD77A4">
        <w:rPr>
          <w:rFonts w:ascii="Garamond" w:hAnsi="Garamond" w:cstheme="majorBidi"/>
        </w:rPr>
        <w:t xml:space="preserve"> </w:t>
      </w:r>
      <w:proofErr w:type="spellStart"/>
      <w:r w:rsidRPr="00CD77A4">
        <w:rPr>
          <w:rFonts w:ascii="Garamond" w:hAnsi="Garamond" w:cstheme="majorBidi"/>
        </w:rPr>
        <w:t>diuji</w:t>
      </w:r>
      <w:proofErr w:type="spellEnd"/>
      <w:r w:rsidRPr="00CD77A4">
        <w:rPr>
          <w:rFonts w:ascii="Garamond" w:hAnsi="Garamond" w:cstheme="majorBidi"/>
        </w:rPr>
        <w:t xml:space="preserve">. Oleh </w:t>
      </w:r>
      <w:proofErr w:type="spellStart"/>
      <w:r w:rsidRPr="00CD77A4">
        <w:rPr>
          <w:rFonts w:ascii="Garamond" w:hAnsi="Garamond" w:cstheme="majorBidi"/>
        </w:rPr>
        <w:t>karena</w:t>
      </w:r>
      <w:proofErr w:type="spellEnd"/>
      <w:r w:rsidRPr="00CD77A4">
        <w:rPr>
          <w:rFonts w:ascii="Garamond" w:hAnsi="Garamond" w:cstheme="majorBidi"/>
        </w:rPr>
        <w:t xml:space="preserve">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seharusnya</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dikembalikan</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kepada</w:t>
      </w:r>
      <w:proofErr w:type="spellEnd"/>
      <w:r w:rsidRPr="00CD77A4">
        <w:rPr>
          <w:rFonts w:ascii="Garamond" w:hAnsi="Garamond" w:cstheme="majorBidi"/>
        </w:rPr>
        <w:t xml:space="preserve"> </w:t>
      </w:r>
      <w:proofErr w:type="spellStart"/>
      <w:r w:rsidRPr="00CD77A4">
        <w:rPr>
          <w:rFonts w:ascii="Garamond" w:hAnsi="Garamond" w:cstheme="majorBidi"/>
        </w:rPr>
        <w:t>suami-suami</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yang </w:t>
      </w:r>
      <w:proofErr w:type="spellStart"/>
      <w:r w:rsidRPr="00CD77A4">
        <w:rPr>
          <w:rFonts w:ascii="Garamond" w:hAnsi="Garamond" w:cstheme="majorBidi"/>
        </w:rPr>
        <w:t>beragama</w:t>
      </w:r>
      <w:proofErr w:type="spellEnd"/>
      <w:r w:rsidRPr="00CD77A4">
        <w:rPr>
          <w:rFonts w:ascii="Garamond" w:hAnsi="Garamond" w:cstheme="majorBidi"/>
        </w:rPr>
        <w:t xml:space="preserve"> kafir. Ini </w:t>
      </w:r>
      <w:proofErr w:type="spellStart"/>
      <w:r w:rsidRPr="00CD77A4">
        <w:rPr>
          <w:rFonts w:ascii="Garamond" w:hAnsi="Garamond" w:cstheme="majorBidi"/>
        </w:rPr>
        <w:t>meskipun</w:t>
      </w:r>
      <w:proofErr w:type="spellEnd"/>
      <w:r w:rsidRPr="00CD77A4">
        <w:rPr>
          <w:rFonts w:ascii="Garamond" w:hAnsi="Garamond" w:cstheme="majorBidi"/>
        </w:rPr>
        <w:t xml:space="preserve"> </w:t>
      </w:r>
      <w:proofErr w:type="spellStart"/>
      <w:r w:rsidRPr="00CD77A4">
        <w:rPr>
          <w:rFonts w:ascii="Garamond" w:hAnsi="Garamond" w:cstheme="majorBidi"/>
        </w:rPr>
        <w:t>dalam</w:t>
      </w:r>
      <w:proofErr w:type="spellEnd"/>
      <w:r w:rsidRPr="00CD77A4">
        <w:rPr>
          <w:rFonts w:ascii="Garamond" w:hAnsi="Garamond" w:cstheme="majorBidi"/>
        </w:rPr>
        <w:t xml:space="preserve"> </w:t>
      </w:r>
      <w:proofErr w:type="spellStart"/>
      <w:r w:rsidRPr="00CD77A4">
        <w:rPr>
          <w:rFonts w:ascii="Garamond" w:hAnsi="Garamond" w:cstheme="majorBidi"/>
        </w:rPr>
        <w:t>perjanjian</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Hudaibiyah</w:t>
      </w:r>
      <w:proofErr w:type="spellEnd"/>
      <w:r w:rsidRPr="00CD77A4">
        <w:rPr>
          <w:rFonts w:ascii="Garamond" w:hAnsi="Garamond" w:cstheme="majorBidi"/>
        </w:rPr>
        <w:t xml:space="preserve"> yang </w:t>
      </w:r>
      <w:proofErr w:type="spellStart"/>
      <w:r w:rsidRPr="00CD77A4">
        <w:rPr>
          <w:rFonts w:ascii="Garamond" w:hAnsi="Garamond" w:cstheme="majorBidi"/>
        </w:rPr>
        <w:t>terjadi</w:t>
      </w:r>
      <w:proofErr w:type="spellEnd"/>
      <w:r w:rsidRPr="00CD77A4">
        <w:rPr>
          <w:rFonts w:ascii="Garamond" w:hAnsi="Garamond" w:cstheme="majorBidi"/>
        </w:rPr>
        <w:t xml:space="preserve"> </w:t>
      </w:r>
      <w:proofErr w:type="spellStart"/>
      <w:r w:rsidRPr="00CD77A4">
        <w:rPr>
          <w:rFonts w:ascii="Garamond" w:hAnsi="Garamond" w:cstheme="majorBidi"/>
        </w:rPr>
        <w:t>antara</w:t>
      </w:r>
      <w:proofErr w:type="spellEnd"/>
      <w:r w:rsidRPr="00CD77A4">
        <w:rPr>
          <w:rFonts w:ascii="Garamond" w:hAnsi="Garamond" w:cstheme="majorBidi"/>
        </w:rPr>
        <w:t xml:space="preserve"> Nabi dan </w:t>
      </w:r>
      <w:proofErr w:type="spellStart"/>
      <w:r w:rsidRPr="00CD77A4">
        <w:rPr>
          <w:rFonts w:ascii="Garamond" w:hAnsi="Garamond" w:cstheme="majorBidi"/>
        </w:rPr>
        <w:t>anggota</w:t>
      </w:r>
      <w:proofErr w:type="spellEnd"/>
      <w:r w:rsidRPr="00CD77A4">
        <w:rPr>
          <w:rFonts w:ascii="Garamond" w:hAnsi="Garamond" w:cstheme="majorBidi"/>
        </w:rPr>
        <w:t xml:space="preserve"> </w:t>
      </w:r>
      <w:proofErr w:type="spellStart"/>
      <w:r w:rsidRPr="00CD77A4">
        <w:rPr>
          <w:rFonts w:ascii="Garamond" w:hAnsi="Garamond" w:cstheme="majorBidi"/>
        </w:rPr>
        <w:t>suku</w:t>
      </w:r>
      <w:proofErr w:type="spellEnd"/>
      <w:r w:rsidRPr="00CD77A4">
        <w:rPr>
          <w:rFonts w:ascii="Garamond" w:hAnsi="Garamond" w:cstheme="majorBidi"/>
        </w:rPr>
        <w:t xml:space="preserve"> </w:t>
      </w:r>
      <w:proofErr w:type="spellStart"/>
      <w:r w:rsidRPr="00CD77A4">
        <w:rPr>
          <w:rFonts w:ascii="Garamond" w:hAnsi="Garamond" w:cstheme="majorBidi"/>
        </w:rPr>
        <w:t>musyrik</w:t>
      </w:r>
      <w:proofErr w:type="spellEnd"/>
      <w:r w:rsidRPr="00CD77A4">
        <w:rPr>
          <w:rFonts w:ascii="Garamond" w:hAnsi="Garamond" w:cstheme="majorBidi"/>
        </w:rPr>
        <w:t xml:space="preserve"> </w:t>
      </w:r>
      <w:proofErr w:type="spellStart"/>
      <w:r w:rsidRPr="00CD77A4">
        <w:rPr>
          <w:rFonts w:ascii="Garamond" w:hAnsi="Garamond" w:cstheme="majorBidi"/>
        </w:rPr>
        <w:t>Quraisy</w:t>
      </w:r>
      <w:proofErr w:type="spellEnd"/>
      <w:r w:rsidRPr="00CD77A4">
        <w:rPr>
          <w:rFonts w:ascii="Garamond" w:hAnsi="Garamond" w:cstheme="majorBidi"/>
        </w:rPr>
        <w:t xml:space="preserve">, </w:t>
      </w:r>
      <w:proofErr w:type="spellStart"/>
      <w:r w:rsidRPr="00CD77A4">
        <w:rPr>
          <w:rFonts w:ascii="Garamond" w:hAnsi="Garamond" w:cstheme="majorBidi"/>
        </w:rPr>
        <w:t>ada</w:t>
      </w:r>
      <w:proofErr w:type="spellEnd"/>
      <w:r w:rsidRPr="00CD77A4">
        <w:rPr>
          <w:rFonts w:ascii="Garamond" w:hAnsi="Garamond" w:cstheme="majorBidi"/>
        </w:rPr>
        <w:t xml:space="preserve"> </w:t>
      </w:r>
      <w:proofErr w:type="spellStart"/>
      <w:r w:rsidRPr="00CD77A4">
        <w:rPr>
          <w:rFonts w:ascii="Garamond" w:hAnsi="Garamond" w:cstheme="majorBidi"/>
        </w:rPr>
        <w:t>ketentuan</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mengembalikan</w:t>
      </w:r>
      <w:proofErr w:type="spellEnd"/>
      <w:r w:rsidRPr="00CD77A4">
        <w:rPr>
          <w:rFonts w:ascii="Garamond" w:hAnsi="Garamond" w:cstheme="majorBidi"/>
        </w:rPr>
        <w:t xml:space="preserve"> </w:t>
      </w:r>
      <w:proofErr w:type="spellStart"/>
      <w:r w:rsidRPr="00CD77A4">
        <w:rPr>
          <w:rFonts w:ascii="Garamond" w:hAnsi="Garamond" w:cstheme="majorBidi"/>
        </w:rPr>
        <w:t>anggota</w:t>
      </w:r>
      <w:proofErr w:type="spellEnd"/>
      <w:r w:rsidRPr="00CD77A4">
        <w:rPr>
          <w:rFonts w:ascii="Garamond" w:hAnsi="Garamond" w:cstheme="majorBidi"/>
        </w:rPr>
        <w:t xml:space="preserve"> </w:t>
      </w:r>
      <w:proofErr w:type="spellStart"/>
      <w:r w:rsidRPr="00CD77A4">
        <w:rPr>
          <w:rFonts w:ascii="Garamond" w:hAnsi="Garamond" w:cstheme="majorBidi"/>
        </w:rPr>
        <w:t>Quraisy</w:t>
      </w:r>
      <w:proofErr w:type="spellEnd"/>
      <w:r w:rsidRPr="00CD77A4">
        <w:rPr>
          <w:rFonts w:ascii="Garamond" w:hAnsi="Garamond" w:cstheme="majorBidi"/>
        </w:rPr>
        <w:t xml:space="preserve"> yang </w:t>
      </w:r>
      <w:proofErr w:type="spellStart"/>
      <w:r w:rsidRPr="00CD77A4">
        <w:rPr>
          <w:rFonts w:ascii="Garamond" w:hAnsi="Garamond" w:cstheme="majorBidi"/>
        </w:rPr>
        <w:t>datang</w:t>
      </w:r>
      <w:proofErr w:type="spellEnd"/>
      <w:r w:rsidRPr="00CD77A4">
        <w:rPr>
          <w:rFonts w:ascii="Garamond" w:hAnsi="Garamond" w:cstheme="majorBidi"/>
        </w:rPr>
        <w:t xml:space="preserve"> </w:t>
      </w:r>
      <w:proofErr w:type="spellStart"/>
      <w:r w:rsidRPr="00CD77A4">
        <w:rPr>
          <w:rFonts w:ascii="Garamond" w:hAnsi="Garamond" w:cstheme="majorBidi"/>
        </w:rPr>
        <w:t>kepada</w:t>
      </w:r>
      <w:proofErr w:type="spellEnd"/>
      <w:r w:rsidRPr="00CD77A4">
        <w:rPr>
          <w:rFonts w:ascii="Garamond" w:hAnsi="Garamond" w:cstheme="majorBidi"/>
        </w:rPr>
        <w:t xml:space="preserve"> Nabi Muhammad. </w:t>
      </w:r>
      <w:proofErr w:type="spellStart"/>
      <w:r w:rsidRPr="00CD77A4">
        <w:rPr>
          <w:rFonts w:ascii="Garamond" w:hAnsi="Garamond" w:cstheme="majorBidi"/>
        </w:rPr>
        <w:t>Namun</w:t>
      </w:r>
      <w:proofErr w:type="spellEnd"/>
      <w:r w:rsidRPr="00CD77A4">
        <w:rPr>
          <w:rFonts w:ascii="Garamond" w:hAnsi="Garamond" w:cstheme="majorBidi"/>
        </w:rPr>
        <w:t xml:space="preserve">, </w:t>
      </w:r>
      <w:proofErr w:type="spellStart"/>
      <w:r w:rsidRPr="00CD77A4">
        <w:rPr>
          <w:rFonts w:ascii="Garamond" w:hAnsi="Garamond" w:cstheme="majorBidi"/>
        </w:rPr>
        <w:t>perjanjian</w:t>
      </w:r>
      <w:proofErr w:type="spellEnd"/>
      <w:r w:rsidRPr="00CD77A4">
        <w:rPr>
          <w:rFonts w:ascii="Garamond" w:hAnsi="Garamond" w:cstheme="majorBidi"/>
        </w:rPr>
        <w:t xml:space="preserve"> </w:t>
      </w:r>
      <w:proofErr w:type="spellStart"/>
      <w:r w:rsidRPr="00CD77A4">
        <w:rPr>
          <w:rFonts w:ascii="Garamond" w:hAnsi="Garamond" w:cstheme="majorBidi"/>
        </w:rPr>
        <w:t>tersebut</w:t>
      </w:r>
      <w:proofErr w:type="spellEnd"/>
      <w:r w:rsidRPr="00CD77A4">
        <w:rPr>
          <w:rFonts w:ascii="Garamond" w:hAnsi="Garamond" w:cstheme="majorBidi"/>
        </w:rPr>
        <w:t xml:space="preserve"> </w:t>
      </w:r>
      <w:proofErr w:type="spellStart"/>
      <w:r w:rsidRPr="00CD77A4">
        <w:rPr>
          <w:rFonts w:ascii="Garamond" w:hAnsi="Garamond" w:cstheme="majorBidi"/>
        </w:rPr>
        <w:t>berlaku</w:t>
      </w:r>
      <w:proofErr w:type="spellEnd"/>
      <w:r w:rsidRPr="00CD77A4">
        <w:rPr>
          <w:rFonts w:ascii="Garamond" w:hAnsi="Garamond" w:cstheme="majorBidi"/>
        </w:rPr>
        <w:t xml:space="preserve"> </w:t>
      </w:r>
      <w:proofErr w:type="spellStart"/>
      <w:r w:rsidRPr="00CD77A4">
        <w:rPr>
          <w:rFonts w:ascii="Garamond" w:hAnsi="Garamond" w:cstheme="majorBidi"/>
        </w:rPr>
        <w:t>bagi</w:t>
      </w:r>
      <w:proofErr w:type="spellEnd"/>
      <w:r w:rsidRPr="00CD77A4">
        <w:rPr>
          <w:rFonts w:ascii="Garamond" w:hAnsi="Garamond" w:cstheme="majorBidi"/>
        </w:rPr>
        <w:t xml:space="preserve"> </w:t>
      </w:r>
      <w:proofErr w:type="spellStart"/>
      <w:r w:rsidRPr="00CD77A4">
        <w:rPr>
          <w:rFonts w:ascii="Garamond" w:hAnsi="Garamond" w:cstheme="majorBidi"/>
        </w:rPr>
        <w:t>pria</w:t>
      </w:r>
      <w:proofErr w:type="spellEnd"/>
      <w:r w:rsidRPr="00CD77A4">
        <w:rPr>
          <w:rFonts w:ascii="Garamond" w:hAnsi="Garamond" w:cstheme="majorBidi"/>
        </w:rPr>
        <w:t xml:space="preserve"> </w:t>
      </w:r>
      <w:proofErr w:type="spellStart"/>
      <w:r w:rsidRPr="00CD77A4">
        <w:rPr>
          <w:rFonts w:ascii="Garamond" w:hAnsi="Garamond" w:cstheme="majorBidi"/>
        </w:rPr>
        <w:t>Quraisy</w:t>
      </w:r>
      <w:proofErr w:type="spellEnd"/>
      <w:r w:rsidRPr="00CD77A4">
        <w:rPr>
          <w:rFonts w:ascii="Garamond" w:hAnsi="Garamond" w:cstheme="majorBidi"/>
        </w:rPr>
        <w:t xml:space="preserve"> yang </w:t>
      </w:r>
      <w:proofErr w:type="spellStart"/>
      <w:r w:rsidRPr="00CD77A4">
        <w:rPr>
          <w:rFonts w:ascii="Garamond" w:hAnsi="Garamond" w:cstheme="majorBidi"/>
        </w:rPr>
        <w:t>beriman</w:t>
      </w:r>
      <w:proofErr w:type="spellEnd"/>
      <w:r w:rsidRPr="00CD77A4">
        <w:rPr>
          <w:rFonts w:ascii="Garamond" w:hAnsi="Garamond" w:cstheme="majorBidi"/>
        </w:rPr>
        <w:t xml:space="preserve">. Karena </w:t>
      </w:r>
      <w:proofErr w:type="spellStart"/>
      <w:r w:rsidRPr="00CD77A4">
        <w:rPr>
          <w:rFonts w:ascii="Garamond" w:hAnsi="Garamond" w:cstheme="majorBidi"/>
        </w:rPr>
        <w:t>itu</w:t>
      </w:r>
      <w:proofErr w:type="spellEnd"/>
      <w:r w:rsidRPr="00CD77A4">
        <w:rPr>
          <w:rFonts w:ascii="Garamond" w:hAnsi="Garamond" w:cstheme="majorBidi"/>
        </w:rPr>
        <w:t xml:space="preserve">, </w:t>
      </w:r>
      <w:proofErr w:type="spellStart"/>
      <w:r w:rsidRPr="00CD77A4">
        <w:rPr>
          <w:rFonts w:ascii="Garamond" w:hAnsi="Garamond" w:cstheme="majorBidi"/>
        </w:rPr>
        <w:t>syarat-syarat</w:t>
      </w:r>
      <w:proofErr w:type="spellEnd"/>
      <w:r w:rsidRPr="00CD77A4">
        <w:rPr>
          <w:rFonts w:ascii="Garamond" w:hAnsi="Garamond" w:cstheme="majorBidi"/>
          <w:shd w:val="clear" w:color="auto" w:fill="F7F7F8"/>
        </w:rPr>
        <w:t xml:space="preserve"> </w:t>
      </w:r>
      <w:proofErr w:type="spellStart"/>
      <w:r w:rsidRPr="00CD77A4">
        <w:rPr>
          <w:rFonts w:ascii="Garamond" w:hAnsi="Garamond" w:cstheme="majorBidi"/>
        </w:rPr>
        <w:t>perjanjian</w:t>
      </w:r>
      <w:proofErr w:type="spellEnd"/>
      <w:r w:rsidRPr="00CD77A4">
        <w:rPr>
          <w:rFonts w:ascii="Garamond" w:hAnsi="Garamond" w:cstheme="majorBidi"/>
        </w:rPr>
        <w:t xml:space="preserve"> </w:t>
      </w:r>
      <w:proofErr w:type="spellStart"/>
      <w:r w:rsidRPr="00CD77A4">
        <w:rPr>
          <w:rFonts w:ascii="Garamond" w:hAnsi="Garamond" w:cstheme="majorBidi"/>
        </w:rPr>
        <w:t>damai</w:t>
      </w:r>
      <w:proofErr w:type="spellEnd"/>
      <w:r w:rsidRPr="00CD77A4">
        <w:rPr>
          <w:rFonts w:ascii="Garamond" w:hAnsi="Garamond" w:cstheme="majorBidi"/>
        </w:rPr>
        <w:t xml:space="preserve"> </w:t>
      </w:r>
      <w:proofErr w:type="spellStart"/>
      <w:r w:rsidRPr="00CD77A4">
        <w:rPr>
          <w:rFonts w:ascii="Garamond" w:hAnsi="Garamond" w:cstheme="majorBidi"/>
        </w:rPr>
        <w:t>tersebut</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berlaku</w:t>
      </w:r>
      <w:proofErr w:type="spellEnd"/>
      <w:r w:rsidRPr="00CD77A4">
        <w:rPr>
          <w:rFonts w:ascii="Garamond" w:hAnsi="Garamond" w:cstheme="majorBidi"/>
        </w:rPr>
        <w:t xml:space="preserve"> </w:t>
      </w:r>
      <w:proofErr w:type="spellStart"/>
      <w:r w:rsidRPr="00CD77A4">
        <w:rPr>
          <w:rFonts w:ascii="Garamond" w:hAnsi="Garamond" w:cstheme="majorBidi"/>
        </w:rPr>
        <w:t>bagi</w:t>
      </w:r>
      <w:proofErr w:type="spellEnd"/>
      <w:r w:rsidRPr="00CD77A4">
        <w:rPr>
          <w:rFonts w:ascii="Garamond" w:hAnsi="Garamond" w:cstheme="majorBidi"/>
        </w:rPr>
        <w:t xml:space="preserve"> </w:t>
      </w:r>
      <w:proofErr w:type="spellStart"/>
      <w:r w:rsidRPr="00CD77A4">
        <w:rPr>
          <w:rFonts w:ascii="Garamond" w:hAnsi="Garamond" w:cstheme="majorBidi"/>
        </w:rPr>
        <w:t>wanita-wanita</w:t>
      </w:r>
      <w:proofErr w:type="spellEnd"/>
      <w:r w:rsidRPr="00CD77A4">
        <w:rPr>
          <w:rFonts w:ascii="Garamond" w:hAnsi="Garamond" w:cstheme="majorBidi"/>
        </w:rPr>
        <w:t xml:space="preserve"> yang </w:t>
      </w:r>
      <w:proofErr w:type="spellStart"/>
      <w:r w:rsidRPr="00CD77A4">
        <w:rPr>
          <w:rFonts w:ascii="Garamond" w:hAnsi="Garamond" w:cstheme="majorBidi"/>
        </w:rPr>
        <w:t>telah</w:t>
      </w:r>
      <w:proofErr w:type="spellEnd"/>
      <w:r w:rsidRPr="00CD77A4">
        <w:rPr>
          <w:rFonts w:ascii="Garamond" w:hAnsi="Garamond" w:cstheme="majorBidi"/>
        </w:rPr>
        <w:t xml:space="preserve"> </w:t>
      </w:r>
      <w:proofErr w:type="spellStart"/>
      <w:r w:rsidRPr="00CD77A4">
        <w:rPr>
          <w:rFonts w:ascii="Garamond" w:hAnsi="Garamond" w:cstheme="majorBidi"/>
        </w:rPr>
        <w:t>hijrah</w:t>
      </w:r>
      <w:proofErr w:type="spellEnd"/>
      <w:r w:rsidRPr="00CD77A4">
        <w:rPr>
          <w:rFonts w:ascii="Garamond" w:hAnsi="Garamond" w:cstheme="majorBidi"/>
        </w:rPr>
        <w:t xml:space="preserve"> </w:t>
      </w:r>
      <w:proofErr w:type="spellStart"/>
      <w:r w:rsidRPr="00CD77A4">
        <w:rPr>
          <w:rFonts w:ascii="Garamond" w:hAnsi="Garamond" w:cstheme="majorBidi"/>
        </w:rPr>
        <w:t>kepada</w:t>
      </w:r>
      <w:proofErr w:type="spellEnd"/>
      <w:r w:rsidRPr="00CD77A4">
        <w:rPr>
          <w:rFonts w:ascii="Garamond" w:hAnsi="Garamond" w:cstheme="majorBidi"/>
          <w:shd w:val="clear" w:color="auto" w:fill="F7F7F8"/>
        </w:rPr>
        <w:t xml:space="preserve"> </w:t>
      </w:r>
      <w:r w:rsidRPr="00CD77A4">
        <w:rPr>
          <w:rFonts w:ascii="Garamond" w:hAnsi="Garamond" w:cstheme="majorBidi"/>
        </w:rPr>
        <w:t xml:space="preserve">Nabi dan </w:t>
      </w:r>
      <w:proofErr w:type="spellStart"/>
      <w:r w:rsidRPr="00CD77A4">
        <w:rPr>
          <w:rFonts w:ascii="Garamond" w:hAnsi="Garamond" w:cstheme="majorBidi"/>
        </w:rPr>
        <w:t>telah</w:t>
      </w:r>
      <w:proofErr w:type="spellEnd"/>
      <w:r w:rsidRPr="00CD77A4">
        <w:rPr>
          <w:rFonts w:ascii="Garamond" w:hAnsi="Garamond" w:cstheme="majorBidi"/>
        </w:rPr>
        <w:t xml:space="preserve"> </w:t>
      </w:r>
      <w:proofErr w:type="spellStart"/>
      <w:r w:rsidRPr="00CD77A4">
        <w:rPr>
          <w:rFonts w:ascii="Garamond" w:hAnsi="Garamond" w:cstheme="majorBidi"/>
        </w:rPr>
        <w:t>diuji</w:t>
      </w:r>
      <w:proofErr w:type="spellEnd"/>
      <w:r w:rsidRPr="00CD77A4">
        <w:rPr>
          <w:rFonts w:ascii="Garamond" w:hAnsi="Garamond" w:cstheme="majorBidi"/>
        </w:rPr>
        <w:t xml:space="preserve"> </w:t>
      </w:r>
      <w:proofErr w:type="spellStart"/>
      <w:r w:rsidRPr="00CD77A4">
        <w:rPr>
          <w:rFonts w:ascii="Garamond" w:hAnsi="Garamond" w:cstheme="majorBidi"/>
        </w:rPr>
        <w:t>serta</w:t>
      </w:r>
      <w:proofErr w:type="spellEnd"/>
      <w:r w:rsidRPr="00CD77A4">
        <w:rPr>
          <w:rFonts w:ascii="Garamond" w:hAnsi="Garamond" w:cstheme="majorBidi"/>
        </w:rPr>
        <w:t xml:space="preserve"> </w:t>
      </w:r>
      <w:proofErr w:type="spellStart"/>
      <w:r w:rsidRPr="00CD77A4">
        <w:rPr>
          <w:rFonts w:ascii="Garamond" w:hAnsi="Garamond" w:cstheme="majorBidi"/>
        </w:rPr>
        <w:t>membuktikan</w:t>
      </w:r>
      <w:proofErr w:type="spellEnd"/>
      <w:r w:rsidRPr="00CD77A4">
        <w:rPr>
          <w:rFonts w:ascii="Garamond" w:hAnsi="Garamond" w:cstheme="majorBidi"/>
        </w:rPr>
        <w:t xml:space="preserve"> </w:t>
      </w:r>
      <w:proofErr w:type="spellStart"/>
      <w:r w:rsidRPr="00CD77A4">
        <w:rPr>
          <w:rFonts w:ascii="Garamond" w:hAnsi="Garamond" w:cstheme="majorBidi"/>
        </w:rPr>
        <w:t>keyakinan</w:t>
      </w:r>
      <w:proofErr w:type="spellEnd"/>
      <w:r w:rsidRPr="00CD77A4">
        <w:rPr>
          <w:rFonts w:ascii="Garamond" w:hAnsi="Garamond" w:cstheme="majorBidi"/>
        </w:rPr>
        <w:t xml:space="preserve"> dan </w:t>
      </w:r>
      <w:proofErr w:type="spellStart"/>
      <w:r w:rsidRPr="00CD77A4">
        <w:rPr>
          <w:rFonts w:ascii="Garamond" w:hAnsi="Garamond" w:cstheme="majorBidi"/>
        </w:rPr>
        <w:t>pengabdian</w:t>
      </w:r>
      <w:proofErr w:type="spellEnd"/>
      <w:r w:rsidRPr="00CD77A4">
        <w:rPr>
          <w:rFonts w:ascii="Garamond" w:hAnsi="Garamond" w:cstheme="majorBidi"/>
        </w:rPr>
        <w:t xml:space="preserve"> </w:t>
      </w:r>
      <w:proofErr w:type="spellStart"/>
      <w:r w:rsidRPr="00CD77A4">
        <w:rPr>
          <w:rFonts w:ascii="Garamond" w:hAnsi="Garamond" w:cstheme="majorBidi"/>
        </w:rPr>
        <w:t>keagamaan</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w:t>
      </w:r>
      <w:r w:rsidRPr="00CD77A4">
        <w:rPr>
          <w:rFonts w:ascii="Garamond" w:hAnsi="Garamond" w:cstheme="majorBidi"/>
          <w:shd w:val="clear" w:color="auto" w:fill="F7F7F8"/>
        </w:rPr>
        <w:t xml:space="preserve"> </w:t>
      </w:r>
      <w:r w:rsidRPr="00CD77A4">
        <w:rPr>
          <w:rFonts w:ascii="Garamond" w:hAnsi="Garamond" w:cstheme="majorBidi"/>
        </w:rPr>
        <w:t>Wanita-</w:t>
      </w:r>
      <w:proofErr w:type="spellStart"/>
      <w:r w:rsidRPr="00CD77A4">
        <w:rPr>
          <w:rFonts w:ascii="Garamond" w:hAnsi="Garamond" w:cstheme="majorBidi"/>
        </w:rPr>
        <w:t>wanita</w:t>
      </w:r>
      <w:proofErr w:type="spellEnd"/>
      <w:r w:rsidRPr="00CD77A4">
        <w:rPr>
          <w:rFonts w:ascii="Garamond" w:hAnsi="Garamond" w:cstheme="majorBidi"/>
        </w:rPr>
        <w:t xml:space="preserve"> </w:t>
      </w:r>
      <w:proofErr w:type="spellStart"/>
      <w:r w:rsidRPr="00CD77A4">
        <w:rPr>
          <w:rFonts w:ascii="Garamond" w:hAnsi="Garamond" w:cstheme="majorBidi"/>
        </w:rPr>
        <w:t>ini</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w:t>
      </w:r>
      <w:proofErr w:type="spellStart"/>
      <w:r w:rsidRPr="00CD77A4">
        <w:rPr>
          <w:rFonts w:ascii="Garamond" w:hAnsi="Garamond" w:cstheme="majorBidi"/>
        </w:rPr>
        <w:t>boleh</w:t>
      </w:r>
      <w:proofErr w:type="spellEnd"/>
      <w:r w:rsidRPr="00CD77A4">
        <w:rPr>
          <w:rFonts w:ascii="Garamond" w:hAnsi="Garamond" w:cstheme="majorBidi"/>
        </w:rPr>
        <w:t xml:space="preserve"> </w:t>
      </w:r>
      <w:proofErr w:type="spellStart"/>
      <w:r w:rsidRPr="00CD77A4">
        <w:rPr>
          <w:rFonts w:ascii="Garamond" w:hAnsi="Garamond" w:cstheme="majorBidi"/>
        </w:rPr>
        <w:t>dikembalikan</w:t>
      </w:r>
      <w:proofErr w:type="spellEnd"/>
      <w:r w:rsidRPr="00CD77A4">
        <w:rPr>
          <w:rFonts w:ascii="Garamond" w:hAnsi="Garamond" w:cstheme="majorBidi"/>
        </w:rPr>
        <w:t xml:space="preserve"> </w:t>
      </w:r>
      <w:proofErr w:type="spellStart"/>
      <w:r w:rsidRPr="00CD77A4">
        <w:rPr>
          <w:rFonts w:ascii="Garamond" w:hAnsi="Garamond" w:cstheme="majorBidi"/>
        </w:rPr>
        <w:t>kepada</w:t>
      </w:r>
      <w:proofErr w:type="spellEnd"/>
      <w:r w:rsidRPr="00CD77A4">
        <w:rPr>
          <w:rFonts w:ascii="Garamond" w:hAnsi="Garamond" w:cstheme="majorBidi"/>
        </w:rPr>
        <w:t xml:space="preserve"> </w:t>
      </w:r>
      <w:proofErr w:type="spellStart"/>
      <w:r w:rsidRPr="00CD77A4">
        <w:rPr>
          <w:rFonts w:ascii="Garamond" w:hAnsi="Garamond" w:cstheme="majorBidi"/>
        </w:rPr>
        <w:t>suami-suami</w:t>
      </w:r>
      <w:proofErr w:type="spellEnd"/>
      <w:r w:rsidRPr="00CD77A4">
        <w:rPr>
          <w:rFonts w:ascii="Garamond" w:hAnsi="Garamond" w:cstheme="majorBidi"/>
        </w:rPr>
        <w:t xml:space="preserve"> </w:t>
      </w:r>
      <w:proofErr w:type="spellStart"/>
      <w:r w:rsidRPr="00CD77A4">
        <w:rPr>
          <w:rFonts w:ascii="Garamond" w:hAnsi="Garamond" w:cstheme="majorBidi"/>
        </w:rPr>
        <w:t>mereka</w:t>
      </w:r>
      <w:proofErr w:type="spellEnd"/>
      <w:r w:rsidRPr="00CD77A4">
        <w:rPr>
          <w:rFonts w:ascii="Garamond" w:hAnsi="Garamond" w:cstheme="majorBidi"/>
        </w:rPr>
        <w:t xml:space="preserve">, </w:t>
      </w:r>
      <w:proofErr w:type="spellStart"/>
      <w:r w:rsidRPr="00CD77A4">
        <w:rPr>
          <w:rFonts w:ascii="Garamond" w:hAnsi="Garamond" w:cstheme="majorBidi"/>
        </w:rPr>
        <w:t>karena</w:t>
      </w:r>
      <w:proofErr w:type="spellEnd"/>
      <w:r w:rsidRPr="00CD77A4">
        <w:rPr>
          <w:rFonts w:ascii="Garamond" w:hAnsi="Garamond" w:cstheme="majorBidi"/>
        </w:rPr>
        <w:t xml:space="preserve"> </w:t>
      </w:r>
      <w:proofErr w:type="spellStart"/>
      <w:r w:rsidRPr="00CD77A4">
        <w:rPr>
          <w:rFonts w:ascii="Garamond" w:hAnsi="Garamond" w:cstheme="majorBidi"/>
        </w:rPr>
        <w:t>wanita-wanita</w:t>
      </w:r>
      <w:proofErr w:type="spellEnd"/>
      <w:r w:rsidRPr="00CD77A4">
        <w:rPr>
          <w:rFonts w:ascii="Garamond" w:hAnsi="Garamond" w:cstheme="majorBidi"/>
        </w:rPr>
        <w:t xml:space="preserve"> </w:t>
      </w:r>
      <w:proofErr w:type="spellStart"/>
      <w:r w:rsidRPr="00CD77A4">
        <w:rPr>
          <w:rFonts w:ascii="Garamond" w:hAnsi="Garamond" w:cstheme="majorBidi"/>
        </w:rPr>
        <w:t>mukmin</w:t>
      </w:r>
      <w:proofErr w:type="spellEnd"/>
      <w:r w:rsidRPr="00CD77A4">
        <w:rPr>
          <w:rFonts w:ascii="Garamond" w:hAnsi="Garamond" w:cstheme="majorBidi"/>
        </w:rPr>
        <w:t xml:space="preserve"> </w:t>
      </w:r>
      <w:proofErr w:type="spellStart"/>
      <w:r w:rsidRPr="00CD77A4">
        <w:rPr>
          <w:rFonts w:ascii="Garamond" w:hAnsi="Garamond" w:cstheme="majorBidi"/>
        </w:rPr>
        <w:t>tersebut</w:t>
      </w:r>
      <w:proofErr w:type="spellEnd"/>
      <w:r w:rsidRPr="00CD77A4">
        <w:rPr>
          <w:rFonts w:ascii="Garamond" w:hAnsi="Garamond" w:cstheme="majorBidi"/>
        </w:rPr>
        <w:t xml:space="preserve"> </w:t>
      </w:r>
      <w:proofErr w:type="spellStart"/>
      <w:r w:rsidRPr="00CD77A4">
        <w:rPr>
          <w:rFonts w:ascii="Garamond" w:hAnsi="Garamond" w:cstheme="majorBidi"/>
        </w:rPr>
        <w:t>tidak</w:t>
      </w:r>
      <w:proofErr w:type="spellEnd"/>
      <w:r w:rsidRPr="00CD77A4">
        <w:rPr>
          <w:rFonts w:ascii="Garamond" w:hAnsi="Garamond" w:cstheme="majorBidi"/>
        </w:rPr>
        <w:t xml:space="preserve"> halal </w:t>
      </w:r>
      <w:proofErr w:type="spellStart"/>
      <w:r w:rsidRPr="00CD77A4">
        <w:rPr>
          <w:rFonts w:ascii="Garamond" w:hAnsi="Garamond" w:cstheme="majorBidi"/>
        </w:rPr>
        <w:t>bagi</w:t>
      </w:r>
      <w:proofErr w:type="spellEnd"/>
      <w:r w:rsidRPr="00CD77A4">
        <w:rPr>
          <w:rFonts w:ascii="Garamond" w:hAnsi="Garamond" w:cstheme="majorBidi"/>
        </w:rPr>
        <w:t xml:space="preserve"> </w:t>
      </w:r>
      <w:proofErr w:type="spellStart"/>
      <w:r w:rsidRPr="00CD77A4">
        <w:rPr>
          <w:rFonts w:ascii="Garamond" w:hAnsi="Garamond" w:cstheme="majorBidi"/>
        </w:rPr>
        <w:t>pria-pria</w:t>
      </w:r>
      <w:proofErr w:type="spellEnd"/>
      <w:r w:rsidRPr="00CD77A4">
        <w:rPr>
          <w:rFonts w:ascii="Garamond" w:hAnsi="Garamond" w:cstheme="majorBidi"/>
        </w:rPr>
        <w:t xml:space="preserve"> kafir, dan </w:t>
      </w:r>
      <w:proofErr w:type="spellStart"/>
      <w:r w:rsidRPr="00CD77A4">
        <w:rPr>
          <w:rFonts w:ascii="Garamond" w:hAnsi="Garamond" w:cstheme="majorBidi"/>
        </w:rPr>
        <w:t>pria-pria</w:t>
      </w:r>
      <w:proofErr w:type="spellEnd"/>
      <w:r w:rsidRPr="00CD77A4">
        <w:rPr>
          <w:rFonts w:ascii="Garamond" w:hAnsi="Garamond" w:cstheme="majorBidi"/>
        </w:rPr>
        <w:t xml:space="preserve"> kafir juga </w:t>
      </w:r>
      <w:proofErr w:type="spellStart"/>
      <w:r w:rsidRPr="00CD77A4">
        <w:rPr>
          <w:rFonts w:ascii="Garamond" w:hAnsi="Garamond" w:cstheme="majorBidi"/>
        </w:rPr>
        <w:t>tidak</w:t>
      </w:r>
      <w:proofErr w:type="spellEnd"/>
      <w:r w:rsidRPr="00CD77A4">
        <w:rPr>
          <w:rFonts w:ascii="Garamond" w:hAnsi="Garamond" w:cstheme="majorBidi"/>
          <w:shd w:val="clear" w:color="auto" w:fill="F7F7F8"/>
        </w:rPr>
        <w:t xml:space="preserve"> </w:t>
      </w:r>
      <w:r w:rsidRPr="00CD77A4">
        <w:rPr>
          <w:rFonts w:ascii="Garamond" w:hAnsi="Garamond" w:cstheme="majorBidi"/>
        </w:rPr>
        <w:t xml:space="preserve">halal </w:t>
      </w:r>
      <w:proofErr w:type="spellStart"/>
      <w:r w:rsidRPr="00CD77A4">
        <w:rPr>
          <w:rFonts w:ascii="Garamond" w:hAnsi="Garamond" w:cstheme="majorBidi"/>
        </w:rPr>
        <w:t>bagi</w:t>
      </w:r>
      <w:proofErr w:type="spellEnd"/>
      <w:r w:rsidRPr="00CD77A4">
        <w:rPr>
          <w:rFonts w:ascii="Garamond" w:hAnsi="Garamond" w:cstheme="majorBidi"/>
        </w:rPr>
        <w:t xml:space="preserve"> </w:t>
      </w:r>
      <w:proofErr w:type="spellStart"/>
      <w:r w:rsidRPr="00CD77A4">
        <w:rPr>
          <w:rFonts w:ascii="Garamond" w:hAnsi="Garamond" w:cstheme="majorBidi"/>
        </w:rPr>
        <w:t>wanita-wanita</w:t>
      </w:r>
      <w:proofErr w:type="spellEnd"/>
      <w:r w:rsidRPr="00CD77A4">
        <w:rPr>
          <w:rFonts w:ascii="Garamond" w:hAnsi="Garamond" w:cstheme="majorBidi"/>
        </w:rPr>
        <w:t xml:space="preserve"> </w:t>
      </w:r>
      <w:proofErr w:type="spellStart"/>
      <w:r w:rsidRPr="00CD77A4">
        <w:rPr>
          <w:rFonts w:ascii="Garamond" w:hAnsi="Garamond" w:cstheme="majorBidi"/>
        </w:rPr>
        <w:t>mukmin</w:t>
      </w:r>
      <w:proofErr w:type="spellEnd"/>
      <w:r w:rsidRPr="00CD77A4">
        <w:rPr>
          <w:rFonts w:ascii="Garamond" w:hAnsi="Garamond" w:cs="Segoe UI"/>
          <w:color w:val="374151"/>
        </w:rPr>
        <w:t>.</w:t>
      </w:r>
      <w:r w:rsidRPr="00CD77A4">
        <w:rPr>
          <w:rStyle w:val="FootnoteReference"/>
          <w:rFonts w:ascii="Garamond" w:eastAsia="SimSun" w:hAnsi="Garamond" w:cs="Segoe UI"/>
          <w:color w:val="374151"/>
        </w:rPr>
        <w:footnoteReference w:id="22"/>
      </w:r>
      <w:r w:rsidR="00284067" w:rsidRPr="00CD77A4">
        <w:rPr>
          <w:rFonts w:ascii="Garamond" w:hAnsi="Garamond" w:cs="Segoe UI"/>
          <w:color w:val="374151"/>
        </w:rPr>
        <w:t xml:space="preserve"> </w:t>
      </w:r>
    </w:p>
    <w:p w14:paraId="7C84593B" w14:textId="77777777" w:rsidR="00DC4BF3" w:rsidRPr="00CD77A4" w:rsidRDefault="00DC4BF3" w:rsidP="00937D7E">
      <w:pPr>
        <w:widowControl w:val="0"/>
        <w:autoSpaceDE w:val="0"/>
        <w:autoSpaceDN w:val="0"/>
        <w:adjustRightInd w:val="0"/>
        <w:spacing w:before="7" w:line="276" w:lineRule="auto"/>
        <w:ind w:right="78"/>
        <w:jc w:val="both"/>
        <w:rPr>
          <w:rFonts w:ascii="Garamond" w:hAnsi="Garamond"/>
          <w:b/>
          <w:bCs/>
        </w:rPr>
      </w:pPr>
    </w:p>
    <w:p w14:paraId="59B9CCBB" w14:textId="6E777D83" w:rsidR="00937D7E" w:rsidRPr="00CD77A4" w:rsidRDefault="00CD77A4" w:rsidP="00937D7E">
      <w:pPr>
        <w:widowControl w:val="0"/>
        <w:autoSpaceDE w:val="0"/>
        <w:autoSpaceDN w:val="0"/>
        <w:adjustRightInd w:val="0"/>
        <w:spacing w:before="7" w:line="360" w:lineRule="auto"/>
        <w:ind w:right="78"/>
        <w:jc w:val="both"/>
        <w:rPr>
          <w:rFonts w:ascii="Garamond" w:hAnsi="Garamond"/>
          <w:b/>
          <w:bCs/>
        </w:rPr>
      </w:pPr>
      <w:r>
        <w:rPr>
          <w:rFonts w:ascii="Garamond" w:hAnsi="Garamond"/>
          <w:b/>
          <w:bCs/>
        </w:rPr>
        <w:t>Kesimpulan</w:t>
      </w:r>
    </w:p>
    <w:p w14:paraId="47EE18E3" w14:textId="0EC7EE83" w:rsidR="00433A4C" w:rsidRPr="00CD77A4" w:rsidRDefault="002C58D3" w:rsidP="007E7CE7">
      <w:pPr>
        <w:spacing w:line="276" w:lineRule="auto"/>
        <w:ind w:firstLine="567"/>
        <w:jc w:val="both"/>
        <w:rPr>
          <w:rFonts w:ascii="Garamond" w:hAnsi="Garamond" w:cstheme="majorBidi"/>
        </w:rPr>
      </w:pPr>
      <w:proofErr w:type="spellStart"/>
      <w:r w:rsidRPr="00CD77A4">
        <w:rPr>
          <w:rFonts w:ascii="Garamond" w:hAnsi="Garamond" w:cstheme="majorBidi"/>
        </w:rPr>
        <w:t>P</w:t>
      </w:r>
      <w:r w:rsidR="00F53077" w:rsidRPr="00CD77A4">
        <w:rPr>
          <w:rFonts w:ascii="Garamond" w:hAnsi="Garamond" w:cstheme="majorBidi"/>
        </w:rPr>
        <w:t>erkawinan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dilihat</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dari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segi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keagamaan</w:t>
      </w:r>
      <w:proofErr w:type="spellEnd"/>
      <w:r w:rsidR="00F53077" w:rsidRPr="00CD77A4">
        <w:rPr>
          <w:rFonts w:ascii="Garamond" w:hAnsi="Garamond" w:cstheme="majorBidi"/>
        </w:rPr>
        <w:t xml:space="preserve"> </w:t>
      </w:r>
      <w:proofErr w:type="spellStart"/>
      <w:r w:rsidRPr="00CD77A4">
        <w:rPr>
          <w:rFonts w:ascii="Garamond" w:hAnsi="Garamond" w:cstheme="majorBidi"/>
        </w:rPr>
        <w:t>merupakan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suatu</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perikatan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jasmani</w:t>
      </w:r>
      <w:proofErr w:type="spellEnd"/>
      <w:r w:rsidR="00F53077" w:rsidRPr="00CD77A4">
        <w:rPr>
          <w:rFonts w:ascii="Garamond" w:hAnsi="Garamond" w:cstheme="majorBidi"/>
        </w:rPr>
        <w:t xml:space="preserve"> dan </w:t>
      </w:r>
      <w:proofErr w:type="spellStart"/>
      <w:r w:rsidR="00F53077" w:rsidRPr="00CD77A4">
        <w:rPr>
          <w:rFonts w:ascii="Garamond" w:hAnsi="Garamond" w:cstheme="majorBidi"/>
        </w:rPr>
        <w:t>rohani</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membawa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akibat</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hukum</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terhadap</w:t>
      </w:r>
      <w:proofErr w:type="spellEnd"/>
      <w:r w:rsidR="00F53077" w:rsidRPr="00CD77A4">
        <w:rPr>
          <w:rFonts w:ascii="Garamond" w:hAnsi="Garamond" w:cstheme="majorBidi"/>
        </w:rPr>
        <w:t xml:space="preserve"> agama yang </w:t>
      </w:r>
      <w:proofErr w:type="spellStart"/>
      <w:r w:rsidR="00F53077" w:rsidRPr="00CD77A4">
        <w:rPr>
          <w:rFonts w:ascii="Garamond" w:hAnsi="Garamond" w:cstheme="majorBidi"/>
        </w:rPr>
        <w:t>dianut</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kedua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calon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mempelai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beserta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keluarga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kerabatnya</w:t>
      </w:r>
      <w:proofErr w:type="spellEnd"/>
      <w:r w:rsidR="00F53077" w:rsidRPr="00CD77A4">
        <w:rPr>
          <w:rFonts w:ascii="Garamond" w:hAnsi="Garamond" w:cstheme="majorBidi"/>
        </w:rPr>
        <w:t xml:space="preserve">. Hukum agama </w:t>
      </w:r>
      <w:proofErr w:type="spellStart"/>
      <w:r w:rsidR="00F53077" w:rsidRPr="00CD77A4">
        <w:rPr>
          <w:rFonts w:ascii="Garamond" w:hAnsi="Garamond" w:cstheme="majorBidi"/>
        </w:rPr>
        <w:t>telah</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menetapkan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kedudukan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manusia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dengan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iman</w:t>
      </w:r>
      <w:proofErr w:type="spellEnd"/>
      <w:r w:rsidR="00F53077" w:rsidRPr="00CD77A4">
        <w:rPr>
          <w:rFonts w:ascii="Garamond" w:hAnsi="Garamond" w:cstheme="majorBidi"/>
        </w:rPr>
        <w:t xml:space="preserve"> dan </w:t>
      </w:r>
      <w:proofErr w:type="spellStart"/>
      <w:r w:rsidR="00F53077" w:rsidRPr="00CD77A4">
        <w:rPr>
          <w:rFonts w:ascii="Garamond" w:hAnsi="Garamond" w:cstheme="majorBidi"/>
        </w:rPr>
        <w:t>taqwanya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apa</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seharusnya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dilakukan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dilarang</w:t>
      </w:r>
      <w:proofErr w:type="spellEnd"/>
      <w:r w:rsidR="00F53077" w:rsidRPr="00CD77A4">
        <w:rPr>
          <w:rFonts w:ascii="Garamond" w:hAnsi="Garamond" w:cstheme="majorBidi"/>
        </w:rPr>
        <w:t xml:space="preserve">). Oleh </w:t>
      </w:r>
      <w:proofErr w:type="spellStart"/>
      <w:r w:rsidR="00F53077" w:rsidRPr="00CD77A4">
        <w:rPr>
          <w:rFonts w:ascii="Garamond" w:hAnsi="Garamond" w:cstheme="majorBidi"/>
        </w:rPr>
        <w:t>karenanya</w:t>
      </w:r>
      <w:proofErr w:type="spellEnd"/>
      <w:r w:rsidR="00F53077" w:rsidRPr="00CD77A4">
        <w:rPr>
          <w:rFonts w:ascii="Garamond" w:hAnsi="Garamond" w:cstheme="majorBidi"/>
        </w:rPr>
        <w:t xml:space="preserve"> pada </w:t>
      </w:r>
      <w:proofErr w:type="spellStart"/>
      <w:r w:rsidR="00F53077" w:rsidRPr="00CD77A4">
        <w:rPr>
          <w:rFonts w:ascii="Garamond" w:hAnsi="Garamond" w:cstheme="majorBidi"/>
        </w:rPr>
        <w:t>dasarnya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setiap</w:t>
      </w:r>
      <w:proofErr w:type="spellEnd"/>
      <w:r w:rsidR="00F53077" w:rsidRPr="00CD77A4">
        <w:rPr>
          <w:rFonts w:ascii="Garamond" w:hAnsi="Garamond" w:cstheme="majorBidi"/>
        </w:rPr>
        <w:t xml:space="preserve"> agama </w:t>
      </w:r>
      <w:proofErr w:type="spellStart"/>
      <w:r w:rsidR="00F53077" w:rsidRPr="00CD77A4">
        <w:rPr>
          <w:rFonts w:ascii="Garamond" w:hAnsi="Garamond" w:cstheme="majorBidi"/>
        </w:rPr>
        <w:t>tidak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dapat</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membenarkan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perkawinan</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berlangsung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tidak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seagama</w:t>
      </w:r>
      <w:proofErr w:type="spellEnd"/>
      <w:r w:rsidR="00F53077" w:rsidRPr="00CD77A4">
        <w:rPr>
          <w:rFonts w:ascii="Garamond" w:hAnsi="Garamond" w:cstheme="majorBidi"/>
        </w:rPr>
        <w:t>.</w:t>
      </w:r>
      <w:r w:rsidRPr="00CD77A4">
        <w:rPr>
          <w:rFonts w:ascii="Garamond" w:hAnsi="Garamond" w:cstheme="majorBidi"/>
        </w:rPr>
        <w:t xml:space="preserve"> </w:t>
      </w:r>
      <w:proofErr w:type="spellStart"/>
      <w:r w:rsidR="00F53077" w:rsidRPr="00CD77A4">
        <w:rPr>
          <w:rFonts w:ascii="Garamond" w:hAnsi="Garamond" w:cstheme="majorBidi"/>
        </w:rPr>
        <w:t>Sementara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itu</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dampak</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timbul</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dari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perkawinan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beda</w:t>
      </w:r>
      <w:proofErr w:type="spellEnd"/>
      <w:r w:rsidR="00F53077" w:rsidRPr="00CD77A4">
        <w:rPr>
          <w:rFonts w:ascii="Garamond" w:hAnsi="Garamond" w:cstheme="majorBidi"/>
        </w:rPr>
        <w:t xml:space="preserve"> agama </w:t>
      </w:r>
      <w:proofErr w:type="spellStart"/>
      <w:r w:rsidR="00F53077" w:rsidRPr="00CD77A4">
        <w:rPr>
          <w:rFonts w:ascii="Garamond" w:hAnsi="Garamond" w:cstheme="majorBidi"/>
        </w:rPr>
        <w:t>memiliki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implikasi</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signifikan</w:t>
      </w:r>
      <w:proofErr w:type="spellEnd"/>
      <w:r w:rsidR="00F53077" w:rsidRPr="00CD77A4">
        <w:rPr>
          <w:rFonts w:ascii="Garamond" w:hAnsi="Garamond" w:cstheme="majorBidi"/>
        </w:rPr>
        <w:t xml:space="preserve"> dan </w:t>
      </w:r>
      <w:proofErr w:type="spellStart"/>
      <w:r w:rsidR="00F53077" w:rsidRPr="00CD77A4">
        <w:rPr>
          <w:rFonts w:ascii="Garamond" w:hAnsi="Garamond" w:cstheme="majorBidi"/>
        </w:rPr>
        <w:t>jangka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panjang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Dampak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ini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mencakup</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aspek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keagamaan</w:t>
      </w:r>
      <w:proofErr w:type="spellEnd"/>
      <w:r w:rsidR="00F53077" w:rsidRPr="00CD77A4">
        <w:rPr>
          <w:rFonts w:ascii="Garamond" w:hAnsi="Garamond" w:cstheme="majorBidi"/>
        </w:rPr>
        <w:t xml:space="preserve"> dan </w:t>
      </w:r>
      <w:proofErr w:type="spellStart"/>
      <w:r w:rsidR="00F53077" w:rsidRPr="00CD77A4">
        <w:rPr>
          <w:rFonts w:ascii="Garamond" w:hAnsi="Garamond" w:cstheme="majorBidi"/>
        </w:rPr>
        <w:t>psikologis</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baik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terhadap</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pasangan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dengan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keyakinan</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berbeda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maupun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terhadap</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anak-anak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Menurut</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hukum</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kelahiran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anak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dari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pasangan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beda</w:t>
      </w:r>
      <w:proofErr w:type="spellEnd"/>
      <w:r w:rsidR="00F53077" w:rsidRPr="00CD77A4">
        <w:rPr>
          <w:rFonts w:ascii="Garamond" w:hAnsi="Garamond" w:cstheme="majorBidi"/>
        </w:rPr>
        <w:t xml:space="preserve"> agama </w:t>
      </w:r>
      <w:proofErr w:type="spellStart"/>
      <w:r w:rsidR="00F53077" w:rsidRPr="00CD77A4">
        <w:rPr>
          <w:rFonts w:ascii="Garamond" w:hAnsi="Garamond" w:cstheme="majorBidi"/>
        </w:rPr>
        <w:t>tidak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diakui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secara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hukum</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Pasal</w:t>
      </w:r>
      <w:proofErr w:type="spellEnd"/>
      <w:r w:rsidR="00F53077" w:rsidRPr="00CD77A4">
        <w:rPr>
          <w:rFonts w:ascii="Garamond" w:hAnsi="Garamond" w:cstheme="majorBidi"/>
        </w:rPr>
        <w:t xml:space="preserve"> 42 </w:t>
      </w:r>
      <w:proofErr w:type="spellStart"/>
      <w:r w:rsidR="00F53077" w:rsidRPr="00CD77A4">
        <w:rPr>
          <w:rFonts w:ascii="Garamond" w:hAnsi="Garamond" w:cstheme="majorBidi"/>
        </w:rPr>
        <w:t>Undang-Undang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Perkawinan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menetapkan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bahwa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anak</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dianggap</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sah</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adalah</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anak</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lahir</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dari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pernikahan</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sah</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Kriteria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pernikahan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sah</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sebagaimana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diatur</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dalam</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Pasal</w:t>
      </w:r>
      <w:proofErr w:type="spellEnd"/>
      <w:r w:rsidR="00F53077" w:rsidRPr="00CD77A4">
        <w:rPr>
          <w:rFonts w:ascii="Garamond" w:hAnsi="Garamond" w:cstheme="majorBidi"/>
        </w:rPr>
        <w:t xml:space="preserve"> 2 Ayat (1), </w:t>
      </w:r>
      <w:proofErr w:type="spellStart"/>
      <w:r w:rsidR="00F53077" w:rsidRPr="00CD77A4">
        <w:rPr>
          <w:rFonts w:ascii="Garamond" w:hAnsi="Garamond" w:cstheme="majorBidi"/>
        </w:rPr>
        <w:t>harus</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sesuai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dengan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norma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hukum</w:t>
      </w:r>
      <w:proofErr w:type="spellEnd"/>
      <w:r w:rsidR="00F53077" w:rsidRPr="00CD77A4">
        <w:rPr>
          <w:rFonts w:ascii="Garamond" w:hAnsi="Garamond" w:cstheme="majorBidi"/>
        </w:rPr>
        <w:t xml:space="preserve"> agama dan </w:t>
      </w:r>
      <w:proofErr w:type="spellStart"/>
      <w:r w:rsidR="00F53077" w:rsidRPr="00CD77A4">
        <w:rPr>
          <w:rFonts w:ascii="Garamond" w:hAnsi="Garamond" w:cstheme="majorBidi"/>
        </w:rPr>
        <w:t>keyakinan</w:t>
      </w:r>
      <w:proofErr w:type="spellEnd"/>
      <w:r w:rsidR="00F53077" w:rsidRPr="00CD77A4">
        <w:rPr>
          <w:rFonts w:ascii="Garamond" w:hAnsi="Garamond" w:cstheme="majorBidi"/>
        </w:rPr>
        <w:t xml:space="preserve"> masing-masing </w:t>
      </w:r>
      <w:proofErr w:type="spellStart"/>
      <w:r w:rsidR="00F53077" w:rsidRPr="00CD77A4">
        <w:rPr>
          <w:rFonts w:ascii="Garamond" w:hAnsi="Garamond" w:cstheme="majorBidi"/>
        </w:rPr>
        <w:t>pasangan</w:t>
      </w:r>
      <w:proofErr w:type="spellEnd"/>
      <w:r w:rsidR="00F53077" w:rsidRPr="00CD77A4">
        <w:rPr>
          <w:rFonts w:ascii="Garamond" w:hAnsi="Garamond" w:cstheme="majorBidi"/>
        </w:rPr>
        <w:t>.</w:t>
      </w:r>
      <w:r w:rsidRPr="00CD77A4">
        <w:rPr>
          <w:rFonts w:ascii="Garamond" w:hAnsi="Garamond" w:cstheme="majorBidi"/>
        </w:rPr>
        <w:t xml:space="preserve"> Adapun</w:t>
      </w:r>
      <w:r w:rsidR="00F53077" w:rsidRPr="00CD77A4">
        <w:rPr>
          <w:rFonts w:ascii="Garamond" w:hAnsi="Garamond" w:cstheme="majorBidi"/>
        </w:rPr>
        <w:t xml:space="preserve">, </w:t>
      </w:r>
      <w:proofErr w:type="spellStart"/>
      <w:r w:rsidR="00F53077" w:rsidRPr="00CD77A4">
        <w:rPr>
          <w:rFonts w:ascii="Garamond" w:hAnsi="Garamond" w:cstheme="majorBidi"/>
        </w:rPr>
        <w:t>dalam</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hukum</w:t>
      </w:r>
      <w:proofErr w:type="spellEnd"/>
      <w:r w:rsidR="00F53077" w:rsidRPr="00CD77A4">
        <w:rPr>
          <w:rFonts w:ascii="Garamond" w:hAnsi="Garamond" w:cstheme="majorBidi"/>
        </w:rPr>
        <w:t xml:space="preserve"> Islam </w:t>
      </w:r>
      <w:proofErr w:type="spellStart"/>
      <w:r w:rsidR="00F53077" w:rsidRPr="00CD77A4">
        <w:rPr>
          <w:rFonts w:ascii="Garamond" w:hAnsi="Garamond" w:cstheme="majorBidi"/>
        </w:rPr>
        <w:t>perkawinan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beda</w:t>
      </w:r>
      <w:proofErr w:type="spellEnd"/>
      <w:r w:rsidR="00F53077" w:rsidRPr="00CD77A4">
        <w:rPr>
          <w:rFonts w:ascii="Garamond" w:hAnsi="Garamond" w:cstheme="majorBidi"/>
        </w:rPr>
        <w:t xml:space="preserve"> agama </w:t>
      </w:r>
      <w:proofErr w:type="spellStart"/>
      <w:r w:rsidR="00F53077" w:rsidRPr="00CD77A4">
        <w:rPr>
          <w:rFonts w:ascii="Garamond" w:hAnsi="Garamond" w:cstheme="majorBidi"/>
        </w:rPr>
        <w:t>dapat</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diidentifikasi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dalam</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tiga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jenis</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yakni</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pernikahan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antara</w:t>
      </w:r>
      <w:proofErr w:type="spellEnd"/>
      <w:r w:rsidR="00F53077" w:rsidRPr="00CD77A4">
        <w:rPr>
          <w:rFonts w:ascii="Garamond" w:hAnsi="Garamond" w:cstheme="majorBidi"/>
          <w:shd w:val="clear" w:color="auto" w:fill="F7F7F8"/>
        </w:rPr>
        <w:t xml:space="preserve"> </w:t>
      </w:r>
      <w:proofErr w:type="spellStart"/>
      <w:r w:rsidR="00F53077" w:rsidRPr="00CD77A4">
        <w:rPr>
          <w:rFonts w:ascii="Garamond" w:hAnsi="Garamond" w:cstheme="majorBidi"/>
        </w:rPr>
        <w:t>seorang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pria</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beragama</w:t>
      </w:r>
      <w:proofErr w:type="spellEnd"/>
      <w:r w:rsidR="00F53077" w:rsidRPr="00CD77A4">
        <w:rPr>
          <w:rFonts w:ascii="Garamond" w:hAnsi="Garamond" w:cstheme="majorBidi"/>
        </w:rPr>
        <w:t xml:space="preserve"> Islam </w:t>
      </w:r>
      <w:proofErr w:type="spellStart"/>
      <w:r w:rsidR="00F53077" w:rsidRPr="00CD77A4">
        <w:rPr>
          <w:rFonts w:ascii="Garamond" w:hAnsi="Garamond" w:cstheme="majorBidi"/>
        </w:rPr>
        <w:t>dengan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seorang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wanita</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beragama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musyrik</w:t>
      </w:r>
      <w:proofErr w:type="spellEnd"/>
      <w:r w:rsidR="00F53077" w:rsidRPr="00CD77A4">
        <w:rPr>
          <w:rFonts w:ascii="Garamond" w:hAnsi="Garamond" w:cstheme="majorBidi"/>
        </w:rPr>
        <w:t>,</w:t>
      </w:r>
      <w:r w:rsidR="00F53077" w:rsidRPr="00CD77A4">
        <w:rPr>
          <w:rFonts w:ascii="Garamond" w:hAnsi="Garamond" w:cstheme="majorBidi"/>
          <w:shd w:val="clear" w:color="auto" w:fill="F7F7F8"/>
        </w:rPr>
        <w:t xml:space="preserve"> </w:t>
      </w:r>
      <w:proofErr w:type="spellStart"/>
      <w:r w:rsidR="00F53077" w:rsidRPr="00CD77A4">
        <w:rPr>
          <w:rFonts w:ascii="Garamond" w:hAnsi="Garamond" w:cstheme="majorBidi"/>
        </w:rPr>
        <w:t>kemudian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pernikahan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antara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seorang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pria</w:t>
      </w:r>
      <w:proofErr w:type="spellEnd"/>
      <w:r w:rsidR="00F53077" w:rsidRPr="00CD77A4">
        <w:rPr>
          <w:rFonts w:ascii="Garamond" w:hAnsi="Garamond" w:cstheme="majorBidi"/>
        </w:rPr>
        <w:t xml:space="preserve"> yang </w:t>
      </w:r>
      <w:proofErr w:type="spellStart"/>
      <w:r w:rsidR="00F53077" w:rsidRPr="00CD77A4">
        <w:rPr>
          <w:rFonts w:ascii="Garamond" w:hAnsi="Garamond" w:cstheme="majorBidi"/>
        </w:rPr>
        <w:t>beragama</w:t>
      </w:r>
      <w:proofErr w:type="spellEnd"/>
      <w:r w:rsidR="00F53077" w:rsidRPr="00CD77A4">
        <w:rPr>
          <w:rFonts w:ascii="Garamond" w:hAnsi="Garamond" w:cstheme="majorBidi"/>
        </w:rPr>
        <w:t xml:space="preserve"> Islam </w:t>
      </w:r>
      <w:proofErr w:type="spellStart"/>
      <w:r w:rsidR="00F53077" w:rsidRPr="00CD77A4">
        <w:rPr>
          <w:rFonts w:ascii="Garamond" w:hAnsi="Garamond" w:cstheme="majorBidi"/>
        </w:rPr>
        <w:t>dengan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seorang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wanita</w:t>
      </w:r>
      <w:proofErr w:type="spellEnd"/>
      <w:r w:rsidR="00F53077" w:rsidRPr="00CD77A4">
        <w:rPr>
          <w:rFonts w:ascii="Garamond" w:hAnsi="Garamond" w:cstheme="majorBidi"/>
          <w:shd w:val="clear" w:color="auto" w:fill="F7F7F8"/>
        </w:rPr>
        <w:t xml:space="preserve"> </w:t>
      </w:r>
      <w:r w:rsidR="00F53077" w:rsidRPr="00CD77A4">
        <w:rPr>
          <w:rFonts w:ascii="Garamond" w:hAnsi="Garamond" w:cstheme="majorBidi"/>
        </w:rPr>
        <w:t xml:space="preserve">yang </w:t>
      </w:r>
      <w:proofErr w:type="spellStart"/>
      <w:r w:rsidR="00F53077" w:rsidRPr="00CD77A4">
        <w:rPr>
          <w:rFonts w:ascii="Garamond" w:hAnsi="Garamond" w:cstheme="majorBidi"/>
        </w:rPr>
        <w:t>ahli</w:t>
      </w:r>
      <w:proofErr w:type="spellEnd"/>
      <w:r w:rsidR="00F53077" w:rsidRPr="00CD77A4">
        <w:rPr>
          <w:rFonts w:ascii="Garamond" w:hAnsi="Garamond" w:cstheme="majorBidi"/>
        </w:rPr>
        <w:t xml:space="preserve"> kitab, </w:t>
      </w:r>
      <w:proofErr w:type="spellStart"/>
      <w:r w:rsidR="00F53077" w:rsidRPr="00CD77A4">
        <w:rPr>
          <w:rFonts w:ascii="Garamond" w:hAnsi="Garamond" w:cstheme="majorBidi"/>
        </w:rPr>
        <w:t>serta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pernikahan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antara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seorang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wanita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muslimah</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dengan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seorang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pria</w:t>
      </w:r>
      <w:proofErr w:type="spellEnd"/>
      <w:r w:rsidR="00F53077" w:rsidRPr="00CD77A4">
        <w:rPr>
          <w:rFonts w:ascii="Garamond" w:hAnsi="Garamond" w:cstheme="majorBidi"/>
          <w:shd w:val="clear" w:color="auto" w:fill="F7F7F8"/>
        </w:rPr>
        <w:t xml:space="preserve"> </w:t>
      </w:r>
      <w:r w:rsidR="00F53077" w:rsidRPr="00CD77A4">
        <w:rPr>
          <w:rFonts w:ascii="Garamond" w:hAnsi="Garamond" w:cstheme="majorBidi"/>
        </w:rPr>
        <w:t xml:space="preserve">yang </w:t>
      </w:r>
      <w:proofErr w:type="spellStart"/>
      <w:r w:rsidR="00F53077" w:rsidRPr="00CD77A4">
        <w:rPr>
          <w:rFonts w:ascii="Garamond" w:hAnsi="Garamond" w:cstheme="majorBidi"/>
        </w:rPr>
        <w:t>bukan</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beragama</w:t>
      </w:r>
      <w:proofErr w:type="spellEnd"/>
      <w:r w:rsidR="00F53077" w:rsidRPr="00CD77A4">
        <w:rPr>
          <w:rFonts w:ascii="Garamond" w:hAnsi="Garamond" w:cstheme="majorBidi"/>
        </w:rPr>
        <w:t xml:space="preserve"> Islam, </w:t>
      </w:r>
      <w:proofErr w:type="spellStart"/>
      <w:r w:rsidR="00F53077" w:rsidRPr="00CD77A4">
        <w:rPr>
          <w:rFonts w:ascii="Garamond" w:hAnsi="Garamond" w:cstheme="majorBidi"/>
        </w:rPr>
        <w:t>baik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dia</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seorang</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musyrik</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atau</w:t>
      </w:r>
      <w:proofErr w:type="spellEnd"/>
      <w:r w:rsidR="00F53077" w:rsidRPr="00CD77A4">
        <w:rPr>
          <w:rFonts w:ascii="Garamond" w:hAnsi="Garamond" w:cstheme="majorBidi"/>
        </w:rPr>
        <w:t xml:space="preserve"> </w:t>
      </w:r>
      <w:proofErr w:type="spellStart"/>
      <w:r w:rsidR="00F53077" w:rsidRPr="00CD77A4">
        <w:rPr>
          <w:rFonts w:ascii="Garamond" w:hAnsi="Garamond" w:cstheme="majorBidi"/>
        </w:rPr>
        <w:t>ahli</w:t>
      </w:r>
      <w:proofErr w:type="spellEnd"/>
      <w:r w:rsidR="00F53077" w:rsidRPr="00CD77A4">
        <w:rPr>
          <w:rFonts w:ascii="Garamond" w:hAnsi="Garamond" w:cstheme="majorBidi"/>
        </w:rPr>
        <w:t xml:space="preserve"> kitab.</w:t>
      </w:r>
    </w:p>
    <w:p w14:paraId="30F4F9F8" w14:textId="64B96472" w:rsidR="00934D1D" w:rsidRPr="00CD77A4" w:rsidRDefault="00934D1D" w:rsidP="00433A4C">
      <w:pPr>
        <w:outlineLvl w:val="0"/>
        <w:rPr>
          <w:rFonts w:ascii="Garamond" w:hAnsi="Garamond"/>
        </w:rPr>
      </w:pPr>
    </w:p>
    <w:sdt>
      <w:sdtPr>
        <w:rPr>
          <w:rFonts w:ascii="Garamond" w:eastAsia="Times New Roman" w:hAnsi="Garamond" w:cs="Times New Roman"/>
          <w:color w:val="00000A"/>
          <w:kern w:val="1"/>
          <w:sz w:val="24"/>
          <w:szCs w:val="24"/>
        </w:rPr>
        <w:id w:val="1381749871"/>
        <w:docPartObj>
          <w:docPartGallery w:val="Bibliographies"/>
          <w:docPartUnique/>
        </w:docPartObj>
      </w:sdtPr>
      <w:sdtEndPr/>
      <w:sdtContent>
        <w:p w14:paraId="1D5758D4" w14:textId="36F58811" w:rsidR="00D14962" w:rsidRPr="00CD77A4" w:rsidRDefault="00CD77A4" w:rsidP="00620DB2">
          <w:pPr>
            <w:pStyle w:val="Heading1"/>
            <w:jc w:val="both"/>
            <w:rPr>
              <w:rFonts w:ascii="Garamond" w:hAnsi="Garamond"/>
              <w:b/>
              <w:bCs/>
              <w:color w:val="auto"/>
              <w:sz w:val="24"/>
              <w:szCs w:val="24"/>
            </w:rPr>
          </w:pPr>
          <w:r>
            <w:rPr>
              <w:rFonts w:ascii="Garamond" w:hAnsi="Garamond"/>
              <w:b/>
              <w:bCs/>
              <w:color w:val="auto"/>
              <w:sz w:val="24"/>
              <w:szCs w:val="24"/>
            </w:rPr>
            <w:t>Daftar Pustaka</w:t>
          </w:r>
        </w:p>
        <w:p w14:paraId="61D60476" w14:textId="77777777" w:rsidR="00B817C3" w:rsidRPr="00CD77A4" w:rsidRDefault="00B817C3" w:rsidP="00B817C3">
          <w:pPr>
            <w:rPr>
              <w:rFonts w:ascii="Garamond" w:hAnsi="Garamond"/>
            </w:rPr>
          </w:pPr>
        </w:p>
        <w:sdt>
          <w:sdtPr>
            <w:rPr>
              <w:rFonts w:ascii="Garamond" w:hAnsi="Garamond"/>
            </w:rPr>
            <w:id w:val="-573587230"/>
            <w:bibliography/>
          </w:sdtPr>
          <w:sdtEndPr/>
          <w:sdtContent>
            <w:p w14:paraId="7CCF9864" w14:textId="77777777" w:rsidR="00620DB2" w:rsidRPr="00CD77A4" w:rsidRDefault="00D14962" w:rsidP="007638F2">
              <w:pPr>
                <w:pStyle w:val="Bibliography"/>
                <w:ind w:left="720" w:hanging="720"/>
                <w:jc w:val="both"/>
                <w:rPr>
                  <w:rFonts w:ascii="Garamond" w:hAnsi="Garamond"/>
                  <w:noProof/>
                  <w:kern w:val="0"/>
                </w:rPr>
              </w:pPr>
              <w:r w:rsidRPr="00CD77A4">
                <w:rPr>
                  <w:rFonts w:ascii="Garamond" w:hAnsi="Garamond"/>
                </w:rPr>
                <w:fldChar w:fldCharType="begin"/>
              </w:r>
              <w:r w:rsidRPr="00CD77A4">
                <w:rPr>
                  <w:rFonts w:ascii="Garamond" w:hAnsi="Garamond"/>
                </w:rPr>
                <w:instrText xml:space="preserve"> BIBLIOGRAPHY </w:instrText>
              </w:r>
              <w:r w:rsidRPr="00CD77A4">
                <w:rPr>
                  <w:rFonts w:ascii="Garamond" w:hAnsi="Garamond"/>
                </w:rPr>
                <w:fldChar w:fldCharType="separate"/>
              </w:r>
              <w:r w:rsidR="00620DB2" w:rsidRPr="00CD77A4">
                <w:rPr>
                  <w:rFonts w:ascii="Garamond" w:hAnsi="Garamond"/>
                  <w:noProof/>
                </w:rPr>
                <w:t xml:space="preserve">Abdurrahman. (2010). </w:t>
              </w:r>
              <w:r w:rsidR="00620DB2" w:rsidRPr="00CD77A4">
                <w:rPr>
                  <w:rFonts w:ascii="Garamond" w:hAnsi="Garamond"/>
                  <w:i/>
                  <w:iCs/>
                  <w:noProof/>
                </w:rPr>
                <w:t>Kompilasi Hukum Islam Indonesia.</w:t>
              </w:r>
              <w:r w:rsidR="00620DB2" w:rsidRPr="00CD77A4">
                <w:rPr>
                  <w:rFonts w:ascii="Garamond" w:hAnsi="Garamond"/>
                  <w:noProof/>
                </w:rPr>
                <w:t xml:space="preserve"> Jakarta: Akademika Pressindo.</w:t>
              </w:r>
            </w:p>
            <w:p w14:paraId="43163CD9" w14:textId="6529B3F5"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Amri, A. (2020).</w:t>
              </w:r>
              <w:r w:rsidRPr="00CD77A4">
                <w:rPr>
                  <w:rFonts w:ascii="Garamond" w:hAnsi="Garamond"/>
                  <w:i/>
                  <w:iCs/>
                  <w:noProof/>
                </w:rPr>
                <w:t xml:space="preserve"> </w:t>
              </w:r>
              <w:r w:rsidR="007A0A80" w:rsidRPr="00CD77A4">
                <w:rPr>
                  <w:rFonts w:ascii="Garamond" w:hAnsi="Garamond"/>
                  <w:i/>
                  <w:iCs/>
                  <w:noProof/>
                </w:rPr>
                <w:t>"</w:t>
              </w:r>
              <w:r w:rsidRPr="00CD77A4">
                <w:rPr>
                  <w:rFonts w:ascii="Garamond" w:hAnsi="Garamond"/>
                  <w:i/>
                  <w:iCs/>
                  <w:noProof/>
                </w:rPr>
                <w:t>Perkawinan Beda Agama Menurut Hukum Positif dan Hukum Islam</w:t>
              </w:r>
              <w:r w:rsidR="007A0A80" w:rsidRPr="00CD77A4">
                <w:rPr>
                  <w:rFonts w:ascii="Garamond" w:hAnsi="Garamond"/>
                  <w:i/>
                  <w:iCs/>
                  <w:noProof/>
                </w:rPr>
                <w:t>"</w:t>
              </w:r>
              <w:r w:rsidRPr="00CD77A4">
                <w:rPr>
                  <w:rFonts w:ascii="Garamond" w:hAnsi="Garamond"/>
                  <w:noProof/>
                </w:rPr>
                <w:t xml:space="preserve">. </w:t>
              </w:r>
              <w:r w:rsidR="001C386C" w:rsidRPr="00CD77A4">
                <w:rPr>
                  <w:rFonts w:ascii="Garamond" w:hAnsi="Garamond"/>
                  <w:i/>
                  <w:iCs/>
                  <w:noProof/>
                </w:rPr>
                <w:t>Jurnal</w:t>
              </w:r>
              <w:r w:rsidR="001C386C" w:rsidRPr="00CD77A4">
                <w:rPr>
                  <w:rFonts w:ascii="Garamond" w:hAnsi="Garamond"/>
                  <w:noProof/>
                </w:rPr>
                <w:t xml:space="preserve"> </w:t>
              </w:r>
              <w:r w:rsidRPr="00CD77A4">
                <w:rPr>
                  <w:rFonts w:ascii="Garamond" w:hAnsi="Garamond"/>
                  <w:i/>
                  <w:iCs/>
                  <w:noProof/>
                </w:rPr>
                <w:t>Media Syariah Volume 22 Nomor 1</w:t>
              </w:r>
              <w:r w:rsidRPr="00CD77A4">
                <w:rPr>
                  <w:rFonts w:ascii="Garamond" w:hAnsi="Garamond"/>
                  <w:noProof/>
                </w:rPr>
                <w:t>, 10.</w:t>
              </w:r>
            </w:p>
            <w:p w14:paraId="472928DF" w14:textId="3D032B81"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Amri, A. (2020). </w:t>
              </w:r>
              <w:r w:rsidRPr="00CD77A4">
                <w:rPr>
                  <w:rFonts w:ascii="Garamond" w:hAnsi="Garamond"/>
                  <w:i/>
                  <w:iCs/>
                  <w:noProof/>
                </w:rPr>
                <w:t>Perkawinan Beda Agama Menurut Hukum Positif dan Hukum Islam</w:t>
              </w:r>
              <w:r w:rsidRPr="00CD77A4">
                <w:rPr>
                  <w:rFonts w:ascii="Garamond" w:hAnsi="Garamond"/>
                  <w:noProof/>
                </w:rPr>
                <w:t xml:space="preserve">. </w:t>
              </w:r>
              <w:r w:rsidR="00AD74A5" w:rsidRPr="00CD77A4">
                <w:rPr>
                  <w:rFonts w:ascii="Garamond" w:hAnsi="Garamond"/>
                  <w:i/>
                  <w:iCs/>
                  <w:noProof/>
                </w:rPr>
                <w:t>Jurnal</w:t>
              </w:r>
              <w:r w:rsidR="00AD74A5" w:rsidRPr="00CD77A4">
                <w:rPr>
                  <w:rFonts w:ascii="Garamond" w:hAnsi="Garamond"/>
                  <w:noProof/>
                </w:rPr>
                <w:t xml:space="preserve"> </w:t>
              </w:r>
              <w:r w:rsidRPr="00CD77A4">
                <w:rPr>
                  <w:rFonts w:ascii="Garamond" w:hAnsi="Garamond"/>
                  <w:i/>
                  <w:iCs/>
                  <w:noProof/>
                </w:rPr>
                <w:t>Media Syariah Volume 22 Nomor 1</w:t>
              </w:r>
              <w:r w:rsidRPr="00CD77A4">
                <w:rPr>
                  <w:rFonts w:ascii="Garamond" w:hAnsi="Garamond"/>
                  <w:noProof/>
                </w:rPr>
                <w:t>, 10.</w:t>
              </w:r>
            </w:p>
            <w:p w14:paraId="1111DD43" w14:textId="1E2D8BB7"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Anam, K. (2019). </w:t>
              </w:r>
              <w:r w:rsidR="007A0A80" w:rsidRPr="00CD77A4">
                <w:rPr>
                  <w:rFonts w:ascii="Garamond" w:hAnsi="Garamond"/>
                  <w:noProof/>
                </w:rPr>
                <w:t>"</w:t>
              </w:r>
              <w:r w:rsidRPr="00CD77A4">
                <w:rPr>
                  <w:rFonts w:ascii="Garamond" w:hAnsi="Garamond"/>
                  <w:i/>
                  <w:iCs/>
                  <w:noProof/>
                </w:rPr>
                <w:t>Studi Makna Perkawinan dalam Perspektif Hukum di Indonesia</w:t>
              </w:r>
              <w:r w:rsidRPr="00CD77A4">
                <w:rPr>
                  <w:rFonts w:ascii="Garamond" w:hAnsi="Garamond"/>
                  <w:noProof/>
                </w:rPr>
                <w:t>.</w:t>
              </w:r>
              <w:r w:rsidR="007A0A80" w:rsidRPr="00CD77A4">
                <w:rPr>
                  <w:rFonts w:ascii="Garamond" w:hAnsi="Garamond"/>
                  <w:noProof/>
                </w:rPr>
                <w:t>"</w:t>
              </w:r>
              <w:r w:rsidRPr="00CD77A4">
                <w:rPr>
                  <w:rFonts w:ascii="Garamond" w:hAnsi="Garamond"/>
                  <w:noProof/>
                </w:rPr>
                <w:t xml:space="preserve"> </w:t>
              </w:r>
              <w:r w:rsidRPr="00CD77A4">
                <w:rPr>
                  <w:rFonts w:ascii="Garamond" w:hAnsi="Garamond"/>
                  <w:i/>
                  <w:iCs/>
                  <w:noProof/>
                </w:rPr>
                <w:t>Jurnal Fakultas Hukum Universitas Tulungagung, Volume 15 Nomor 1</w:t>
              </w:r>
              <w:r w:rsidRPr="00CD77A4">
                <w:rPr>
                  <w:rFonts w:ascii="Garamond" w:hAnsi="Garamond"/>
                  <w:noProof/>
                </w:rPr>
                <w:t>, 5.</w:t>
              </w:r>
            </w:p>
            <w:p w14:paraId="75621C8B" w14:textId="78D61417"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Budhisulistyawati, W. d. (2019). </w:t>
              </w:r>
              <w:r w:rsidR="007A0A80" w:rsidRPr="00CD77A4">
                <w:rPr>
                  <w:rFonts w:ascii="Garamond" w:hAnsi="Garamond"/>
                  <w:noProof/>
                </w:rPr>
                <w:t>"</w:t>
              </w:r>
              <w:r w:rsidRPr="00CD77A4">
                <w:rPr>
                  <w:rFonts w:ascii="Garamond" w:hAnsi="Garamond"/>
                  <w:i/>
                  <w:iCs/>
                  <w:noProof/>
                </w:rPr>
                <w:t>Penyelundupan Hukum Perkawinan Beda Agama di Indonesia</w:t>
              </w:r>
              <w:r w:rsidR="007A0A80" w:rsidRPr="00CD77A4">
                <w:rPr>
                  <w:rFonts w:ascii="Garamond" w:hAnsi="Garamond"/>
                  <w:i/>
                  <w:iCs/>
                  <w:noProof/>
                </w:rPr>
                <w:t>"</w:t>
              </w:r>
              <w:r w:rsidRPr="00CD77A4">
                <w:rPr>
                  <w:rFonts w:ascii="Garamond" w:hAnsi="Garamond"/>
                  <w:i/>
                  <w:iCs/>
                  <w:noProof/>
                </w:rPr>
                <w:t xml:space="preserve">. </w:t>
              </w:r>
              <w:r w:rsidR="001C386C" w:rsidRPr="00CD77A4">
                <w:rPr>
                  <w:rFonts w:ascii="Garamond" w:hAnsi="Garamond"/>
                  <w:i/>
                  <w:iCs/>
                  <w:noProof/>
                </w:rPr>
                <w:t xml:space="preserve">Jurnal </w:t>
              </w:r>
              <w:r w:rsidRPr="00CD77A4">
                <w:rPr>
                  <w:rFonts w:ascii="Garamond" w:hAnsi="Garamond"/>
                  <w:i/>
                  <w:iCs/>
                  <w:noProof/>
                </w:rPr>
                <w:t>UNS Volume 7 Nomor 2</w:t>
              </w:r>
              <w:r w:rsidRPr="00CD77A4">
                <w:rPr>
                  <w:rFonts w:ascii="Garamond" w:hAnsi="Garamond"/>
                  <w:noProof/>
                </w:rPr>
                <w:t>, 252.</w:t>
              </w:r>
            </w:p>
            <w:p w14:paraId="4FEDEC18" w14:textId="3601AA64"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Elia Juan Markus, A. W. (2023). </w:t>
              </w:r>
              <w:r w:rsidR="007A0A80" w:rsidRPr="00CD77A4">
                <w:rPr>
                  <w:rFonts w:ascii="Garamond" w:hAnsi="Garamond"/>
                  <w:noProof/>
                </w:rPr>
                <w:t>"</w:t>
              </w:r>
              <w:r w:rsidRPr="00CD77A4">
                <w:rPr>
                  <w:rFonts w:ascii="Garamond" w:hAnsi="Garamond"/>
                  <w:i/>
                  <w:iCs/>
                  <w:noProof/>
                </w:rPr>
                <w:t>Analisis Perkawinan Beda Agama di Indonesia</w:t>
              </w:r>
              <w:r w:rsidR="007A0A80" w:rsidRPr="00CD77A4">
                <w:rPr>
                  <w:rFonts w:ascii="Garamond" w:hAnsi="Garamond"/>
                  <w:i/>
                  <w:iCs/>
                  <w:noProof/>
                </w:rPr>
                <w:t>"</w:t>
              </w:r>
              <w:r w:rsidRPr="00CD77A4">
                <w:rPr>
                  <w:rFonts w:ascii="Garamond" w:hAnsi="Garamond"/>
                  <w:noProof/>
                </w:rPr>
                <w:t xml:space="preserve">. </w:t>
              </w:r>
              <w:r w:rsidR="001C386C" w:rsidRPr="00CD77A4">
                <w:rPr>
                  <w:rFonts w:ascii="Garamond" w:hAnsi="Garamond"/>
                  <w:i/>
                  <w:iCs/>
                  <w:noProof/>
                </w:rPr>
                <w:t>Jurnal</w:t>
              </w:r>
              <w:r w:rsidR="001C386C" w:rsidRPr="00CD77A4">
                <w:rPr>
                  <w:rFonts w:ascii="Garamond" w:hAnsi="Garamond"/>
                  <w:noProof/>
                </w:rPr>
                <w:t xml:space="preserve"> </w:t>
              </w:r>
              <w:r w:rsidRPr="00CD77A4">
                <w:rPr>
                  <w:rFonts w:ascii="Garamond" w:hAnsi="Garamond"/>
                  <w:i/>
                  <w:iCs/>
                  <w:noProof/>
                </w:rPr>
                <w:t>Hukum to-ra: Hukum untuk Mengatur dan Melindungi Masyarakat, Volume 9 Issue 1</w:t>
              </w:r>
              <w:r w:rsidRPr="00CD77A4">
                <w:rPr>
                  <w:rFonts w:ascii="Garamond" w:hAnsi="Garamond"/>
                  <w:noProof/>
                </w:rPr>
                <w:t>, 1.</w:t>
              </w:r>
            </w:p>
            <w:p w14:paraId="75872843" w14:textId="0A634239"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Hadikusuma, H. (2007). </w:t>
              </w:r>
              <w:r w:rsidR="007A0A80" w:rsidRPr="00CD77A4">
                <w:rPr>
                  <w:rFonts w:ascii="Garamond" w:hAnsi="Garamond"/>
                  <w:noProof/>
                </w:rPr>
                <w:t>"</w:t>
              </w:r>
              <w:r w:rsidRPr="00CD77A4">
                <w:rPr>
                  <w:rFonts w:ascii="Garamond" w:hAnsi="Garamond"/>
                  <w:i/>
                  <w:iCs/>
                  <w:noProof/>
                </w:rPr>
                <w:t>Hukum Perkawinan Indonesia Menurut Perundangan Hukum Adat Hukum Agama</w:t>
              </w:r>
              <w:r w:rsidR="007A0A80" w:rsidRPr="00CD77A4">
                <w:rPr>
                  <w:rFonts w:ascii="Garamond" w:hAnsi="Garamond"/>
                  <w:i/>
                  <w:iCs/>
                  <w:noProof/>
                </w:rPr>
                <w:t>"</w:t>
              </w:r>
              <w:r w:rsidRPr="00CD77A4">
                <w:rPr>
                  <w:rFonts w:ascii="Garamond" w:hAnsi="Garamond"/>
                  <w:i/>
                  <w:iCs/>
                  <w:noProof/>
                </w:rPr>
                <w:t>.</w:t>
              </w:r>
              <w:r w:rsidRPr="00CD77A4">
                <w:rPr>
                  <w:rFonts w:ascii="Garamond" w:hAnsi="Garamond"/>
                  <w:noProof/>
                </w:rPr>
                <w:t xml:space="preserve"> Bandung: Mandar Maju.</w:t>
              </w:r>
            </w:p>
            <w:p w14:paraId="42EDEF7C" w14:textId="77777777"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Jarir, A.-T. I. (2000). </w:t>
              </w:r>
              <w:r w:rsidRPr="00CD77A4">
                <w:rPr>
                  <w:rFonts w:ascii="Garamond" w:hAnsi="Garamond"/>
                  <w:i/>
                  <w:iCs/>
                  <w:noProof/>
                </w:rPr>
                <w:t>Jami’ al-Bayan fi Ta’wil al-Qur’an.</w:t>
              </w:r>
              <w:r w:rsidRPr="00CD77A4">
                <w:rPr>
                  <w:rFonts w:ascii="Garamond" w:hAnsi="Garamond"/>
                  <w:noProof/>
                </w:rPr>
                <w:t xml:space="preserve"> Kairo: Muassah Ar-Risalah.</w:t>
              </w:r>
            </w:p>
            <w:p w14:paraId="3D094B1A" w14:textId="48855F47"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Karim, M. (2017). </w:t>
              </w:r>
              <w:r w:rsidR="007A0A80" w:rsidRPr="00CD77A4">
                <w:rPr>
                  <w:rFonts w:ascii="Garamond" w:hAnsi="Garamond"/>
                  <w:noProof/>
                </w:rPr>
                <w:t>"</w:t>
              </w:r>
              <w:r w:rsidRPr="00CD77A4">
                <w:rPr>
                  <w:rFonts w:ascii="Garamond" w:hAnsi="Garamond"/>
                  <w:i/>
                  <w:iCs/>
                  <w:noProof/>
                </w:rPr>
                <w:t>Keabsahan Perkawinan Beda Agama di Indonesia dalam Perspektif Cita Hukum Pancasila</w:t>
              </w:r>
              <w:r w:rsidR="007A0A80" w:rsidRPr="00CD77A4">
                <w:rPr>
                  <w:rFonts w:ascii="Garamond" w:hAnsi="Garamond"/>
                  <w:i/>
                  <w:iCs/>
                  <w:noProof/>
                </w:rPr>
                <w:t>"</w:t>
              </w:r>
              <w:r w:rsidRPr="00CD77A4">
                <w:rPr>
                  <w:rFonts w:ascii="Garamond" w:hAnsi="Garamond"/>
                  <w:i/>
                  <w:iCs/>
                  <w:noProof/>
                </w:rPr>
                <w:t>.</w:t>
              </w:r>
              <w:r w:rsidRPr="00CD77A4">
                <w:rPr>
                  <w:rFonts w:ascii="Garamond" w:hAnsi="Garamond"/>
                  <w:noProof/>
                </w:rPr>
                <w:t xml:space="preserve"> </w:t>
              </w:r>
              <w:r w:rsidR="001C386C" w:rsidRPr="00CD77A4">
                <w:rPr>
                  <w:rFonts w:ascii="Garamond" w:hAnsi="Garamond"/>
                  <w:i/>
                  <w:iCs/>
                  <w:noProof/>
                </w:rPr>
                <w:t xml:space="preserve">Jurnal </w:t>
              </w:r>
              <w:r w:rsidRPr="00CD77A4">
                <w:rPr>
                  <w:rFonts w:ascii="Garamond" w:hAnsi="Garamond"/>
                  <w:i/>
                  <w:iCs/>
                  <w:noProof/>
                </w:rPr>
                <w:t>Hukum Volume 8 Nomor 2</w:t>
              </w:r>
              <w:r w:rsidRPr="00CD77A4">
                <w:rPr>
                  <w:rFonts w:ascii="Garamond" w:hAnsi="Garamond"/>
                  <w:noProof/>
                </w:rPr>
                <w:t>, 1.</w:t>
              </w:r>
            </w:p>
            <w:p w14:paraId="2893033B" w14:textId="38FC0E2E"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Magfhirah. (2007). </w:t>
              </w:r>
              <w:r w:rsidR="007A0A80" w:rsidRPr="00CD77A4">
                <w:rPr>
                  <w:rFonts w:ascii="Garamond" w:hAnsi="Garamond"/>
                  <w:noProof/>
                </w:rPr>
                <w:t>"</w:t>
              </w:r>
              <w:r w:rsidRPr="00CD77A4">
                <w:rPr>
                  <w:rFonts w:ascii="Garamond" w:hAnsi="Garamond"/>
                  <w:i/>
                  <w:iCs/>
                  <w:noProof/>
                </w:rPr>
                <w:t>Definisi Nikah dan Pengaruhnya Terhadap Istin</w:t>
              </w:r>
              <w:r w:rsidR="009A65A9" w:rsidRPr="00CD77A4">
                <w:rPr>
                  <w:rFonts w:ascii="Garamond" w:hAnsi="Garamond"/>
                  <w:i/>
                  <w:iCs/>
                  <w:noProof/>
                </w:rPr>
                <w:t>b</w:t>
              </w:r>
              <w:r w:rsidRPr="00CD77A4">
                <w:rPr>
                  <w:rFonts w:ascii="Garamond" w:hAnsi="Garamond"/>
                  <w:i/>
                  <w:iCs/>
                  <w:noProof/>
                </w:rPr>
                <w:t>ath Hukum</w:t>
              </w:r>
              <w:r w:rsidR="007A0A80" w:rsidRPr="00CD77A4">
                <w:rPr>
                  <w:rFonts w:ascii="Garamond" w:hAnsi="Garamond"/>
                  <w:i/>
                  <w:iCs/>
                  <w:noProof/>
                </w:rPr>
                <w:t>"</w:t>
              </w:r>
              <w:r w:rsidRPr="00CD77A4">
                <w:rPr>
                  <w:rFonts w:ascii="Garamond" w:hAnsi="Garamond"/>
                  <w:i/>
                  <w:iCs/>
                  <w:noProof/>
                </w:rPr>
                <w:t xml:space="preserve">. </w:t>
              </w:r>
              <w:r w:rsidR="001C386C" w:rsidRPr="00CD77A4">
                <w:rPr>
                  <w:rFonts w:ascii="Garamond" w:hAnsi="Garamond"/>
                  <w:i/>
                  <w:iCs/>
                  <w:noProof/>
                </w:rPr>
                <w:t>Jurna</w:t>
              </w:r>
              <w:r w:rsidR="001C386C" w:rsidRPr="00CD77A4">
                <w:rPr>
                  <w:rFonts w:ascii="Garamond" w:hAnsi="Garamond"/>
                  <w:noProof/>
                </w:rPr>
                <w:t xml:space="preserve">l </w:t>
              </w:r>
              <w:r w:rsidRPr="00CD77A4">
                <w:rPr>
                  <w:rFonts w:ascii="Garamond" w:hAnsi="Garamond"/>
                  <w:i/>
                  <w:iCs/>
                  <w:noProof/>
                </w:rPr>
                <w:t>Hukum Islam, Volume 8 Nomor 6 Desember</w:t>
              </w:r>
              <w:r w:rsidRPr="00CD77A4">
                <w:rPr>
                  <w:rFonts w:ascii="Garamond" w:hAnsi="Garamond"/>
                  <w:noProof/>
                </w:rPr>
                <w:t>, 648.</w:t>
              </w:r>
            </w:p>
            <w:p w14:paraId="2AEFBFA8" w14:textId="2243DEFD"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Makalew, J. M. (2013). </w:t>
              </w:r>
              <w:r w:rsidR="007A0A80" w:rsidRPr="00CD77A4">
                <w:rPr>
                  <w:rFonts w:ascii="Garamond" w:hAnsi="Garamond"/>
                  <w:noProof/>
                </w:rPr>
                <w:t>"</w:t>
              </w:r>
              <w:r w:rsidRPr="00CD77A4">
                <w:rPr>
                  <w:rFonts w:ascii="Garamond" w:hAnsi="Garamond"/>
                  <w:noProof/>
                </w:rPr>
                <w:t>Akibat Hukum Dari Perkawinan Beda Agama di Indonesia</w:t>
              </w:r>
              <w:r w:rsidR="007A0A80" w:rsidRPr="00CD77A4">
                <w:rPr>
                  <w:rFonts w:ascii="Garamond" w:hAnsi="Garamond"/>
                  <w:noProof/>
                </w:rPr>
                <w:t>"</w:t>
              </w:r>
              <w:r w:rsidRPr="00CD77A4">
                <w:rPr>
                  <w:rFonts w:ascii="Garamond" w:hAnsi="Garamond"/>
                  <w:noProof/>
                </w:rPr>
                <w:t xml:space="preserve">. </w:t>
              </w:r>
              <w:r w:rsidR="001C386C" w:rsidRPr="00CD77A4">
                <w:rPr>
                  <w:rFonts w:ascii="Garamond" w:hAnsi="Garamond"/>
                  <w:i/>
                  <w:iCs/>
                  <w:noProof/>
                </w:rPr>
                <w:t xml:space="preserve">Jurnal </w:t>
              </w:r>
              <w:r w:rsidRPr="00CD77A4">
                <w:rPr>
                  <w:rFonts w:ascii="Garamond" w:hAnsi="Garamond"/>
                  <w:i/>
                  <w:iCs/>
                  <w:noProof/>
                </w:rPr>
                <w:t>Lex Privatum Vol. l No.2April-Juni</w:t>
              </w:r>
              <w:r w:rsidRPr="00CD77A4">
                <w:rPr>
                  <w:rFonts w:ascii="Garamond" w:hAnsi="Garamond"/>
                  <w:noProof/>
                </w:rPr>
                <w:t>, 142.</w:t>
              </w:r>
            </w:p>
            <w:p w14:paraId="4A9865F9" w14:textId="77777777"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Masifuk, Z. (1994). </w:t>
              </w:r>
              <w:r w:rsidRPr="00CD77A4">
                <w:rPr>
                  <w:rFonts w:ascii="Garamond" w:hAnsi="Garamond"/>
                  <w:i/>
                  <w:iCs/>
                  <w:noProof/>
                </w:rPr>
                <w:t>Masail Fiqhiyah.</w:t>
              </w:r>
              <w:r w:rsidRPr="00CD77A4">
                <w:rPr>
                  <w:rFonts w:ascii="Garamond" w:hAnsi="Garamond"/>
                  <w:noProof/>
                </w:rPr>
                <w:t xml:space="preserve"> Jakarta: Gunung Agung.</w:t>
              </w:r>
            </w:p>
            <w:p w14:paraId="538CE868" w14:textId="25A56B80"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Novita Misika Putri, T. H. (2021). </w:t>
              </w:r>
              <w:r w:rsidR="007A0A80" w:rsidRPr="00CD77A4">
                <w:rPr>
                  <w:rFonts w:ascii="Garamond" w:hAnsi="Garamond"/>
                  <w:noProof/>
                </w:rPr>
                <w:t>"</w:t>
              </w:r>
              <w:r w:rsidRPr="00CD77A4">
                <w:rPr>
                  <w:rFonts w:ascii="Garamond" w:hAnsi="Garamond"/>
                  <w:noProof/>
                </w:rPr>
                <w:t>Problematika Sosial dan Keagamaan dalam Keluarga Beda Agama di Desa Sendangmulyo Kabupaten Kulon Progo Yogyakarta</w:t>
              </w:r>
              <w:r w:rsidR="007A0A80" w:rsidRPr="00CD77A4">
                <w:rPr>
                  <w:rFonts w:ascii="Garamond" w:hAnsi="Garamond"/>
                  <w:noProof/>
                </w:rPr>
                <w:t>"</w:t>
              </w:r>
              <w:r w:rsidRPr="00CD77A4">
                <w:rPr>
                  <w:rFonts w:ascii="Garamond" w:hAnsi="Garamond"/>
                  <w:noProof/>
                </w:rPr>
                <w:t xml:space="preserve">. </w:t>
              </w:r>
              <w:r w:rsidR="001C386C" w:rsidRPr="00CD77A4">
                <w:rPr>
                  <w:rFonts w:ascii="Garamond" w:hAnsi="Garamond"/>
                  <w:i/>
                  <w:iCs/>
                  <w:noProof/>
                </w:rPr>
                <w:t xml:space="preserve">Jurnal </w:t>
              </w:r>
              <w:r w:rsidRPr="00CD77A4">
                <w:rPr>
                  <w:rFonts w:ascii="Garamond" w:hAnsi="Garamond"/>
                  <w:i/>
                  <w:iCs/>
                  <w:noProof/>
                </w:rPr>
                <w:t>Komunikasi dan Penyiaran Islam, Volume 5 Nomor 2 Desember</w:t>
              </w:r>
              <w:r w:rsidRPr="00CD77A4">
                <w:rPr>
                  <w:rFonts w:ascii="Garamond" w:hAnsi="Garamond"/>
                  <w:noProof/>
                </w:rPr>
                <w:t>, 26.</w:t>
              </w:r>
            </w:p>
            <w:p w14:paraId="5FBCCDA6" w14:textId="3591428B"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Rachman, T. d. (2020). </w:t>
              </w:r>
              <w:r w:rsidR="007A0A80" w:rsidRPr="00CD77A4">
                <w:rPr>
                  <w:rFonts w:ascii="Garamond" w:hAnsi="Garamond"/>
                  <w:noProof/>
                </w:rPr>
                <w:t>"</w:t>
              </w:r>
              <w:r w:rsidRPr="00CD77A4">
                <w:rPr>
                  <w:rFonts w:ascii="Garamond" w:hAnsi="Garamond"/>
                  <w:i/>
                  <w:iCs/>
                  <w:noProof/>
                </w:rPr>
                <w:t>Hukum Perkawinan Indonesia dalam Perspektif Hukum Perdata, Hukum Islam dan Administrastif</w:t>
              </w:r>
              <w:r w:rsidR="007A0A80" w:rsidRPr="00CD77A4">
                <w:rPr>
                  <w:rFonts w:ascii="Garamond" w:hAnsi="Garamond"/>
                  <w:i/>
                  <w:iCs/>
                  <w:noProof/>
                </w:rPr>
                <w:t>"</w:t>
              </w:r>
              <w:r w:rsidRPr="00CD77A4">
                <w:rPr>
                  <w:rFonts w:ascii="Garamond" w:hAnsi="Garamond"/>
                  <w:i/>
                  <w:iCs/>
                  <w:noProof/>
                </w:rPr>
                <w:t>.</w:t>
              </w:r>
              <w:r w:rsidRPr="00CD77A4">
                <w:rPr>
                  <w:rFonts w:ascii="Garamond" w:hAnsi="Garamond"/>
                  <w:noProof/>
                </w:rPr>
                <w:t xml:space="preserve"> Jakarta: Prenadamedia Group.</w:t>
              </w:r>
            </w:p>
            <w:p w14:paraId="692A3A69" w14:textId="0135B9D0"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Satriawan, I. G. (2022).</w:t>
              </w:r>
              <w:r w:rsidRPr="00CD77A4">
                <w:rPr>
                  <w:rFonts w:ascii="Garamond" w:hAnsi="Garamond"/>
                  <w:i/>
                  <w:iCs/>
                  <w:noProof/>
                </w:rPr>
                <w:t xml:space="preserve"> </w:t>
              </w:r>
              <w:r w:rsidR="007A0A80" w:rsidRPr="00CD77A4">
                <w:rPr>
                  <w:rFonts w:ascii="Garamond" w:hAnsi="Garamond"/>
                  <w:i/>
                  <w:iCs/>
                  <w:noProof/>
                </w:rPr>
                <w:t>"</w:t>
              </w:r>
              <w:r w:rsidRPr="00CD77A4">
                <w:rPr>
                  <w:rFonts w:ascii="Garamond" w:hAnsi="Garamond"/>
                  <w:i/>
                  <w:iCs/>
                  <w:noProof/>
                </w:rPr>
                <w:t>Perkawinan Hukum Perkawinan Beda Agama Ditinjau dari Undang-Undang Perkawinan</w:t>
              </w:r>
              <w:r w:rsidR="007A0A80" w:rsidRPr="00CD77A4">
                <w:rPr>
                  <w:rFonts w:ascii="Garamond" w:hAnsi="Garamond"/>
                  <w:i/>
                  <w:iCs/>
                  <w:noProof/>
                </w:rPr>
                <w:t>"</w:t>
              </w:r>
              <w:r w:rsidRPr="00CD77A4">
                <w:rPr>
                  <w:rFonts w:ascii="Garamond" w:hAnsi="Garamond"/>
                  <w:noProof/>
                </w:rPr>
                <w:t>.</w:t>
              </w:r>
              <w:r w:rsidRPr="00CD77A4">
                <w:rPr>
                  <w:rFonts w:ascii="Garamond" w:hAnsi="Garamond"/>
                  <w:i/>
                  <w:iCs/>
                  <w:noProof/>
                </w:rPr>
                <w:t xml:space="preserve"> </w:t>
              </w:r>
              <w:r w:rsidR="001C386C" w:rsidRPr="00CD77A4">
                <w:rPr>
                  <w:rFonts w:ascii="Garamond" w:hAnsi="Garamond"/>
                  <w:i/>
                  <w:iCs/>
                  <w:noProof/>
                </w:rPr>
                <w:t xml:space="preserve">Jurnal </w:t>
              </w:r>
              <w:r w:rsidRPr="00CD77A4">
                <w:rPr>
                  <w:rFonts w:ascii="Garamond" w:hAnsi="Garamond"/>
                  <w:i/>
                  <w:iCs/>
                  <w:noProof/>
                </w:rPr>
                <w:t>Kertha Negara, Volume 10 Nomor 1</w:t>
              </w:r>
              <w:r w:rsidRPr="00CD77A4">
                <w:rPr>
                  <w:rFonts w:ascii="Garamond" w:hAnsi="Garamond"/>
                  <w:noProof/>
                </w:rPr>
                <w:t>, 1.</w:t>
              </w:r>
            </w:p>
            <w:p w14:paraId="140FB792" w14:textId="23373A26"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Syarifudin, A. (2006). </w:t>
              </w:r>
              <w:r w:rsidR="007A0A80" w:rsidRPr="00CD77A4">
                <w:rPr>
                  <w:rFonts w:ascii="Garamond" w:hAnsi="Garamond"/>
                  <w:noProof/>
                </w:rPr>
                <w:t>"</w:t>
              </w:r>
              <w:r w:rsidRPr="00CD77A4">
                <w:rPr>
                  <w:rFonts w:ascii="Garamond" w:hAnsi="Garamond"/>
                  <w:i/>
                  <w:iCs/>
                  <w:noProof/>
                </w:rPr>
                <w:t>Hukum Perkawinan Islam di Indonesia Antara Fiqh Munakahat dan Undang-Undang Perkawinan</w:t>
              </w:r>
              <w:r w:rsidR="007A0A80" w:rsidRPr="00CD77A4">
                <w:rPr>
                  <w:rFonts w:ascii="Garamond" w:hAnsi="Garamond"/>
                  <w:i/>
                  <w:iCs/>
                  <w:noProof/>
                </w:rPr>
                <w:t>"</w:t>
              </w:r>
              <w:r w:rsidRPr="00CD77A4">
                <w:rPr>
                  <w:rFonts w:ascii="Garamond" w:hAnsi="Garamond"/>
                  <w:i/>
                  <w:iCs/>
                  <w:noProof/>
                </w:rPr>
                <w:t>.</w:t>
              </w:r>
              <w:r w:rsidRPr="00CD77A4">
                <w:rPr>
                  <w:rFonts w:ascii="Garamond" w:hAnsi="Garamond"/>
                  <w:noProof/>
                </w:rPr>
                <w:t xml:space="preserve"> Bogor: Kencana.</w:t>
              </w:r>
            </w:p>
            <w:p w14:paraId="3A022552" w14:textId="77777777"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Tafsirweb. (2018). Retrieved from Tafsirweb.com https://tafsirweb.com/10856-surat-al-mumtahanah-ayat-10.html</w:t>
              </w:r>
            </w:p>
            <w:p w14:paraId="60E668E4" w14:textId="418A7F5D" w:rsidR="0091146A" w:rsidRPr="00CD77A4" w:rsidRDefault="0091146A" w:rsidP="007638F2">
              <w:pPr>
                <w:pStyle w:val="Bibliography"/>
                <w:ind w:left="720" w:hanging="720"/>
                <w:jc w:val="both"/>
                <w:rPr>
                  <w:rFonts w:ascii="Garamond" w:hAnsi="Garamond"/>
                  <w:noProof/>
                </w:rPr>
              </w:pPr>
              <w:r w:rsidRPr="00CD77A4">
                <w:rPr>
                  <w:rFonts w:ascii="Garamond" w:hAnsi="Garamond"/>
                  <w:noProof/>
                </w:rPr>
                <w:t>Tafsirweb.coml. (2018). Retrieved from Tafsirweb.com https://tafsirweb.com/855-surat-al-baqarah-ayat-221.html</w:t>
              </w:r>
            </w:p>
            <w:p w14:paraId="7F5E86FD" w14:textId="77777777" w:rsidR="00620DB2" w:rsidRPr="00CD77A4" w:rsidRDefault="00620DB2" w:rsidP="007638F2">
              <w:pPr>
                <w:pStyle w:val="Bibliography"/>
                <w:ind w:left="720" w:hanging="720"/>
                <w:jc w:val="both"/>
                <w:rPr>
                  <w:rFonts w:ascii="Garamond" w:hAnsi="Garamond"/>
                  <w:noProof/>
                </w:rPr>
              </w:pPr>
              <w:r w:rsidRPr="00CD77A4">
                <w:rPr>
                  <w:rFonts w:ascii="Garamond" w:hAnsi="Garamond"/>
                  <w:noProof/>
                </w:rPr>
                <w:t xml:space="preserve">Tarigan, A. N. (2004). </w:t>
              </w:r>
              <w:r w:rsidRPr="00CD77A4">
                <w:rPr>
                  <w:rFonts w:ascii="Garamond" w:hAnsi="Garamond"/>
                  <w:i/>
                  <w:iCs/>
                  <w:noProof/>
                </w:rPr>
                <w:t>Studi Kritis Perkembangan Hukum Islam dan Fikih Undang-Undang Nomor 1 Tahun 1974 Sampai KHI.</w:t>
              </w:r>
              <w:r w:rsidRPr="00CD77A4">
                <w:rPr>
                  <w:rFonts w:ascii="Garamond" w:hAnsi="Garamond"/>
                  <w:noProof/>
                </w:rPr>
                <w:t xml:space="preserve"> Jakarta: Prenada Media.</w:t>
              </w:r>
            </w:p>
            <w:p w14:paraId="08903004" w14:textId="77777777" w:rsidR="0091146A" w:rsidRPr="00CD77A4" w:rsidRDefault="0091146A" w:rsidP="007638F2">
              <w:pPr>
                <w:pStyle w:val="Bibliography"/>
                <w:ind w:left="720" w:hanging="720"/>
                <w:jc w:val="both"/>
                <w:rPr>
                  <w:rFonts w:ascii="Garamond" w:hAnsi="Garamond"/>
                  <w:noProof/>
                </w:rPr>
              </w:pPr>
              <w:r w:rsidRPr="00CD77A4">
                <w:rPr>
                  <w:rFonts w:ascii="Garamond" w:hAnsi="Garamond"/>
                  <w:noProof/>
                </w:rPr>
                <w:t xml:space="preserve">Yunus, M. (1973). </w:t>
              </w:r>
              <w:r w:rsidRPr="00CD77A4">
                <w:rPr>
                  <w:rFonts w:ascii="Garamond" w:hAnsi="Garamond"/>
                  <w:i/>
                  <w:iCs/>
                  <w:noProof/>
                </w:rPr>
                <w:t>Kamus Arab Indonesia.</w:t>
              </w:r>
              <w:r w:rsidRPr="00CD77A4">
                <w:rPr>
                  <w:rFonts w:ascii="Garamond" w:hAnsi="Garamond"/>
                  <w:noProof/>
                </w:rPr>
                <w:t xml:space="preserve"> Jakarta: Yayasan Penyelenggara Penerjemah/Penafsiaran al-Qu’ran.</w:t>
              </w:r>
            </w:p>
            <w:p w14:paraId="26E70AA5" w14:textId="77777777" w:rsidR="0091146A" w:rsidRPr="00CD77A4" w:rsidRDefault="0091146A" w:rsidP="0091146A">
              <w:pPr>
                <w:rPr>
                  <w:rFonts w:ascii="Garamond" w:hAnsi="Garamond"/>
                </w:rPr>
              </w:pPr>
            </w:p>
            <w:p w14:paraId="1786DED0" w14:textId="77777777" w:rsidR="00FF6F46" w:rsidRPr="00CD77A4" w:rsidRDefault="00D14962" w:rsidP="00620DB2">
              <w:pPr>
                <w:jc w:val="both"/>
                <w:rPr>
                  <w:rFonts w:ascii="Garamond" w:hAnsi="Garamond"/>
                </w:rPr>
              </w:pPr>
              <w:r w:rsidRPr="00CD77A4">
                <w:rPr>
                  <w:rFonts w:ascii="Garamond" w:hAnsi="Garamond"/>
                  <w:b/>
                  <w:bCs/>
                  <w:noProof/>
                </w:rPr>
                <w:fldChar w:fldCharType="end"/>
              </w:r>
            </w:p>
          </w:sdtContent>
        </w:sdt>
      </w:sdtContent>
    </w:sdt>
    <w:tbl>
      <w:tblPr>
        <w:tblW w:w="0" w:type="auto"/>
        <w:jc w:val="center"/>
        <w:tblLook w:val="04A0" w:firstRow="1" w:lastRow="0" w:firstColumn="1" w:lastColumn="0" w:noHBand="0" w:noVBand="1"/>
      </w:tblPr>
      <w:tblGrid>
        <w:gridCol w:w="1765"/>
        <w:gridCol w:w="5673"/>
      </w:tblGrid>
      <w:tr w:rsidR="00FF6F46" w:rsidRPr="00974FEE" w14:paraId="7DB79CA8" w14:textId="77777777" w:rsidTr="008B1DF1">
        <w:trPr>
          <w:jc w:val="center"/>
        </w:trPr>
        <w:tc>
          <w:tcPr>
            <w:tcW w:w="0" w:type="auto"/>
            <w:vAlign w:val="center"/>
          </w:tcPr>
          <w:p w14:paraId="2C1E9E71" w14:textId="77777777" w:rsidR="00FF6F46" w:rsidRPr="00974FEE" w:rsidRDefault="00FF6F46" w:rsidP="008B1DF1">
            <w:pPr>
              <w:pStyle w:val="JW71References"/>
            </w:pPr>
            <w:r>
              <w:rPr>
                <w:lang w:val="en-AU" w:eastAsia="en-AU"/>
              </w:rPr>
              <w:drawing>
                <wp:inline distT="0" distB="0" distL="0" distR="0" wp14:anchorId="0801D989" wp14:editId="4A032407">
                  <wp:extent cx="983615" cy="344805"/>
                  <wp:effectExtent l="0" t="0" r="0" b="0"/>
                  <wp:docPr id="2" name="Picture 2" descr="Description: 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isensi Creative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344805"/>
                          </a:xfrm>
                          <a:prstGeom prst="rect">
                            <a:avLst/>
                          </a:prstGeom>
                          <a:noFill/>
                          <a:ln>
                            <a:noFill/>
                          </a:ln>
                        </pic:spPr>
                      </pic:pic>
                    </a:graphicData>
                  </a:graphic>
                </wp:inline>
              </w:drawing>
            </w:r>
          </w:p>
        </w:tc>
        <w:tc>
          <w:tcPr>
            <w:tcW w:w="7149" w:type="dxa"/>
            <w:vAlign w:val="center"/>
          </w:tcPr>
          <w:p w14:paraId="2DB11677" w14:textId="3AADFBFB" w:rsidR="00FF6F46" w:rsidRPr="00F22CB2" w:rsidRDefault="00FF6F46" w:rsidP="008B1DF1">
            <w:pPr>
              <w:pStyle w:val="JW71References"/>
              <w:rPr>
                <w:rFonts w:ascii="Garamond" w:hAnsi="Garamond"/>
              </w:rPr>
            </w:pPr>
            <w:r>
              <w:rPr>
                <w:rFonts w:ascii="Garamond" w:hAnsi="Garamond"/>
              </w:rPr>
              <w:t>© 2023</w:t>
            </w:r>
            <w:r w:rsidRPr="00F22CB2">
              <w:rPr>
                <w:rFonts w:ascii="Garamond" w:hAnsi="Garamond"/>
              </w:rPr>
              <w:t xml:space="preserve"> by the authors. Submitted for possible open access publication under the terms and conditions of the Creative Commons Attribution </w:t>
            </w:r>
            <w:r>
              <w:rPr>
                <w:rFonts w:ascii="Garamond" w:hAnsi="Garamond"/>
              </w:rPr>
              <w:t xml:space="preserve">ShareAlike </w:t>
            </w:r>
            <w:r w:rsidRPr="00F22CB2">
              <w:rPr>
                <w:rFonts w:ascii="Garamond" w:hAnsi="Garamond"/>
              </w:rPr>
              <w:t>(CC BY SA) license (https://creativecommons.org/licenses/by-sa/</w:t>
            </w:r>
            <w:r>
              <w:rPr>
                <w:rFonts w:ascii="Garamond" w:hAnsi="Garamond"/>
              </w:rPr>
              <w:t>4</w:t>
            </w:r>
            <w:r w:rsidRPr="00F22CB2">
              <w:rPr>
                <w:rFonts w:ascii="Garamond" w:hAnsi="Garamond"/>
              </w:rPr>
              <w:t>.0/).</w:t>
            </w:r>
          </w:p>
        </w:tc>
      </w:tr>
    </w:tbl>
    <w:p w14:paraId="30A0BE59" w14:textId="77777777" w:rsidR="00E20641" w:rsidRDefault="00E20641" w:rsidP="00620DB2">
      <w:pPr>
        <w:jc w:val="both"/>
        <w:rPr>
          <w:rFonts w:ascii="Garamond" w:hAnsi="Garamond"/>
        </w:rPr>
        <w:sectPr w:rsidR="00E20641" w:rsidSect="00E20641">
          <w:headerReference w:type="even" r:id="rId10"/>
          <w:headerReference w:type="default" r:id="rId11"/>
          <w:footerReference w:type="even" r:id="rId12"/>
          <w:footerReference w:type="default" r:id="rId13"/>
          <w:headerReference w:type="first" r:id="rId14"/>
          <w:footerReference w:type="first" r:id="rId15"/>
          <w:pgSz w:w="10318" w:h="14570" w:code="13"/>
          <w:pgMar w:top="1440" w:right="1440" w:bottom="1440" w:left="1440" w:header="706" w:footer="706" w:gutter="0"/>
          <w:pgNumType w:start="169"/>
          <w:cols w:space="708"/>
          <w:titlePg/>
          <w:docGrid w:linePitch="360"/>
        </w:sectPr>
      </w:pPr>
    </w:p>
    <w:p w14:paraId="3AF7803A" w14:textId="0BA0BDDF" w:rsidR="00D14962" w:rsidRPr="00CD77A4" w:rsidRDefault="00D14962" w:rsidP="00620DB2">
      <w:pPr>
        <w:jc w:val="both"/>
        <w:rPr>
          <w:rFonts w:ascii="Garamond" w:hAnsi="Garamond"/>
        </w:rPr>
      </w:pPr>
    </w:p>
    <w:sectPr w:rsidR="00D14962" w:rsidRPr="00CD77A4" w:rsidSect="00E20641">
      <w:footerReference w:type="first" r:id="rId16"/>
      <w:pgSz w:w="10318" w:h="14570" w:code="13"/>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03E0" w14:textId="77777777" w:rsidR="00227087" w:rsidRDefault="00227087" w:rsidP="00433A4C">
      <w:r>
        <w:separator/>
      </w:r>
    </w:p>
  </w:endnote>
  <w:endnote w:type="continuationSeparator" w:id="0">
    <w:p w14:paraId="1E58CA2C" w14:textId="77777777" w:rsidR="00227087" w:rsidRDefault="00227087" w:rsidP="0043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75630"/>
      <w:docPartObj>
        <w:docPartGallery w:val="Page Numbers (Bottom of Page)"/>
        <w:docPartUnique/>
      </w:docPartObj>
    </w:sdtPr>
    <w:sdtEndPr>
      <w:rPr>
        <w:rFonts w:ascii="Book Antiqua" w:hAnsi="Book Antiqua"/>
        <w:noProof/>
        <w:sz w:val="22"/>
        <w:szCs w:val="22"/>
      </w:rPr>
    </w:sdtEndPr>
    <w:sdtContent>
      <w:p w14:paraId="6F4F49CA" w14:textId="4B360E8D" w:rsidR="00E20641" w:rsidRDefault="00E20641">
        <w:pPr>
          <w:pStyle w:val="Footer"/>
        </w:pPr>
        <w:r>
          <w:fldChar w:fldCharType="begin"/>
        </w:r>
        <w:r>
          <w:instrText xml:space="preserve"> PAGE   \* MERGEFORMAT </w:instrText>
        </w:r>
        <w:r>
          <w:fldChar w:fldCharType="separate"/>
        </w:r>
        <w:r>
          <w:rPr>
            <w:noProof/>
          </w:rPr>
          <w:t>2</w:t>
        </w:r>
        <w:r>
          <w:rPr>
            <w:noProof/>
          </w:rPr>
          <w:fldChar w:fldCharType="end"/>
        </w:r>
      </w:p>
    </w:sdtContent>
  </w:sdt>
  <w:p w14:paraId="40DFF172" w14:textId="77777777" w:rsidR="00E20641" w:rsidRDefault="00E20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sz w:val="22"/>
        <w:szCs w:val="22"/>
      </w:rPr>
      <w:id w:val="1734576432"/>
      <w:docPartObj>
        <w:docPartGallery w:val="Page Numbers (Bottom of Page)"/>
        <w:docPartUnique/>
      </w:docPartObj>
    </w:sdtPr>
    <w:sdtEndPr>
      <w:rPr>
        <w:noProof/>
      </w:rPr>
    </w:sdtEndPr>
    <w:sdtContent>
      <w:p w14:paraId="17CEC90A" w14:textId="5CC604C4" w:rsidR="00E20641" w:rsidRPr="00E20641" w:rsidRDefault="00E20641">
        <w:pPr>
          <w:pStyle w:val="Footer"/>
          <w:jc w:val="right"/>
          <w:rPr>
            <w:rFonts w:ascii="Book Antiqua" w:hAnsi="Book Antiqua"/>
            <w:sz w:val="22"/>
            <w:szCs w:val="22"/>
          </w:rPr>
        </w:pPr>
        <w:r w:rsidRPr="00E20641">
          <w:rPr>
            <w:rFonts w:ascii="Book Antiqua" w:hAnsi="Book Antiqua"/>
            <w:sz w:val="22"/>
            <w:szCs w:val="22"/>
          </w:rPr>
          <w:fldChar w:fldCharType="begin"/>
        </w:r>
        <w:r w:rsidRPr="00E20641">
          <w:rPr>
            <w:rFonts w:ascii="Book Antiqua" w:hAnsi="Book Antiqua"/>
            <w:sz w:val="22"/>
            <w:szCs w:val="22"/>
          </w:rPr>
          <w:instrText xml:space="preserve"> PAGE   \* MERGEFORMAT </w:instrText>
        </w:r>
        <w:r w:rsidRPr="00E20641">
          <w:rPr>
            <w:rFonts w:ascii="Book Antiqua" w:hAnsi="Book Antiqua"/>
            <w:sz w:val="22"/>
            <w:szCs w:val="22"/>
          </w:rPr>
          <w:fldChar w:fldCharType="separate"/>
        </w:r>
        <w:r w:rsidRPr="00E20641">
          <w:rPr>
            <w:rFonts w:ascii="Book Antiqua" w:hAnsi="Book Antiqua"/>
            <w:noProof/>
            <w:sz w:val="22"/>
            <w:szCs w:val="22"/>
          </w:rPr>
          <w:t>2</w:t>
        </w:r>
        <w:r w:rsidRPr="00E20641">
          <w:rPr>
            <w:rFonts w:ascii="Book Antiqua" w:hAnsi="Book Antiqua"/>
            <w:noProof/>
            <w:sz w:val="22"/>
            <w:szCs w:val="22"/>
          </w:rPr>
          <w:fldChar w:fldCharType="end"/>
        </w:r>
      </w:p>
    </w:sdtContent>
  </w:sdt>
  <w:p w14:paraId="7A8AB746" w14:textId="77777777" w:rsidR="00E20641" w:rsidRPr="00E20641" w:rsidRDefault="00E20641">
    <w:pPr>
      <w:pStyle w:val="Footer"/>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73002"/>
      <w:docPartObj>
        <w:docPartGallery w:val="Page Numbers (Bottom of Page)"/>
        <w:docPartUnique/>
      </w:docPartObj>
    </w:sdtPr>
    <w:sdtEndPr>
      <w:rPr>
        <w:noProof/>
      </w:rPr>
    </w:sdtEndPr>
    <w:sdtContent>
      <w:p w14:paraId="2117E384" w14:textId="51552B3D" w:rsidR="00E20641" w:rsidRDefault="00227087">
        <w:pPr>
          <w:pStyle w:val="Footer"/>
        </w:pPr>
      </w:p>
    </w:sdtContent>
  </w:sdt>
  <w:p w14:paraId="710D005B" w14:textId="77777777" w:rsidR="00E20641" w:rsidRDefault="00E206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51714"/>
      <w:docPartObj>
        <w:docPartGallery w:val="Page Numbers (Bottom of Page)"/>
        <w:docPartUnique/>
      </w:docPartObj>
    </w:sdtPr>
    <w:sdtEndPr>
      <w:rPr>
        <w:noProof/>
      </w:rPr>
    </w:sdtEndPr>
    <w:sdtContent>
      <w:p w14:paraId="06FD9168" w14:textId="0A08F49D" w:rsidR="00E20641" w:rsidRDefault="00E20641">
        <w:pPr>
          <w:pStyle w:val="Footer"/>
        </w:pPr>
        <w:r>
          <w:fldChar w:fldCharType="begin"/>
        </w:r>
        <w:r>
          <w:instrText xml:space="preserve"> PAGE   \* MERGEFORMAT </w:instrText>
        </w:r>
        <w:r>
          <w:fldChar w:fldCharType="separate"/>
        </w:r>
        <w:r>
          <w:rPr>
            <w:noProof/>
          </w:rPr>
          <w:t>2</w:t>
        </w:r>
        <w:r>
          <w:rPr>
            <w:noProof/>
          </w:rPr>
          <w:fldChar w:fldCharType="end"/>
        </w:r>
      </w:p>
    </w:sdtContent>
  </w:sdt>
  <w:p w14:paraId="3532ACBD" w14:textId="77777777" w:rsidR="00E20641" w:rsidRDefault="00E20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7893" w14:textId="77777777" w:rsidR="00227087" w:rsidRDefault="00227087" w:rsidP="00433A4C">
      <w:r>
        <w:separator/>
      </w:r>
    </w:p>
  </w:footnote>
  <w:footnote w:type="continuationSeparator" w:id="0">
    <w:p w14:paraId="5FD794D1" w14:textId="77777777" w:rsidR="00227087" w:rsidRDefault="00227087" w:rsidP="00433A4C">
      <w:r>
        <w:continuationSeparator/>
      </w:r>
    </w:p>
  </w:footnote>
  <w:footnote w:id="1">
    <w:p w14:paraId="30DD0B1A" w14:textId="389882EB" w:rsidR="008E07FA" w:rsidRPr="006833CB" w:rsidRDefault="008E07FA" w:rsidP="008E07FA">
      <w:pPr>
        <w:pStyle w:val="FootnoteText"/>
        <w:ind w:firstLine="709"/>
        <w:rPr>
          <w:sz w:val="18"/>
          <w:szCs w:val="18"/>
        </w:rPr>
      </w:pPr>
      <w:r w:rsidRPr="006833CB">
        <w:rPr>
          <w:rStyle w:val="FootnoteReference"/>
          <w:sz w:val="18"/>
          <w:szCs w:val="18"/>
        </w:rPr>
        <w:footnoteRef/>
      </w:r>
      <w:r w:rsidRPr="006833CB">
        <w:rPr>
          <w:sz w:val="18"/>
          <w:szCs w:val="18"/>
        </w:rPr>
        <w:t xml:space="preserve"> </w:t>
      </w:r>
      <w:proofErr w:type="spellStart"/>
      <w:r w:rsidRPr="006833CB">
        <w:rPr>
          <w:rFonts w:ascii="Book Antiqua" w:hAnsi="Book Antiqua"/>
          <w:sz w:val="18"/>
          <w:szCs w:val="18"/>
        </w:rPr>
        <w:t>Witoko</w:t>
      </w:r>
      <w:proofErr w:type="spellEnd"/>
      <w:r w:rsidRPr="006833CB">
        <w:rPr>
          <w:rFonts w:ascii="Book Antiqua" w:hAnsi="Book Antiqua"/>
          <w:sz w:val="18"/>
          <w:szCs w:val="18"/>
        </w:rPr>
        <w:t xml:space="preserve"> dan </w:t>
      </w:r>
      <w:proofErr w:type="spellStart"/>
      <w:r w:rsidRPr="006833CB">
        <w:rPr>
          <w:rFonts w:ascii="Book Antiqua" w:hAnsi="Book Antiqua"/>
          <w:sz w:val="18"/>
          <w:szCs w:val="18"/>
        </w:rPr>
        <w:t>Budhisulistyawati</w:t>
      </w:r>
      <w:proofErr w:type="spellEnd"/>
      <w:r w:rsidRPr="006833CB">
        <w:rPr>
          <w:rFonts w:ascii="Book Antiqua" w:hAnsi="Book Antiqua"/>
          <w:sz w:val="18"/>
          <w:szCs w:val="18"/>
        </w:rPr>
        <w:t xml:space="preserve">, </w:t>
      </w:r>
      <w:proofErr w:type="spellStart"/>
      <w:r w:rsidRPr="006833CB">
        <w:rPr>
          <w:rFonts w:ascii="Book Antiqua" w:hAnsi="Book Antiqua"/>
          <w:i/>
          <w:iCs/>
          <w:sz w:val="18"/>
          <w:szCs w:val="18"/>
        </w:rPr>
        <w:t>Penyelundupan</w:t>
      </w:r>
      <w:proofErr w:type="spellEnd"/>
      <w:r w:rsidRPr="006833CB">
        <w:rPr>
          <w:rFonts w:ascii="Book Antiqua" w:hAnsi="Book Antiqua"/>
          <w:i/>
          <w:iCs/>
          <w:sz w:val="18"/>
          <w:szCs w:val="18"/>
        </w:rPr>
        <w:t xml:space="preserve"> Hukum </w:t>
      </w:r>
      <w:proofErr w:type="spellStart"/>
      <w:r w:rsidRPr="006833CB">
        <w:rPr>
          <w:rFonts w:ascii="Book Antiqua" w:hAnsi="Book Antiqua"/>
          <w:i/>
          <w:iCs/>
          <w:sz w:val="18"/>
          <w:szCs w:val="18"/>
        </w:rPr>
        <w:t>Perkawinan</w:t>
      </w:r>
      <w:proofErr w:type="spellEnd"/>
      <w:r w:rsidRPr="006833CB">
        <w:rPr>
          <w:rFonts w:ascii="Book Antiqua" w:hAnsi="Book Antiqua"/>
          <w:i/>
          <w:iCs/>
          <w:sz w:val="18"/>
          <w:szCs w:val="18"/>
        </w:rPr>
        <w:t xml:space="preserve"> Beda Agama di Indonesia</w:t>
      </w:r>
      <w:r w:rsidRPr="006833CB">
        <w:rPr>
          <w:rFonts w:ascii="Book Antiqua" w:hAnsi="Book Antiqua"/>
          <w:sz w:val="18"/>
          <w:szCs w:val="18"/>
        </w:rPr>
        <w:t xml:space="preserve">, </w:t>
      </w:r>
      <w:proofErr w:type="spellStart"/>
      <w:r w:rsidRPr="006833CB">
        <w:rPr>
          <w:rFonts w:ascii="Book Antiqua" w:hAnsi="Book Antiqua"/>
          <w:sz w:val="18"/>
          <w:szCs w:val="18"/>
        </w:rPr>
        <w:t>Jurnal</w:t>
      </w:r>
      <w:proofErr w:type="spellEnd"/>
      <w:r w:rsidRPr="006833CB">
        <w:rPr>
          <w:rFonts w:ascii="Book Antiqua" w:hAnsi="Book Antiqua"/>
          <w:sz w:val="18"/>
          <w:szCs w:val="18"/>
        </w:rPr>
        <w:t xml:space="preserve"> UNS Volume 7 </w:t>
      </w:r>
      <w:proofErr w:type="spellStart"/>
      <w:r w:rsidRPr="006833CB">
        <w:rPr>
          <w:rFonts w:ascii="Book Antiqua" w:hAnsi="Book Antiqua"/>
          <w:sz w:val="18"/>
          <w:szCs w:val="18"/>
        </w:rPr>
        <w:t>Nomor</w:t>
      </w:r>
      <w:proofErr w:type="spellEnd"/>
      <w:r w:rsidRPr="006833CB">
        <w:rPr>
          <w:rFonts w:ascii="Book Antiqua" w:hAnsi="Book Antiqua"/>
          <w:sz w:val="18"/>
          <w:szCs w:val="18"/>
        </w:rPr>
        <w:t xml:space="preserve"> 2, 2019, 252.</w:t>
      </w:r>
    </w:p>
  </w:footnote>
  <w:footnote w:id="2">
    <w:p w14:paraId="3CA1F6B2" w14:textId="1F2E9A13" w:rsidR="00F40D28" w:rsidRPr="006833CB" w:rsidRDefault="00F40D28" w:rsidP="00465305">
      <w:pPr>
        <w:pStyle w:val="FootnoteText"/>
        <w:ind w:firstLine="709"/>
        <w:jc w:val="both"/>
        <w:rPr>
          <w:sz w:val="18"/>
          <w:szCs w:val="18"/>
        </w:rPr>
      </w:pPr>
      <w:r w:rsidRPr="006833CB">
        <w:rPr>
          <w:rStyle w:val="FootnoteReference"/>
          <w:sz w:val="18"/>
          <w:szCs w:val="18"/>
        </w:rPr>
        <w:footnoteRef/>
      </w:r>
      <w:r w:rsidRPr="006833CB">
        <w:rPr>
          <w:sz w:val="18"/>
          <w:szCs w:val="18"/>
        </w:rPr>
        <w:t xml:space="preserve"> </w:t>
      </w:r>
      <w:r w:rsidRPr="006833CB">
        <w:rPr>
          <w:rFonts w:ascii="Book Antiqua" w:hAnsi="Book Antiqua"/>
          <w:sz w:val="18"/>
          <w:szCs w:val="18"/>
        </w:rPr>
        <w:t xml:space="preserve">Elia Juan Markus, Ani </w:t>
      </w:r>
      <w:proofErr w:type="spellStart"/>
      <w:r w:rsidRPr="006833CB">
        <w:rPr>
          <w:rFonts w:ascii="Book Antiqua" w:hAnsi="Book Antiqua"/>
          <w:sz w:val="18"/>
          <w:szCs w:val="18"/>
        </w:rPr>
        <w:t>Wijayati</w:t>
      </w:r>
      <w:proofErr w:type="spellEnd"/>
      <w:r w:rsidRPr="006833CB">
        <w:rPr>
          <w:rFonts w:ascii="Book Antiqua" w:hAnsi="Book Antiqua"/>
          <w:sz w:val="18"/>
          <w:szCs w:val="18"/>
        </w:rPr>
        <w:t xml:space="preserve">, E. Elly </w:t>
      </w:r>
      <w:proofErr w:type="spellStart"/>
      <w:r w:rsidRPr="006833CB">
        <w:rPr>
          <w:rFonts w:ascii="Book Antiqua" w:hAnsi="Book Antiqua"/>
          <w:sz w:val="18"/>
          <w:szCs w:val="18"/>
        </w:rPr>
        <w:t>Pandiangan</w:t>
      </w:r>
      <w:proofErr w:type="spellEnd"/>
      <w:r w:rsidRPr="006833CB">
        <w:rPr>
          <w:rFonts w:ascii="Book Antiqua" w:hAnsi="Book Antiqua"/>
          <w:sz w:val="18"/>
          <w:szCs w:val="18"/>
        </w:rPr>
        <w:t xml:space="preserve">, </w:t>
      </w:r>
      <w:proofErr w:type="spellStart"/>
      <w:r w:rsidRPr="006833CB">
        <w:rPr>
          <w:rFonts w:ascii="Book Antiqua" w:hAnsi="Book Antiqua"/>
          <w:i/>
          <w:iCs/>
          <w:sz w:val="18"/>
          <w:szCs w:val="18"/>
        </w:rPr>
        <w:t>Analisis</w:t>
      </w:r>
      <w:proofErr w:type="spellEnd"/>
      <w:r w:rsidRPr="006833CB">
        <w:rPr>
          <w:rFonts w:ascii="Book Antiqua" w:hAnsi="Book Antiqua"/>
          <w:i/>
          <w:iCs/>
          <w:sz w:val="18"/>
          <w:szCs w:val="18"/>
        </w:rPr>
        <w:t xml:space="preserve"> </w:t>
      </w:r>
      <w:proofErr w:type="spellStart"/>
      <w:r w:rsidRPr="006833CB">
        <w:rPr>
          <w:rFonts w:ascii="Book Antiqua" w:hAnsi="Book Antiqua"/>
          <w:i/>
          <w:iCs/>
          <w:sz w:val="18"/>
          <w:szCs w:val="18"/>
        </w:rPr>
        <w:t>Perkawinan</w:t>
      </w:r>
      <w:proofErr w:type="spellEnd"/>
      <w:r w:rsidRPr="006833CB">
        <w:rPr>
          <w:rFonts w:ascii="Book Antiqua" w:hAnsi="Book Antiqua"/>
          <w:i/>
          <w:iCs/>
          <w:sz w:val="18"/>
          <w:szCs w:val="18"/>
        </w:rPr>
        <w:t xml:space="preserve"> Beda Agama di Indonesia,</w:t>
      </w:r>
      <w:r w:rsidRPr="006833CB">
        <w:rPr>
          <w:rFonts w:ascii="Book Antiqua" w:hAnsi="Book Antiqua"/>
          <w:sz w:val="18"/>
          <w:szCs w:val="18"/>
        </w:rPr>
        <w:t xml:space="preserve"> </w:t>
      </w:r>
      <w:proofErr w:type="spellStart"/>
      <w:r w:rsidR="00465305" w:rsidRPr="006833CB">
        <w:rPr>
          <w:rFonts w:ascii="Book Antiqua" w:hAnsi="Book Antiqua"/>
          <w:sz w:val="18"/>
          <w:szCs w:val="18"/>
        </w:rPr>
        <w:t>Jurnal</w:t>
      </w:r>
      <w:proofErr w:type="spellEnd"/>
      <w:r w:rsidR="00465305" w:rsidRPr="006833CB">
        <w:rPr>
          <w:rFonts w:ascii="Book Antiqua" w:hAnsi="Book Antiqua"/>
          <w:sz w:val="18"/>
          <w:szCs w:val="18"/>
        </w:rPr>
        <w:t xml:space="preserve"> Hukum to-ra: Hukum </w:t>
      </w:r>
      <w:proofErr w:type="spellStart"/>
      <w:r w:rsidR="00465305" w:rsidRPr="006833CB">
        <w:rPr>
          <w:rFonts w:ascii="Book Antiqua" w:hAnsi="Book Antiqua"/>
          <w:sz w:val="18"/>
          <w:szCs w:val="18"/>
        </w:rPr>
        <w:t>untuk</w:t>
      </w:r>
      <w:proofErr w:type="spellEnd"/>
      <w:r w:rsidR="00465305" w:rsidRPr="006833CB">
        <w:rPr>
          <w:rFonts w:ascii="Book Antiqua" w:hAnsi="Book Antiqua"/>
          <w:sz w:val="18"/>
          <w:szCs w:val="18"/>
        </w:rPr>
        <w:t xml:space="preserve"> </w:t>
      </w:r>
      <w:proofErr w:type="spellStart"/>
      <w:r w:rsidR="00465305" w:rsidRPr="006833CB">
        <w:rPr>
          <w:rFonts w:ascii="Book Antiqua" w:hAnsi="Book Antiqua"/>
          <w:sz w:val="18"/>
          <w:szCs w:val="18"/>
        </w:rPr>
        <w:t>Mengatur</w:t>
      </w:r>
      <w:proofErr w:type="spellEnd"/>
      <w:r w:rsidR="00465305" w:rsidRPr="006833CB">
        <w:rPr>
          <w:rFonts w:ascii="Book Antiqua" w:hAnsi="Book Antiqua"/>
          <w:sz w:val="18"/>
          <w:szCs w:val="18"/>
        </w:rPr>
        <w:t xml:space="preserve"> dan </w:t>
      </w:r>
      <w:proofErr w:type="spellStart"/>
      <w:r w:rsidR="00465305" w:rsidRPr="006833CB">
        <w:rPr>
          <w:rFonts w:ascii="Book Antiqua" w:hAnsi="Book Antiqua"/>
          <w:sz w:val="18"/>
          <w:szCs w:val="18"/>
        </w:rPr>
        <w:t>Melindungi</w:t>
      </w:r>
      <w:proofErr w:type="spellEnd"/>
      <w:r w:rsidR="00465305" w:rsidRPr="006833CB">
        <w:rPr>
          <w:rFonts w:ascii="Book Antiqua" w:hAnsi="Book Antiqua"/>
          <w:sz w:val="18"/>
          <w:szCs w:val="18"/>
        </w:rPr>
        <w:t xml:space="preserve"> Masyarakat, Volume 9 Issu 1, 2023, 1.</w:t>
      </w:r>
    </w:p>
  </w:footnote>
  <w:footnote w:id="3">
    <w:p w14:paraId="29FE7D4E" w14:textId="56E3BEBA" w:rsidR="00E70FDD" w:rsidRPr="006833CB" w:rsidRDefault="00E70FDD" w:rsidP="00E70FDD">
      <w:pPr>
        <w:pStyle w:val="FootnoteText"/>
        <w:ind w:firstLine="709"/>
        <w:jc w:val="both"/>
        <w:rPr>
          <w:sz w:val="18"/>
          <w:szCs w:val="18"/>
        </w:rPr>
      </w:pPr>
      <w:r w:rsidRPr="006833CB">
        <w:rPr>
          <w:rStyle w:val="FootnoteReference"/>
          <w:sz w:val="18"/>
          <w:szCs w:val="18"/>
        </w:rPr>
        <w:footnoteRef/>
      </w:r>
      <w:r w:rsidRPr="006833CB">
        <w:rPr>
          <w:sz w:val="18"/>
          <w:szCs w:val="18"/>
        </w:rPr>
        <w:t xml:space="preserve"> </w:t>
      </w:r>
      <w:r w:rsidRPr="006833CB">
        <w:rPr>
          <w:rFonts w:ascii="Book Antiqua" w:hAnsi="Book Antiqua"/>
          <w:sz w:val="18"/>
          <w:szCs w:val="18"/>
        </w:rPr>
        <w:t xml:space="preserve">I Gusti Ayu Kireina </w:t>
      </w:r>
      <w:proofErr w:type="spellStart"/>
      <w:r w:rsidRPr="006833CB">
        <w:rPr>
          <w:rFonts w:ascii="Book Antiqua" w:hAnsi="Book Antiqua"/>
          <w:sz w:val="18"/>
          <w:szCs w:val="18"/>
        </w:rPr>
        <w:t>Evarini</w:t>
      </w:r>
      <w:proofErr w:type="spellEnd"/>
      <w:r w:rsidRPr="006833CB">
        <w:rPr>
          <w:rFonts w:ascii="Book Antiqua" w:hAnsi="Book Antiqua"/>
          <w:sz w:val="18"/>
          <w:szCs w:val="18"/>
        </w:rPr>
        <w:t xml:space="preserve"> </w:t>
      </w:r>
      <w:proofErr w:type="spellStart"/>
      <w:r w:rsidRPr="006833CB">
        <w:rPr>
          <w:rFonts w:ascii="Book Antiqua" w:hAnsi="Book Antiqua"/>
          <w:sz w:val="18"/>
          <w:szCs w:val="18"/>
        </w:rPr>
        <w:t>Satriawan</w:t>
      </w:r>
      <w:proofErr w:type="spellEnd"/>
      <w:r w:rsidRPr="006833CB">
        <w:rPr>
          <w:rFonts w:ascii="Book Antiqua" w:hAnsi="Book Antiqua"/>
          <w:sz w:val="18"/>
          <w:szCs w:val="18"/>
        </w:rPr>
        <w:t xml:space="preserve">, </w:t>
      </w:r>
      <w:proofErr w:type="spellStart"/>
      <w:r w:rsidRPr="006833CB">
        <w:rPr>
          <w:rFonts w:ascii="Book Antiqua" w:hAnsi="Book Antiqua"/>
          <w:i/>
          <w:iCs/>
          <w:sz w:val="18"/>
          <w:szCs w:val="18"/>
        </w:rPr>
        <w:t>Perkawinan</w:t>
      </w:r>
      <w:proofErr w:type="spellEnd"/>
      <w:r w:rsidRPr="006833CB">
        <w:rPr>
          <w:rFonts w:ascii="Book Antiqua" w:hAnsi="Book Antiqua"/>
          <w:i/>
          <w:iCs/>
          <w:sz w:val="18"/>
          <w:szCs w:val="18"/>
        </w:rPr>
        <w:t xml:space="preserve"> Hukum </w:t>
      </w:r>
      <w:proofErr w:type="spellStart"/>
      <w:r w:rsidRPr="006833CB">
        <w:rPr>
          <w:rFonts w:ascii="Book Antiqua" w:hAnsi="Book Antiqua"/>
          <w:i/>
          <w:iCs/>
          <w:sz w:val="18"/>
          <w:szCs w:val="18"/>
        </w:rPr>
        <w:t>Perkawinan</w:t>
      </w:r>
      <w:proofErr w:type="spellEnd"/>
      <w:r w:rsidRPr="006833CB">
        <w:rPr>
          <w:rFonts w:ascii="Book Antiqua" w:hAnsi="Book Antiqua"/>
          <w:i/>
          <w:iCs/>
          <w:sz w:val="18"/>
          <w:szCs w:val="18"/>
        </w:rPr>
        <w:t xml:space="preserve"> Beda Agama </w:t>
      </w:r>
      <w:proofErr w:type="spellStart"/>
      <w:r w:rsidRPr="006833CB">
        <w:rPr>
          <w:rFonts w:ascii="Book Antiqua" w:hAnsi="Book Antiqua"/>
          <w:i/>
          <w:iCs/>
          <w:sz w:val="18"/>
          <w:szCs w:val="18"/>
        </w:rPr>
        <w:t>Ditinjau</w:t>
      </w:r>
      <w:proofErr w:type="spellEnd"/>
      <w:r w:rsidRPr="006833CB">
        <w:rPr>
          <w:rFonts w:ascii="Book Antiqua" w:hAnsi="Book Antiqua"/>
          <w:i/>
          <w:iCs/>
          <w:sz w:val="18"/>
          <w:szCs w:val="18"/>
        </w:rPr>
        <w:t xml:space="preserve"> </w:t>
      </w:r>
      <w:proofErr w:type="spellStart"/>
      <w:r w:rsidRPr="006833CB">
        <w:rPr>
          <w:rFonts w:ascii="Book Antiqua" w:hAnsi="Book Antiqua"/>
          <w:i/>
          <w:iCs/>
          <w:sz w:val="18"/>
          <w:szCs w:val="18"/>
        </w:rPr>
        <w:t>dari</w:t>
      </w:r>
      <w:proofErr w:type="spellEnd"/>
      <w:r w:rsidRPr="006833CB">
        <w:rPr>
          <w:rFonts w:ascii="Book Antiqua" w:hAnsi="Book Antiqua"/>
          <w:i/>
          <w:iCs/>
          <w:sz w:val="18"/>
          <w:szCs w:val="18"/>
        </w:rPr>
        <w:t xml:space="preserve"> </w:t>
      </w:r>
      <w:proofErr w:type="spellStart"/>
      <w:r w:rsidRPr="006833CB">
        <w:rPr>
          <w:rFonts w:ascii="Book Antiqua" w:hAnsi="Book Antiqua"/>
          <w:i/>
          <w:iCs/>
          <w:sz w:val="18"/>
          <w:szCs w:val="18"/>
        </w:rPr>
        <w:t>Undang-Undang</w:t>
      </w:r>
      <w:proofErr w:type="spellEnd"/>
      <w:r w:rsidRPr="006833CB">
        <w:rPr>
          <w:rFonts w:ascii="Book Antiqua" w:hAnsi="Book Antiqua"/>
          <w:i/>
          <w:iCs/>
          <w:sz w:val="18"/>
          <w:szCs w:val="18"/>
        </w:rPr>
        <w:t xml:space="preserve"> </w:t>
      </w:r>
      <w:proofErr w:type="spellStart"/>
      <w:r w:rsidRPr="006833CB">
        <w:rPr>
          <w:rFonts w:ascii="Book Antiqua" w:hAnsi="Book Antiqua"/>
          <w:i/>
          <w:iCs/>
          <w:sz w:val="18"/>
          <w:szCs w:val="18"/>
        </w:rPr>
        <w:t>Perkawinan</w:t>
      </w:r>
      <w:proofErr w:type="spellEnd"/>
      <w:r w:rsidRPr="006833CB">
        <w:rPr>
          <w:rFonts w:ascii="Book Antiqua" w:hAnsi="Book Antiqua"/>
          <w:sz w:val="18"/>
          <w:szCs w:val="18"/>
        </w:rPr>
        <w:t xml:space="preserve">, </w:t>
      </w:r>
      <w:proofErr w:type="spellStart"/>
      <w:r w:rsidRPr="006833CB">
        <w:rPr>
          <w:rFonts w:ascii="Book Antiqua" w:hAnsi="Book Antiqua"/>
          <w:sz w:val="18"/>
          <w:szCs w:val="18"/>
        </w:rPr>
        <w:t>Jurnal</w:t>
      </w:r>
      <w:proofErr w:type="spellEnd"/>
      <w:r w:rsidRPr="006833CB">
        <w:rPr>
          <w:rFonts w:ascii="Book Antiqua" w:hAnsi="Book Antiqua"/>
          <w:sz w:val="18"/>
          <w:szCs w:val="18"/>
        </w:rPr>
        <w:t xml:space="preserve"> </w:t>
      </w:r>
      <w:proofErr w:type="spellStart"/>
      <w:r w:rsidRPr="006833CB">
        <w:rPr>
          <w:rFonts w:ascii="Book Antiqua" w:hAnsi="Book Antiqua"/>
          <w:sz w:val="18"/>
          <w:szCs w:val="18"/>
        </w:rPr>
        <w:t>Kertha</w:t>
      </w:r>
      <w:proofErr w:type="spellEnd"/>
      <w:r w:rsidRPr="006833CB">
        <w:rPr>
          <w:rFonts w:ascii="Book Antiqua" w:hAnsi="Book Antiqua"/>
          <w:sz w:val="18"/>
          <w:szCs w:val="18"/>
        </w:rPr>
        <w:t xml:space="preserve"> Negara, Volume 10 </w:t>
      </w:r>
      <w:proofErr w:type="spellStart"/>
      <w:r w:rsidRPr="006833CB">
        <w:rPr>
          <w:rFonts w:ascii="Book Antiqua" w:hAnsi="Book Antiqua"/>
          <w:sz w:val="18"/>
          <w:szCs w:val="18"/>
        </w:rPr>
        <w:t>Nomor</w:t>
      </w:r>
      <w:proofErr w:type="spellEnd"/>
      <w:r w:rsidRPr="006833CB">
        <w:rPr>
          <w:rFonts w:ascii="Book Antiqua" w:hAnsi="Book Antiqua"/>
          <w:sz w:val="18"/>
          <w:szCs w:val="18"/>
        </w:rPr>
        <w:t xml:space="preserve"> 1, 2022, 1.</w:t>
      </w:r>
    </w:p>
  </w:footnote>
  <w:footnote w:id="4">
    <w:p w14:paraId="5F19C572" w14:textId="7FBBAA9A" w:rsidR="00795462" w:rsidRPr="006833CB" w:rsidRDefault="00795462" w:rsidP="00795462">
      <w:pPr>
        <w:pStyle w:val="FootnoteText"/>
        <w:ind w:firstLine="709"/>
        <w:rPr>
          <w:sz w:val="18"/>
          <w:szCs w:val="18"/>
        </w:rPr>
      </w:pPr>
      <w:r w:rsidRPr="006833CB">
        <w:rPr>
          <w:rStyle w:val="FootnoteReference"/>
          <w:sz w:val="18"/>
          <w:szCs w:val="18"/>
        </w:rPr>
        <w:footnoteRef/>
      </w:r>
      <w:r w:rsidRPr="006833CB">
        <w:rPr>
          <w:sz w:val="18"/>
          <w:szCs w:val="18"/>
        </w:rPr>
        <w:t xml:space="preserve"> </w:t>
      </w:r>
      <w:r w:rsidRPr="006833CB">
        <w:rPr>
          <w:rFonts w:ascii="Book Antiqua" w:hAnsi="Book Antiqua"/>
          <w:sz w:val="18"/>
          <w:szCs w:val="18"/>
        </w:rPr>
        <w:t>M. Karim</w:t>
      </w:r>
      <w:r w:rsidRPr="006833CB">
        <w:rPr>
          <w:rFonts w:ascii="Book Antiqua" w:hAnsi="Book Antiqua"/>
          <w:i/>
          <w:iCs/>
          <w:sz w:val="18"/>
          <w:szCs w:val="18"/>
        </w:rPr>
        <w:t xml:space="preserve">, </w:t>
      </w:r>
      <w:proofErr w:type="spellStart"/>
      <w:r w:rsidRPr="006833CB">
        <w:rPr>
          <w:rFonts w:ascii="Book Antiqua" w:hAnsi="Book Antiqua"/>
          <w:i/>
          <w:iCs/>
          <w:sz w:val="18"/>
          <w:szCs w:val="18"/>
        </w:rPr>
        <w:t>Keabsahan</w:t>
      </w:r>
      <w:proofErr w:type="spellEnd"/>
      <w:r w:rsidRPr="006833CB">
        <w:rPr>
          <w:rFonts w:ascii="Book Antiqua" w:hAnsi="Book Antiqua"/>
          <w:i/>
          <w:iCs/>
          <w:sz w:val="18"/>
          <w:szCs w:val="18"/>
        </w:rPr>
        <w:t xml:space="preserve"> </w:t>
      </w:r>
      <w:proofErr w:type="spellStart"/>
      <w:r w:rsidRPr="006833CB">
        <w:rPr>
          <w:rFonts w:ascii="Book Antiqua" w:hAnsi="Book Antiqua"/>
          <w:i/>
          <w:iCs/>
          <w:sz w:val="18"/>
          <w:szCs w:val="18"/>
        </w:rPr>
        <w:t>Perkawinan</w:t>
      </w:r>
      <w:proofErr w:type="spellEnd"/>
      <w:r w:rsidRPr="006833CB">
        <w:rPr>
          <w:rFonts w:ascii="Book Antiqua" w:hAnsi="Book Antiqua"/>
          <w:i/>
          <w:iCs/>
          <w:sz w:val="18"/>
          <w:szCs w:val="18"/>
        </w:rPr>
        <w:t xml:space="preserve"> Beda Agama di Indonesia </w:t>
      </w:r>
      <w:proofErr w:type="spellStart"/>
      <w:r w:rsidRPr="006833CB">
        <w:rPr>
          <w:rFonts w:ascii="Book Antiqua" w:hAnsi="Book Antiqua"/>
          <w:i/>
          <w:iCs/>
          <w:sz w:val="18"/>
          <w:szCs w:val="18"/>
        </w:rPr>
        <w:t>dalam</w:t>
      </w:r>
      <w:proofErr w:type="spellEnd"/>
      <w:r w:rsidRPr="006833CB">
        <w:rPr>
          <w:rFonts w:ascii="Book Antiqua" w:hAnsi="Book Antiqua"/>
          <w:i/>
          <w:iCs/>
          <w:sz w:val="18"/>
          <w:szCs w:val="18"/>
        </w:rPr>
        <w:t xml:space="preserve"> </w:t>
      </w:r>
      <w:proofErr w:type="spellStart"/>
      <w:r w:rsidRPr="006833CB">
        <w:rPr>
          <w:rFonts w:ascii="Book Antiqua" w:hAnsi="Book Antiqua"/>
          <w:i/>
          <w:iCs/>
          <w:sz w:val="18"/>
          <w:szCs w:val="18"/>
        </w:rPr>
        <w:t>Perspektif</w:t>
      </w:r>
      <w:proofErr w:type="spellEnd"/>
      <w:r w:rsidRPr="006833CB">
        <w:rPr>
          <w:rFonts w:ascii="Book Antiqua" w:hAnsi="Book Antiqua"/>
          <w:i/>
          <w:iCs/>
          <w:sz w:val="18"/>
          <w:szCs w:val="18"/>
        </w:rPr>
        <w:t xml:space="preserve"> Cita Hukum Pancasila</w:t>
      </w:r>
      <w:r w:rsidRPr="006833CB">
        <w:rPr>
          <w:rFonts w:ascii="Book Antiqua" w:hAnsi="Book Antiqua"/>
          <w:sz w:val="18"/>
          <w:szCs w:val="18"/>
        </w:rPr>
        <w:t xml:space="preserve">, </w:t>
      </w:r>
      <w:proofErr w:type="spellStart"/>
      <w:r w:rsidRPr="006833CB">
        <w:rPr>
          <w:rFonts w:ascii="Book Antiqua" w:hAnsi="Book Antiqua"/>
          <w:sz w:val="18"/>
          <w:szCs w:val="18"/>
        </w:rPr>
        <w:t>Jurnal</w:t>
      </w:r>
      <w:proofErr w:type="spellEnd"/>
      <w:r w:rsidRPr="006833CB">
        <w:rPr>
          <w:rFonts w:ascii="Book Antiqua" w:hAnsi="Book Antiqua"/>
          <w:sz w:val="18"/>
          <w:szCs w:val="18"/>
        </w:rPr>
        <w:t xml:space="preserve"> Hukum Volume 8 </w:t>
      </w:r>
      <w:proofErr w:type="spellStart"/>
      <w:r w:rsidRPr="006833CB">
        <w:rPr>
          <w:rFonts w:ascii="Book Antiqua" w:hAnsi="Book Antiqua"/>
          <w:sz w:val="18"/>
          <w:szCs w:val="18"/>
        </w:rPr>
        <w:t>Nomor</w:t>
      </w:r>
      <w:proofErr w:type="spellEnd"/>
      <w:r w:rsidRPr="006833CB">
        <w:rPr>
          <w:rFonts w:ascii="Book Antiqua" w:hAnsi="Book Antiqua"/>
          <w:sz w:val="18"/>
          <w:szCs w:val="18"/>
        </w:rPr>
        <w:t xml:space="preserve"> 2, 2017, 1.</w:t>
      </w:r>
    </w:p>
  </w:footnote>
  <w:footnote w:id="5">
    <w:p w14:paraId="0BD79D35" w14:textId="60246935" w:rsidR="0089024D" w:rsidRPr="006205DF" w:rsidRDefault="0089024D" w:rsidP="0089024D">
      <w:pPr>
        <w:pStyle w:val="FootnoteText"/>
        <w:ind w:firstLine="709"/>
        <w:jc w:val="both"/>
        <w:rPr>
          <w:rFonts w:ascii="Book Antiqua" w:hAnsi="Book Antiqua"/>
          <w:sz w:val="18"/>
          <w:szCs w:val="18"/>
        </w:rPr>
      </w:pPr>
      <w:r w:rsidRPr="006833CB">
        <w:rPr>
          <w:rStyle w:val="FootnoteReference"/>
          <w:rFonts w:ascii="Book Antiqua" w:eastAsia="SimSun" w:hAnsi="Book Antiqua"/>
          <w:sz w:val="18"/>
          <w:szCs w:val="18"/>
        </w:rPr>
        <w:footnoteRef/>
      </w:r>
      <w:r w:rsidRPr="006833CB">
        <w:rPr>
          <w:rFonts w:ascii="Book Antiqua" w:hAnsi="Book Antiqua"/>
          <w:sz w:val="18"/>
          <w:szCs w:val="18"/>
        </w:rPr>
        <w:t xml:space="preserve"> </w:t>
      </w:r>
      <w:bookmarkStart w:id="0" w:name="_Hlk142991894"/>
      <w:r w:rsidRPr="006833CB">
        <w:rPr>
          <w:rFonts w:ascii="Book Antiqua" w:hAnsi="Book Antiqua" w:cstheme="majorBidi"/>
          <w:sz w:val="18"/>
          <w:szCs w:val="18"/>
        </w:rPr>
        <w:t xml:space="preserve">Abdurrahman, </w:t>
      </w:r>
      <w:proofErr w:type="spellStart"/>
      <w:r w:rsidRPr="006833CB">
        <w:rPr>
          <w:rFonts w:ascii="Book Antiqua" w:hAnsi="Book Antiqua" w:cstheme="majorBidi"/>
          <w:i/>
          <w:iCs/>
          <w:sz w:val="18"/>
          <w:szCs w:val="18"/>
        </w:rPr>
        <w:t>Kompilasi</w:t>
      </w:r>
      <w:proofErr w:type="spellEnd"/>
      <w:r w:rsidRPr="006833CB">
        <w:rPr>
          <w:rFonts w:ascii="Book Antiqua" w:hAnsi="Book Antiqua" w:cstheme="majorBidi"/>
          <w:i/>
          <w:iCs/>
          <w:sz w:val="18"/>
          <w:szCs w:val="18"/>
        </w:rPr>
        <w:t xml:space="preserve"> Hukum Islam Indonesia</w:t>
      </w:r>
      <w:r w:rsidRPr="006833CB">
        <w:rPr>
          <w:rFonts w:ascii="Book Antiqua" w:hAnsi="Book Antiqua" w:cstheme="majorBidi"/>
          <w:sz w:val="18"/>
          <w:szCs w:val="18"/>
        </w:rPr>
        <w:t xml:space="preserve">, </w:t>
      </w:r>
      <w:r w:rsidR="006205DF" w:rsidRPr="006833CB">
        <w:rPr>
          <w:rFonts w:ascii="Book Antiqua" w:hAnsi="Book Antiqua" w:cstheme="majorBidi"/>
          <w:sz w:val="18"/>
          <w:szCs w:val="18"/>
        </w:rPr>
        <w:t>(</w:t>
      </w:r>
      <w:r w:rsidRPr="006833CB">
        <w:rPr>
          <w:rFonts w:ascii="Book Antiqua" w:hAnsi="Book Antiqua" w:cstheme="majorBidi"/>
          <w:sz w:val="18"/>
          <w:szCs w:val="18"/>
        </w:rPr>
        <w:t xml:space="preserve">Jakarta: </w:t>
      </w:r>
      <w:proofErr w:type="spellStart"/>
      <w:r w:rsidRPr="006833CB">
        <w:rPr>
          <w:rFonts w:ascii="Book Antiqua" w:hAnsi="Book Antiqua" w:cstheme="majorBidi"/>
          <w:sz w:val="18"/>
          <w:szCs w:val="18"/>
        </w:rPr>
        <w:t>Akademika</w:t>
      </w:r>
      <w:proofErr w:type="spellEnd"/>
      <w:r w:rsidRPr="006833CB">
        <w:rPr>
          <w:rFonts w:ascii="Book Antiqua" w:hAnsi="Book Antiqua" w:cstheme="majorBidi"/>
          <w:sz w:val="18"/>
          <w:szCs w:val="18"/>
        </w:rPr>
        <w:t xml:space="preserve"> </w:t>
      </w:r>
      <w:proofErr w:type="spellStart"/>
      <w:r w:rsidRPr="006833CB">
        <w:rPr>
          <w:rFonts w:ascii="Book Antiqua" w:hAnsi="Book Antiqua" w:cstheme="majorBidi"/>
          <w:sz w:val="18"/>
          <w:szCs w:val="18"/>
        </w:rPr>
        <w:t>Pressindo</w:t>
      </w:r>
      <w:proofErr w:type="spellEnd"/>
      <w:r w:rsidRPr="006833CB">
        <w:rPr>
          <w:rFonts w:ascii="Book Antiqua" w:hAnsi="Book Antiqua" w:cstheme="majorBidi"/>
          <w:sz w:val="18"/>
          <w:szCs w:val="18"/>
        </w:rPr>
        <w:t>, 2010</w:t>
      </w:r>
      <w:bookmarkEnd w:id="0"/>
      <w:r w:rsidR="006205DF" w:rsidRPr="006833CB">
        <w:rPr>
          <w:rFonts w:ascii="Book Antiqua" w:hAnsi="Book Antiqua" w:cstheme="majorBidi"/>
          <w:sz w:val="18"/>
          <w:szCs w:val="18"/>
        </w:rPr>
        <w:t>)</w:t>
      </w:r>
      <w:r w:rsidRPr="006833CB">
        <w:rPr>
          <w:rFonts w:ascii="Book Antiqua" w:hAnsi="Book Antiqua" w:cstheme="majorBidi"/>
          <w:sz w:val="18"/>
          <w:szCs w:val="18"/>
        </w:rPr>
        <w:t>, 114.</w:t>
      </w:r>
    </w:p>
  </w:footnote>
  <w:footnote w:id="6">
    <w:p w14:paraId="1C0C80AD" w14:textId="20A76135" w:rsidR="007F0157" w:rsidRPr="006833CB" w:rsidRDefault="007F0157" w:rsidP="007F0157">
      <w:pPr>
        <w:pStyle w:val="FootnoteText"/>
        <w:ind w:firstLine="709"/>
        <w:rPr>
          <w:sz w:val="18"/>
          <w:szCs w:val="18"/>
        </w:rPr>
      </w:pPr>
      <w:r w:rsidRPr="006833CB">
        <w:rPr>
          <w:rStyle w:val="FootnoteReference"/>
          <w:sz w:val="18"/>
          <w:szCs w:val="18"/>
        </w:rPr>
        <w:footnoteRef/>
      </w:r>
      <w:r w:rsidRPr="006833CB">
        <w:rPr>
          <w:sz w:val="18"/>
          <w:szCs w:val="18"/>
        </w:rPr>
        <w:t xml:space="preserve"> </w:t>
      </w:r>
      <w:r w:rsidRPr="006833CB">
        <w:rPr>
          <w:rFonts w:ascii="Book Antiqua" w:hAnsi="Book Antiqua" w:cstheme="majorBidi"/>
          <w:sz w:val="18"/>
          <w:szCs w:val="18"/>
        </w:rPr>
        <w:t xml:space="preserve">Hilman </w:t>
      </w:r>
      <w:proofErr w:type="spellStart"/>
      <w:r w:rsidRPr="006833CB">
        <w:rPr>
          <w:rFonts w:ascii="Book Antiqua" w:hAnsi="Book Antiqua" w:cstheme="majorBidi"/>
          <w:sz w:val="18"/>
          <w:szCs w:val="18"/>
        </w:rPr>
        <w:t>Hadikusuma</w:t>
      </w:r>
      <w:proofErr w:type="spellEnd"/>
      <w:r w:rsidRPr="006833CB">
        <w:rPr>
          <w:rFonts w:ascii="Book Antiqua" w:hAnsi="Book Antiqua" w:cstheme="majorBidi"/>
          <w:sz w:val="18"/>
          <w:szCs w:val="18"/>
        </w:rPr>
        <w:t xml:space="preserve">, </w:t>
      </w:r>
      <w:r w:rsidRPr="006833CB">
        <w:rPr>
          <w:rFonts w:ascii="Book Antiqua" w:hAnsi="Book Antiqua" w:cstheme="majorBidi"/>
          <w:i/>
          <w:iCs/>
          <w:sz w:val="18"/>
          <w:szCs w:val="18"/>
        </w:rPr>
        <w:t xml:space="preserve">Hukum </w:t>
      </w:r>
      <w:proofErr w:type="spellStart"/>
      <w:r w:rsidRPr="006833CB">
        <w:rPr>
          <w:rFonts w:ascii="Book Antiqua" w:hAnsi="Book Antiqua" w:cstheme="majorBidi"/>
          <w:i/>
          <w:iCs/>
          <w:sz w:val="18"/>
          <w:szCs w:val="18"/>
        </w:rPr>
        <w:t>Perkawinan</w:t>
      </w:r>
      <w:proofErr w:type="spellEnd"/>
      <w:r w:rsidRPr="006833CB">
        <w:rPr>
          <w:rFonts w:ascii="Book Antiqua" w:hAnsi="Book Antiqua" w:cstheme="majorBidi"/>
          <w:i/>
          <w:iCs/>
          <w:sz w:val="18"/>
          <w:szCs w:val="18"/>
        </w:rPr>
        <w:t xml:space="preserve"> Indonesia </w:t>
      </w:r>
      <w:proofErr w:type="spellStart"/>
      <w:r w:rsidRPr="006833CB">
        <w:rPr>
          <w:rFonts w:ascii="Book Antiqua" w:hAnsi="Book Antiqua" w:cstheme="majorBidi"/>
          <w:i/>
          <w:iCs/>
          <w:sz w:val="18"/>
          <w:szCs w:val="18"/>
        </w:rPr>
        <w:t>Menurut</w:t>
      </w:r>
      <w:proofErr w:type="spellEnd"/>
      <w:r w:rsidRPr="006833CB">
        <w:rPr>
          <w:rFonts w:ascii="Book Antiqua" w:hAnsi="Book Antiqua" w:cstheme="majorBidi"/>
          <w:i/>
          <w:iCs/>
          <w:sz w:val="18"/>
          <w:szCs w:val="18"/>
        </w:rPr>
        <w:t xml:space="preserve"> </w:t>
      </w:r>
      <w:proofErr w:type="spellStart"/>
      <w:r w:rsidRPr="006833CB">
        <w:rPr>
          <w:rFonts w:ascii="Book Antiqua" w:hAnsi="Book Antiqua" w:cstheme="majorBidi"/>
          <w:i/>
          <w:iCs/>
          <w:sz w:val="18"/>
          <w:szCs w:val="18"/>
        </w:rPr>
        <w:t>Perundangan</w:t>
      </w:r>
      <w:proofErr w:type="spellEnd"/>
      <w:r w:rsidRPr="006833CB">
        <w:rPr>
          <w:rFonts w:ascii="Book Antiqua" w:hAnsi="Book Antiqua" w:cstheme="majorBidi"/>
          <w:i/>
          <w:iCs/>
          <w:sz w:val="18"/>
          <w:szCs w:val="18"/>
        </w:rPr>
        <w:t xml:space="preserve"> Hukum Adat Hukum Agama</w:t>
      </w:r>
      <w:r w:rsidRPr="006833CB">
        <w:rPr>
          <w:rFonts w:ascii="Book Antiqua" w:hAnsi="Book Antiqua" w:cstheme="majorBidi"/>
          <w:sz w:val="18"/>
          <w:szCs w:val="18"/>
        </w:rPr>
        <w:t>, (Bandung: Mandar Maju, 2007), 10.</w:t>
      </w:r>
    </w:p>
  </w:footnote>
  <w:footnote w:id="7">
    <w:p w14:paraId="11E273BE" w14:textId="540508D3" w:rsidR="0089024D" w:rsidRPr="006833CB" w:rsidRDefault="0089024D" w:rsidP="0089024D">
      <w:pPr>
        <w:pStyle w:val="FootnoteText"/>
        <w:ind w:firstLine="709"/>
        <w:jc w:val="both"/>
        <w:rPr>
          <w:sz w:val="18"/>
          <w:szCs w:val="18"/>
        </w:rPr>
      </w:pPr>
      <w:r w:rsidRPr="006833CB">
        <w:rPr>
          <w:rStyle w:val="FootnoteReference"/>
          <w:rFonts w:ascii="Book Antiqua" w:eastAsia="SimSun" w:hAnsi="Book Antiqua"/>
          <w:sz w:val="18"/>
          <w:szCs w:val="18"/>
        </w:rPr>
        <w:footnoteRef/>
      </w:r>
      <w:r w:rsidRPr="006833CB">
        <w:rPr>
          <w:rFonts w:ascii="Book Antiqua" w:hAnsi="Book Antiqua"/>
          <w:sz w:val="18"/>
          <w:szCs w:val="18"/>
        </w:rPr>
        <w:t xml:space="preserve"> </w:t>
      </w:r>
      <w:r w:rsidRPr="006833CB">
        <w:rPr>
          <w:rFonts w:ascii="Book Antiqua" w:hAnsi="Book Antiqua" w:cstheme="majorBidi"/>
          <w:sz w:val="18"/>
          <w:szCs w:val="18"/>
        </w:rPr>
        <w:t xml:space="preserve">Aulil Amri, </w:t>
      </w:r>
      <w:proofErr w:type="spellStart"/>
      <w:r w:rsidRPr="006833CB">
        <w:rPr>
          <w:rFonts w:ascii="Book Antiqua" w:hAnsi="Book Antiqua" w:cstheme="majorBidi"/>
          <w:i/>
          <w:iCs/>
          <w:sz w:val="18"/>
          <w:szCs w:val="18"/>
        </w:rPr>
        <w:t>Perkawinan</w:t>
      </w:r>
      <w:proofErr w:type="spellEnd"/>
      <w:r w:rsidRPr="006833CB">
        <w:rPr>
          <w:rFonts w:ascii="Book Antiqua" w:hAnsi="Book Antiqua" w:cstheme="majorBidi"/>
          <w:i/>
          <w:iCs/>
          <w:sz w:val="18"/>
          <w:szCs w:val="18"/>
        </w:rPr>
        <w:t xml:space="preserve"> Beda Agama </w:t>
      </w:r>
      <w:proofErr w:type="spellStart"/>
      <w:r w:rsidRPr="006833CB">
        <w:rPr>
          <w:rFonts w:ascii="Book Antiqua" w:hAnsi="Book Antiqua" w:cstheme="majorBidi"/>
          <w:i/>
          <w:iCs/>
          <w:sz w:val="18"/>
          <w:szCs w:val="18"/>
        </w:rPr>
        <w:t>Menurut</w:t>
      </w:r>
      <w:proofErr w:type="spellEnd"/>
      <w:r w:rsidRPr="006833CB">
        <w:rPr>
          <w:rFonts w:ascii="Book Antiqua" w:hAnsi="Book Antiqua" w:cstheme="majorBidi"/>
          <w:i/>
          <w:iCs/>
          <w:sz w:val="18"/>
          <w:szCs w:val="18"/>
        </w:rPr>
        <w:t xml:space="preserve"> Hukum </w:t>
      </w:r>
      <w:proofErr w:type="spellStart"/>
      <w:r w:rsidRPr="006833CB">
        <w:rPr>
          <w:rFonts w:ascii="Book Antiqua" w:hAnsi="Book Antiqua" w:cstheme="majorBidi"/>
          <w:i/>
          <w:iCs/>
          <w:sz w:val="18"/>
          <w:szCs w:val="18"/>
        </w:rPr>
        <w:t>Positif</w:t>
      </w:r>
      <w:proofErr w:type="spellEnd"/>
      <w:r w:rsidRPr="006833CB">
        <w:rPr>
          <w:rFonts w:ascii="Book Antiqua" w:hAnsi="Book Antiqua" w:cstheme="majorBidi"/>
          <w:i/>
          <w:iCs/>
          <w:sz w:val="18"/>
          <w:szCs w:val="18"/>
        </w:rPr>
        <w:t xml:space="preserve"> dan Hukum Islam</w:t>
      </w:r>
      <w:r w:rsidRPr="006833CB">
        <w:rPr>
          <w:rFonts w:ascii="Book Antiqua" w:hAnsi="Book Antiqua" w:cstheme="majorBidi"/>
          <w:sz w:val="18"/>
          <w:szCs w:val="18"/>
        </w:rPr>
        <w:t xml:space="preserve">, </w:t>
      </w:r>
      <w:proofErr w:type="spellStart"/>
      <w:r w:rsidRPr="006833CB">
        <w:rPr>
          <w:rFonts w:ascii="Book Antiqua" w:hAnsi="Book Antiqua" w:cstheme="majorBidi"/>
          <w:sz w:val="18"/>
          <w:szCs w:val="18"/>
        </w:rPr>
        <w:t>Jurnal</w:t>
      </w:r>
      <w:proofErr w:type="spellEnd"/>
      <w:r w:rsidRPr="006833CB">
        <w:rPr>
          <w:rFonts w:ascii="Book Antiqua" w:hAnsi="Book Antiqua" w:cstheme="majorBidi"/>
          <w:sz w:val="18"/>
          <w:szCs w:val="18"/>
        </w:rPr>
        <w:t xml:space="preserve"> Media Syariah Volume 22 </w:t>
      </w:r>
      <w:proofErr w:type="spellStart"/>
      <w:r w:rsidRPr="006833CB">
        <w:rPr>
          <w:rFonts w:ascii="Book Antiqua" w:hAnsi="Book Antiqua" w:cstheme="majorBidi"/>
          <w:sz w:val="18"/>
          <w:szCs w:val="18"/>
        </w:rPr>
        <w:t>Nomor</w:t>
      </w:r>
      <w:proofErr w:type="spellEnd"/>
      <w:r w:rsidRPr="006833CB">
        <w:rPr>
          <w:rFonts w:ascii="Book Antiqua" w:hAnsi="Book Antiqua" w:cstheme="majorBidi"/>
          <w:sz w:val="18"/>
          <w:szCs w:val="18"/>
        </w:rPr>
        <w:t xml:space="preserve"> 1, 2020, 10.</w:t>
      </w:r>
    </w:p>
  </w:footnote>
  <w:footnote w:id="8">
    <w:p w14:paraId="6535AC8B" w14:textId="76768E77" w:rsidR="00937D7E" w:rsidRPr="000E61E0" w:rsidRDefault="00937D7E" w:rsidP="00937D7E">
      <w:pPr>
        <w:pStyle w:val="FootnoteText"/>
        <w:ind w:firstLine="709"/>
        <w:jc w:val="both"/>
        <w:rPr>
          <w:rFonts w:ascii="Book Antiqua" w:hAnsi="Book Antiqua" w:cstheme="majorBidi"/>
          <w:sz w:val="18"/>
          <w:szCs w:val="18"/>
        </w:rPr>
      </w:pPr>
      <w:r w:rsidRPr="006833CB">
        <w:rPr>
          <w:rStyle w:val="FootnoteReference"/>
          <w:rFonts w:ascii="Book Antiqua" w:eastAsia="SimSun" w:hAnsi="Book Antiqua" w:cstheme="majorBidi"/>
          <w:sz w:val="18"/>
          <w:szCs w:val="18"/>
        </w:rPr>
        <w:footnoteRef/>
      </w:r>
      <w:r w:rsidRPr="006833CB">
        <w:rPr>
          <w:rFonts w:ascii="Book Antiqua" w:hAnsi="Book Antiqua" w:cstheme="majorBidi"/>
          <w:sz w:val="18"/>
          <w:szCs w:val="18"/>
        </w:rPr>
        <w:t xml:space="preserve"> Jane Marlen </w:t>
      </w:r>
      <w:proofErr w:type="spellStart"/>
      <w:r w:rsidRPr="006833CB">
        <w:rPr>
          <w:rFonts w:ascii="Book Antiqua" w:hAnsi="Book Antiqua" w:cstheme="majorBidi"/>
          <w:sz w:val="18"/>
          <w:szCs w:val="18"/>
        </w:rPr>
        <w:t>Makalew</w:t>
      </w:r>
      <w:proofErr w:type="spellEnd"/>
      <w:r w:rsidRPr="006833CB">
        <w:rPr>
          <w:rFonts w:ascii="Book Antiqua" w:hAnsi="Book Antiqua" w:cstheme="majorBidi"/>
          <w:sz w:val="18"/>
          <w:szCs w:val="18"/>
        </w:rPr>
        <w:t xml:space="preserve">, </w:t>
      </w:r>
      <w:proofErr w:type="spellStart"/>
      <w:r w:rsidRPr="006833CB">
        <w:rPr>
          <w:rFonts w:ascii="Book Antiqua" w:hAnsi="Book Antiqua" w:cstheme="majorBidi"/>
          <w:i/>
          <w:iCs/>
          <w:sz w:val="18"/>
          <w:szCs w:val="18"/>
        </w:rPr>
        <w:t>Akibat</w:t>
      </w:r>
      <w:proofErr w:type="spellEnd"/>
      <w:r w:rsidRPr="006833CB">
        <w:rPr>
          <w:rFonts w:ascii="Book Antiqua" w:hAnsi="Book Antiqua" w:cstheme="majorBidi"/>
          <w:i/>
          <w:iCs/>
          <w:sz w:val="18"/>
          <w:szCs w:val="18"/>
        </w:rPr>
        <w:t xml:space="preserve"> Hukum Dari </w:t>
      </w:r>
      <w:proofErr w:type="spellStart"/>
      <w:r w:rsidRPr="006833CB">
        <w:rPr>
          <w:rFonts w:ascii="Book Antiqua" w:hAnsi="Book Antiqua" w:cstheme="majorBidi"/>
          <w:i/>
          <w:iCs/>
          <w:sz w:val="18"/>
          <w:szCs w:val="18"/>
        </w:rPr>
        <w:t>Perkawinan</w:t>
      </w:r>
      <w:proofErr w:type="spellEnd"/>
      <w:r w:rsidRPr="006833CB">
        <w:rPr>
          <w:rFonts w:ascii="Book Antiqua" w:hAnsi="Book Antiqua" w:cstheme="majorBidi"/>
          <w:i/>
          <w:iCs/>
          <w:sz w:val="18"/>
          <w:szCs w:val="18"/>
        </w:rPr>
        <w:t xml:space="preserve"> Beda Agama di Indonesia</w:t>
      </w:r>
      <w:r w:rsidRPr="006833CB">
        <w:rPr>
          <w:rFonts w:ascii="Book Antiqua" w:hAnsi="Book Antiqua" w:cstheme="majorBidi"/>
          <w:sz w:val="18"/>
          <w:szCs w:val="18"/>
        </w:rPr>
        <w:t xml:space="preserve">, </w:t>
      </w:r>
      <w:proofErr w:type="spellStart"/>
      <w:r w:rsidRPr="006833CB">
        <w:rPr>
          <w:rFonts w:ascii="Book Antiqua" w:hAnsi="Book Antiqua" w:cstheme="majorBidi"/>
          <w:sz w:val="18"/>
          <w:szCs w:val="18"/>
        </w:rPr>
        <w:t>dalam</w:t>
      </w:r>
      <w:proofErr w:type="spellEnd"/>
      <w:r w:rsidRPr="006833CB">
        <w:rPr>
          <w:rFonts w:ascii="Book Antiqua" w:hAnsi="Book Antiqua" w:cstheme="majorBidi"/>
          <w:sz w:val="18"/>
          <w:szCs w:val="18"/>
        </w:rPr>
        <w:t xml:space="preserve"> </w:t>
      </w:r>
      <w:proofErr w:type="spellStart"/>
      <w:r w:rsidRPr="006833CB">
        <w:rPr>
          <w:rFonts w:ascii="Book Antiqua" w:hAnsi="Book Antiqua" w:cstheme="majorBidi"/>
          <w:sz w:val="18"/>
          <w:szCs w:val="18"/>
        </w:rPr>
        <w:t>jurnal</w:t>
      </w:r>
      <w:proofErr w:type="spellEnd"/>
      <w:r w:rsidRPr="006833CB">
        <w:rPr>
          <w:rFonts w:ascii="Book Antiqua" w:hAnsi="Book Antiqua" w:cstheme="majorBidi"/>
          <w:sz w:val="18"/>
          <w:szCs w:val="18"/>
        </w:rPr>
        <w:t xml:space="preserve"> Lex Privatum Vol. l</w:t>
      </w:r>
      <w:r w:rsidR="000E61E0" w:rsidRPr="006833CB">
        <w:rPr>
          <w:rFonts w:ascii="Book Antiqua" w:hAnsi="Book Antiqua" w:cstheme="majorBidi"/>
          <w:sz w:val="18"/>
          <w:szCs w:val="18"/>
        </w:rPr>
        <w:t xml:space="preserve"> </w:t>
      </w:r>
      <w:r w:rsidRPr="006833CB">
        <w:rPr>
          <w:rFonts w:ascii="Book Antiqua" w:hAnsi="Book Antiqua" w:cstheme="majorBidi"/>
          <w:sz w:val="18"/>
          <w:szCs w:val="18"/>
        </w:rPr>
        <w:t>No.2April-Juni, 2013,</w:t>
      </w:r>
      <w:r w:rsidRPr="000E61E0">
        <w:rPr>
          <w:rFonts w:ascii="Book Antiqua" w:hAnsi="Book Antiqua" w:cstheme="majorBidi"/>
          <w:sz w:val="18"/>
          <w:szCs w:val="18"/>
        </w:rPr>
        <w:t xml:space="preserve"> 142</w:t>
      </w:r>
      <w:r w:rsidR="000E61E0" w:rsidRPr="000E61E0">
        <w:rPr>
          <w:rFonts w:ascii="Book Antiqua" w:hAnsi="Book Antiqua" w:cstheme="majorBidi"/>
          <w:sz w:val="18"/>
          <w:szCs w:val="18"/>
        </w:rPr>
        <w:t>.</w:t>
      </w:r>
    </w:p>
  </w:footnote>
  <w:footnote w:id="9">
    <w:p w14:paraId="3C28FDC9" w14:textId="5A2A10BC" w:rsidR="003822CF" w:rsidRPr="001071E9" w:rsidRDefault="003822CF" w:rsidP="003822CF">
      <w:pPr>
        <w:pStyle w:val="FootnoteText"/>
        <w:ind w:firstLine="709"/>
        <w:jc w:val="both"/>
        <w:rPr>
          <w:sz w:val="18"/>
          <w:szCs w:val="18"/>
        </w:rPr>
      </w:pPr>
      <w:r w:rsidRPr="001071E9">
        <w:rPr>
          <w:rStyle w:val="FootnoteReference"/>
          <w:sz w:val="18"/>
          <w:szCs w:val="18"/>
        </w:rPr>
        <w:footnoteRef/>
      </w:r>
      <w:r w:rsidRPr="001071E9">
        <w:rPr>
          <w:sz w:val="18"/>
          <w:szCs w:val="18"/>
        </w:rPr>
        <w:t xml:space="preserve"> </w:t>
      </w:r>
      <w:r w:rsidRPr="001071E9">
        <w:rPr>
          <w:rFonts w:ascii="Book Antiqua" w:hAnsi="Book Antiqua"/>
          <w:sz w:val="18"/>
          <w:szCs w:val="18"/>
        </w:rPr>
        <w:t xml:space="preserve">Rachman, </w:t>
      </w:r>
      <w:proofErr w:type="spellStart"/>
      <w:r w:rsidRPr="001071E9">
        <w:rPr>
          <w:rFonts w:ascii="Book Antiqua" w:hAnsi="Book Antiqua"/>
          <w:sz w:val="18"/>
          <w:szCs w:val="18"/>
        </w:rPr>
        <w:t>Thalib</w:t>
      </w:r>
      <w:proofErr w:type="spellEnd"/>
      <w:r w:rsidRPr="001071E9">
        <w:rPr>
          <w:rFonts w:ascii="Book Antiqua" w:hAnsi="Book Antiqua"/>
          <w:sz w:val="18"/>
          <w:szCs w:val="18"/>
        </w:rPr>
        <w:t xml:space="preserve"> dan Muhtar, </w:t>
      </w:r>
      <w:r w:rsidRPr="001071E9">
        <w:rPr>
          <w:rFonts w:ascii="Book Antiqua" w:hAnsi="Book Antiqua"/>
          <w:i/>
          <w:iCs/>
          <w:sz w:val="18"/>
          <w:szCs w:val="18"/>
        </w:rPr>
        <w:t xml:space="preserve">Hukum </w:t>
      </w:r>
      <w:proofErr w:type="spellStart"/>
      <w:r w:rsidRPr="001071E9">
        <w:rPr>
          <w:rFonts w:ascii="Book Antiqua" w:hAnsi="Book Antiqua"/>
          <w:i/>
          <w:iCs/>
          <w:sz w:val="18"/>
          <w:szCs w:val="18"/>
        </w:rPr>
        <w:t>Perkawinan</w:t>
      </w:r>
      <w:proofErr w:type="spellEnd"/>
      <w:r w:rsidRPr="001071E9">
        <w:rPr>
          <w:rFonts w:ascii="Book Antiqua" w:hAnsi="Book Antiqua"/>
          <w:i/>
          <w:iCs/>
          <w:sz w:val="18"/>
          <w:szCs w:val="18"/>
        </w:rPr>
        <w:t xml:space="preserve"> Indonesia </w:t>
      </w:r>
      <w:proofErr w:type="spellStart"/>
      <w:r w:rsidRPr="001071E9">
        <w:rPr>
          <w:rFonts w:ascii="Book Antiqua" w:hAnsi="Book Antiqua"/>
          <w:i/>
          <w:iCs/>
          <w:sz w:val="18"/>
          <w:szCs w:val="18"/>
        </w:rPr>
        <w:t>dalam</w:t>
      </w:r>
      <w:proofErr w:type="spellEnd"/>
      <w:r w:rsidRPr="001071E9">
        <w:rPr>
          <w:rFonts w:ascii="Book Antiqua" w:hAnsi="Book Antiqua"/>
          <w:i/>
          <w:iCs/>
          <w:sz w:val="18"/>
          <w:szCs w:val="18"/>
        </w:rPr>
        <w:t xml:space="preserve"> </w:t>
      </w:r>
      <w:proofErr w:type="spellStart"/>
      <w:r w:rsidRPr="001071E9">
        <w:rPr>
          <w:rFonts w:ascii="Book Antiqua" w:hAnsi="Book Antiqua"/>
          <w:i/>
          <w:iCs/>
          <w:sz w:val="18"/>
          <w:szCs w:val="18"/>
        </w:rPr>
        <w:t>Perspektif</w:t>
      </w:r>
      <w:proofErr w:type="spellEnd"/>
      <w:r w:rsidRPr="001071E9">
        <w:rPr>
          <w:rFonts w:ascii="Book Antiqua" w:hAnsi="Book Antiqua"/>
          <w:i/>
          <w:iCs/>
          <w:sz w:val="18"/>
          <w:szCs w:val="18"/>
        </w:rPr>
        <w:t xml:space="preserve"> Hukum </w:t>
      </w:r>
      <w:proofErr w:type="spellStart"/>
      <w:r w:rsidRPr="001071E9">
        <w:rPr>
          <w:rFonts w:ascii="Book Antiqua" w:hAnsi="Book Antiqua"/>
          <w:i/>
          <w:iCs/>
          <w:sz w:val="18"/>
          <w:szCs w:val="18"/>
        </w:rPr>
        <w:t>Perdata</w:t>
      </w:r>
      <w:proofErr w:type="spellEnd"/>
      <w:r w:rsidRPr="001071E9">
        <w:rPr>
          <w:rFonts w:ascii="Book Antiqua" w:hAnsi="Book Antiqua"/>
          <w:i/>
          <w:iCs/>
          <w:sz w:val="18"/>
          <w:szCs w:val="18"/>
        </w:rPr>
        <w:t xml:space="preserve">, Hukum Islam dan </w:t>
      </w:r>
      <w:proofErr w:type="spellStart"/>
      <w:r w:rsidRPr="001071E9">
        <w:rPr>
          <w:rFonts w:ascii="Book Antiqua" w:hAnsi="Book Antiqua"/>
          <w:i/>
          <w:iCs/>
          <w:sz w:val="18"/>
          <w:szCs w:val="18"/>
        </w:rPr>
        <w:t>Administrasti</w:t>
      </w:r>
      <w:r w:rsidR="007F46CA">
        <w:rPr>
          <w:rFonts w:ascii="Book Antiqua" w:hAnsi="Book Antiqua"/>
          <w:i/>
          <w:iCs/>
          <w:sz w:val="18"/>
          <w:szCs w:val="18"/>
        </w:rPr>
        <w:t>f</w:t>
      </w:r>
      <w:proofErr w:type="spellEnd"/>
      <w:r w:rsidRPr="001071E9">
        <w:rPr>
          <w:rFonts w:ascii="Book Antiqua" w:hAnsi="Book Antiqua"/>
          <w:i/>
          <w:iCs/>
          <w:sz w:val="18"/>
          <w:szCs w:val="18"/>
        </w:rPr>
        <w:t>,</w:t>
      </w:r>
      <w:r w:rsidRPr="001071E9">
        <w:rPr>
          <w:rFonts w:ascii="Book Antiqua" w:hAnsi="Book Antiqua"/>
          <w:sz w:val="18"/>
          <w:szCs w:val="18"/>
        </w:rPr>
        <w:t xml:space="preserve"> (Jakarta: </w:t>
      </w:r>
      <w:proofErr w:type="spellStart"/>
      <w:r w:rsidRPr="001071E9">
        <w:rPr>
          <w:rFonts w:ascii="Book Antiqua" w:hAnsi="Book Antiqua"/>
          <w:sz w:val="18"/>
          <w:szCs w:val="18"/>
        </w:rPr>
        <w:t>Prenadamedia</w:t>
      </w:r>
      <w:proofErr w:type="spellEnd"/>
      <w:r w:rsidRPr="001071E9">
        <w:rPr>
          <w:rFonts w:ascii="Book Antiqua" w:hAnsi="Book Antiqua"/>
          <w:sz w:val="18"/>
          <w:szCs w:val="18"/>
        </w:rPr>
        <w:t xml:space="preserve"> Group, 2020), 120-121.</w:t>
      </w:r>
    </w:p>
  </w:footnote>
  <w:footnote w:id="10">
    <w:p w14:paraId="5079D7B2" w14:textId="0C73EDB7" w:rsidR="002C62FD" w:rsidRPr="002C62FD" w:rsidRDefault="002C62FD" w:rsidP="002C62FD">
      <w:pPr>
        <w:pStyle w:val="FootnoteText"/>
        <w:ind w:firstLine="709"/>
        <w:jc w:val="both"/>
        <w:rPr>
          <w:rFonts w:ascii="Book Antiqua" w:hAnsi="Book Antiqua"/>
          <w:sz w:val="18"/>
          <w:szCs w:val="18"/>
        </w:rPr>
      </w:pPr>
      <w:r w:rsidRPr="002C62FD">
        <w:rPr>
          <w:rStyle w:val="FootnoteReference"/>
          <w:rFonts w:ascii="Book Antiqua" w:hAnsi="Book Antiqua"/>
          <w:sz w:val="18"/>
          <w:szCs w:val="18"/>
        </w:rPr>
        <w:footnoteRef/>
      </w:r>
      <w:r w:rsidRPr="002C62FD">
        <w:rPr>
          <w:rFonts w:ascii="Book Antiqua" w:hAnsi="Book Antiqua"/>
          <w:sz w:val="18"/>
          <w:szCs w:val="18"/>
        </w:rPr>
        <w:t xml:space="preserve"> Novita Misika Putri, Tantan </w:t>
      </w:r>
      <w:proofErr w:type="spellStart"/>
      <w:r w:rsidRPr="002C62FD">
        <w:rPr>
          <w:rFonts w:ascii="Book Antiqua" w:hAnsi="Book Antiqua"/>
          <w:sz w:val="18"/>
          <w:szCs w:val="18"/>
        </w:rPr>
        <w:t>Hermansah</w:t>
      </w:r>
      <w:proofErr w:type="spellEnd"/>
      <w:r w:rsidRPr="002C62FD">
        <w:rPr>
          <w:rFonts w:ascii="Book Antiqua" w:hAnsi="Book Antiqua"/>
          <w:sz w:val="18"/>
          <w:szCs w:val="18"/>
        </w:rPr>
        <w:t xml:space="preserve">, Kiky </w:t>
      </w:r>
      <w:proofErr w:type="spellStart"/>
      <w:r w:rsidRPr="002C62FD">
        <w:rPr>
          <w:rFonts w:ascii="Book Antiqua" w:hAnsi="Book Antiqua"/>
          <w:sz w:val="18"/>
          <w:szCs w:val="18"/>
        </w:rPr>
        <w:t>Rizki</w:t>
      </w:r>
      <w:proofErr w:type="spellEnd"/>
      <w:r w:rsidRPr="002C62FD">
        <w:rPr>
          <w:rFonts w:ascii="Book Antiqua" w:hAnsi="Book Antiqua"/>
          <w:sz w:val="18"/>
          <w:szCs w:val="18"/>
        </w:rPr>
        <w:t xml:space="preserve">, </w:t>
      </w:r>
      <w:proofErr w:type="spellStart"/>
      <w:r w:rsidRPr="002C62FD">
        <w:rPr>
          <w:rFonts w:ascii="Book Antiqua" w:hAnsi="Book Antiqua"/>
          <w:i/>
          <w:iCs/>
          <w:sz w:val="18"/>
          <w:szCs w:val="18"/>
        </w:rPr>
        <w:t>Problematika</w:t>
      </w:r>
      <w:proofErr w:type="spellEnd"/>
      <w:r w:rsidRPr="002C62FD">
        <w:rPr>
          <w:rFonts w:ascii="Book Antiqua" w:hAnsi="Book Antiqua"/>
          <w:i/>
          <w:iCs/>
          <w:sz w:val="18"/>
          <w:szCs w:val="18"/>
        </w:rPr>
        <w:t xml:space="preserve"> </w:t>
      </w:r>
      <w:proofErr w:type="spellStart"/>
      <w:r w:rsidRPr="002C62FD">
        <w:rPr>
          <w:rFonts w:ascii="Book Antiqua" w:hAnsi="Book Antiqua"/>
          <w:i/>
          <w:iCs/>
          <w:sz w:val="18"/>
          <w:szCs w:val="18"/>
        </w:rPr>
        <w:t>Sosial</w:t>
      </w:r>
      <w:proofErr w:type="spellEnd"/>
      <w:r w:rsidRPr="002C62FD">
        <w:rPr>
          <w:rFonts w:ascii="Book Antiqua" w:hAnsi="Book Antiqua"/>
          <w:i/>
          <w:iCs/>
          <w:sz w:val="18"/>
          <w:szCs w:val="18"/>
        </w:rPr>
        <w:t xml:space="preserve"> dan </w:t>
      </w:r>
      <w:proofErr w:type="spellStart"/>
      <w:r w:rsidRPr="002C62FD">
        <w:rPr>
          <w:rFonts w:ascii="Book Antiqua" w:hAnsi="Book Antiqua"/>
          <w:i/>
          <w:iCs/>
          <w:sz w:val="18"/>
          <w:szCs w:val="18"/>
        </w:rPr>
        <w:t>Keagamaan</w:t>
      </w:r>
      <w:proofErr w:type="spellEnd"/>
      <w:r w:rsidRPr="002C62FD">
        <w:rPr>
          <w:rFonts w:ascii="Book Antiqua" w:hAnsi="Book Antiqua"/>
          <w:i/>
          <w:iCs/>
          <w:sz w:val="18"/>
          <w:szCs w:val="18"/>
        </w:rPr>
        <w:t xml:space="preserve"> </w:t>
      </w:r>
      <w:proofErr w:type="spellStart"/>
      <w:r w:rsidRPr="002C62FD">
        <w:rPr>
          <w:rFonts w:ascii="Book Antiqua" w:hAnsi="Book Antiqua"/>
          <w:i/>
          <w:iCs/>
          <w:sz w:val="18"/>
          <w:szCs w:val="18"/>
        </w:rPr>
        <w:t>dalam</w:t>
      </w:r>
      <w:proofErr w:type="spellEnd"/>
      <w:r w:rsidRPr="002C62FD">
        <w:rPr>
          <w:rFonts w:ascii="Book Antiqua" w:hAnsi="Book Antiqua"/>
          <w:i/>
          <w:iCs/>
          <w:sz w:val="18"/>
          <w:szCs w:val="18"/>
        </w:rPr>
        <w:t xml:space="preserve"> </w:t>
      </w:r>
      <w:proofErr w:type="spellStart"/>
      <w:r w:rsidRPr="002C62FD">
        <w:rPr>
          <w:rFonts w:ascii="Book Antiqua" w:hAnsi="Book Antiqua"/>
          <w:i/>
          <w:iCs/>
          <w:sz w:val="18"/>
          <w:szCs w:val="18"/>
        </w:rPr>
        <w:t>Keluarga</w:t>
      </w:r>
      <w:proofErr w:type="spellEnd"/>
      <w:r w:rsidRPr="002C62FD">
        <w:rPr>
          <w:rFonts w:ascii="Book Antiqua" w:hAnsi="Book Antiqua"/>
          <w:i/>
          <w:iCs/>
          <w:sz w:val="18"/>
          <w:szCs w:val="18"/>
        </w:rPr>
        <w:t xml:space="preserve"> Beda Agama di Desa </w:t>
      </w:r>
      <w:proofErr w:type="spellStart"/>
      <w:r w:rsidRPr="002C62FD">
        <w:rPr>
          <w:rFonts w:ascii="Book Antiqua" w:hAnsi="Book Antiqua"/>
          <w:i/>
          <w:iCs/>
          <w:sz w:val="18"/>
          <w:szCs w:val="18"/>
        </w:rPr>
        <w:t>Sendangmulyo</w:t>
      </w:r>
      <w:proofErr w:type="spellEnd"/>
      <w:r w:rsidRPr="002C62FD">
        <w:rPr>
          <w:rFonts w:ascii="Book Antiqua" w:hAnsi="Book Antiqua"/>
          <w:i/>
          <w:iCs/>
          <w:sz w:val="18"/>
          <w:szCs w:val="18"/>
        </w:rPr>
        <w:t xml:space="preserve"> </w:t>
      </w:r>
      <w:proofErr w:type="spellStart"/>
      <w:r w:rsidRPr="002C62FD">
        <w:rPr>
          <w:rFonts w:ascii="Book Antiqua" w:hAnsi="Book Antiqua"/>
          <w:i/>
          <w:iCs/>
          <w:sz w:val="18"/>
          <w:szCs w:val="18"/>
        </w:rPr>
        <w:t>Kabupaten</w:t>
      </w:r>
      <w:proofErr w:type="spellEnd"/>
      <w:r w:rsidRPr="002C62FD">
        <w:rPr>
          <w:rFonts w:ascii="Book Antiqua" w:hAnsi="Book Antiqua"/>
          <w:i/>
          <w:iCs/>
          <w:sz w:val="18"/>
          <w:szCs w:val="18"/>
        </w:rPr>
        <w:t xml:space="preserve"> Kulon </w:t>
      </w:r>
      <w:proofErr w:type="spellStart"/>
      <w:r w:rsidRPr="002C62FD">
        <w:rPr>
          <w:rFonts w:ascii="Book Antiqua" w:hAnsi="Book Antiqua"/>
          <w:i/>
          <w:iCs/>
          <w:sz w:val="18"/>
          <w:szCs w:val="18"/>
        </w:rPr>
        <w:t>Progo</w:t>
      </w:r>
      <w:proofErr w:type="spellEnd"/>
      <w:r w:rsidRPr="002C62FD">
        <w:rPr>
          <w:rFonts w:ascii="Book Antiqua" w:hAnsi="Book Antiqua"/>
          <w:i/>
          <w:iCs/>
          <w:sz w:val="18"/>
          <w:szCs w:val="18"/>
        </w:rPr>
        <w:t xml:space="preserve"> Yogyakarta</w:t>
      </w:r>
      <w:r w:rsidRPr="002C62FD">
        <w:rPr>
          <w:rFonts w:ascii="Book Antiqua" w:hAnsi="Book Antiqua"/>
          <w:sz w:val="18"/>
          <w:szCs w:val="18"/>
        </w:rPr>
        <w:t xml:space="preserve">, </w:t>
      </w:r>
      <w:proofErr w:type="spellStart"/>
      <w:r w:rsidRPr="002C62FD">
        <w:rPr>
          <w:rFonts w:ascii="Book Antiqua" w:hAnsi="Book Antiqua"/>
          <w:sz w:val="18"/>
          <w:szCs w:val="18"/>
        </w:rPr>
        <w:t>Alamtara</w:t>
      </w:r>
      <w:proofErr w:type="spellEnd"/>
      <w:r w:rsidRPr="002C62FD">
        <w:rPr>
          <w:rFonts w:ascii="Book Antiqua" w:hAnsi="Book Antiqua"/>
          <w:sz w:val="18"/>
          <w:szCs w:val="18"/>
        </w:rPr>
        <w:t xml:space="preserve">: </w:t>
      </w:r>
      <w:proofErr w:type="spellStart"/>
      <w:r w:rsidRPr="002C62FD">
        <w:rPr>
          <w:rFonts w:ascii="Book Antiqua" w:hAnsi="Book Antiqua"/>
          <w:sz w:val="18"/>
          <w:szCs w:val="18"/>
        </w:rPr>
        <w:t>Jurnal</w:t>
      </w:r>
      <w:proofErr w:type="spellEnd"/>
      <w:r w:rsidRPr="002C62FD">
        <w:rPr>
          <w:rFonts w:ascii="Book Antiqua" w:hAnsi="Book Antiqua"/>
          <w:sz w:val="18"/>
          <w:szCs w:val="18"/>
        </w:rPr>
        <w:t xml:space="preserve"> </w:t>
      </w:r>
      <w:proofErr w:type="spellStart"/>
      <w:r w:rsidRPr="002C62FD">
        <w:rPr>
          <w:rFonts w:ascii="Book Antiqua" w:hAnsi="Book Antiqua"/>
          <w:sz w:val="18"/>
          <w:szCs w:val="18"/>
        </w:rPr>
        <w:t>Komunikasi</w:t>
      </w:r>
      <w:proofErr w:type="spellEnd"/>
      <w:r w:rsidRPr="002C62FD">
        <w:rPr>
          <w:rFonts w:ascii="Book Antiqua" w:hAnsi="Book Antiqua"/>
          <w:sz w:val="18"/>
          <w:szCs w:val="18"/>
        </w:rPr>
        <w:t xml:space="preserve"> dan </w:t>
      </w:r>
      <w:proofErr w:type="spellStart"/>
      <w:r w:rsidRPr="002C62FD">
        <w:rPr>
          <w:rFonts w:ascii="Book Antiqua" w:hAnsi="Book Antiqua"/>
          <w:sz w:val="18"/>
          <w:szCs w:val="18"/>
        </w:rPr>
        <w:t>Penyiaran</w:t>
      </w:r>
      <w:proofErr w:type="spellEnd"/>
      <w:r w:rsidRPr="002C62FD">
        <w:rPr>
          <w:rFonts w:ascii="Book Antiqua" w:hAnsi="Book Antiqua"/>
          <w:sz w:val="18"/>
          <w:szCs w:val="18"/>
        </w:rPr>
        <w:t xml:space="preserve"> Islam, Volume 5 </w:t>
      </w:r>
      <w:proofErr w:type="spellStart"/>
      <w:r w:rsidRPr="002C62FD">
        <w:rPr>
          <w:rFonts w:ascii="Book Antiqua" w:hAnsi="Book Antiqua"/>
          <w:sz w:val="18"/>
          <w:szCs w:val="18"/>
        </w:rPr>
        <w:t>Nomor</w:t>
      </w:r>
      <w:proofErr w:type="spellEnd"/>
      <w:r w:rsidRPr="002C62FD">
        <w:rPr>
          <w:rFonts w:ascii="Book Antiqua" w:hAnsi="Book Antiqua"/>
          <w:sz w:val="18"/>
          <w:szCs w:val="18"/>
        </w:rPr>
        <w:t xml:space="preserve"> 2 </w:t>
      </w:r>
      <w:proofErr w:type="spellStart"/>
      <w:r w:rsidRPr="002C62FD">
        <w:rPr>
          <w:rFonts w:ascii="Book Antiqua" w:hAnsi="Book Antiqua"/>
          <w:sz w:val="18"/>
          <w:szCs w:val="18"/>
        </w:rPr>
        <w:t>Desember</w:t>
      </w:r>
      <w:proofErr w:type="spellEnd"/>
      <w:r w:rsidRPr="002C62FD">
        <w:rPr>
          <w:rFonts w:ascii="Book Antiqua" w:hAnsi="Book Antiqua"/>
          <w:sz w:val="18"/>
          <w:szCs w:val="18"/>
        </w:rPr>
        <w:t xml:space="preserve"> 2021, 26.</w:t>
      </w:r>
    </w:p>
  </w:footnote>
  <w:footnote w:id="11">
    <w:p w14:paraId="42B23C51" w14:textId="33BE9F1C" w:rsidR="004D72B5" w:rsidRPr="0051595E" w:rsidRDefault="004D72B5" w:rsidP="004D72B5">
      <w:pPr>
        <w:pStyle w:val="FootnoteText"/>
        <w:ind w:firstLine="709"/>
        <w:rPr>
          <w:sz w:val="18"/>
          <w:szCs w:val="18"/>
        </w:rPr>
      </w:pPr>
      <w:r w:rsidRPr="0051595E">
        <w:rPr>
          <w:rStyle w:val="FootnoteReference"/>
          <w:sz w:val="18"/>
          <w:szCs w:val="18"/>
        </w:rPr>
        <w:footnoteRef/>
      </w:r>
      <w:r w:rsidRPr="0051595E">
        <w:rPr>
          <w:sz w:val="18"/>
          <w:szCs w:val="18"/>
        </w:rPr>
        <w:t xml:space="preserve"> </w:t>
      </w:r>
      <w:r w:rsidRPr="0051595E">
        <w:rPr>
          <w:rFonts w:ascii="Book Antiqua" w:hAnsi="Book Antiqua"/>
          <w:sz w:val="18"/>
          <w:szCs w:val="18"/>
        </w:rPr>
        <w:t xml:space="preserve">Novita Misika Putri, Tantan </w:t>
      </w:r>
      <w:proofErr w:type="spellStart"/>
      <w:r w:rsidRPr="0051595E">
        <w:rPr>
          <w:rFonts w:ascii="Book Antiqua" w:hAnsi="Book Antiqua"/>
          <w:sz w:val="18"/>
          <w:szCs w:val="18"/>
        </w:rPr>
        <w:t>Hermansah</w:t>
      </w:r>
      <w:proofErr w:type="spellEnd"/>
      <w:r w:rsidRPr="0051595E">
        <w:rPr>
          <w:rFonts w:ascii="Book Antiqua" w:hAnsi="Book Antiqua"/>
          <w:sz w:val="18"/>
          <w:szCs w:val="18"/>
        </w:rPr>
        <w:t xml:space="preserve">, Kiky </w:t>
      </w:r>
      <w:proofErr w:type="spellStart"/>
      <w:r w:rsidRPr="0051595E">
        <w:rPr>
          <w:rFonts w:ascii="Book Antiqua" w:hAnsi="Book Antiqua"/>
          <w:sz w:val="18"/>
          <w:szCs w:val="18"/>
        </w:rPr>
        <w:t>Rizki</w:t>
      </w:r>
      <w:proofErr w:type="spellEnd"/>
      <w:r w:rsidRPr="0051595E">
        <w:rPr>
          <w:rFonts w:ascii="Book Antiqua" w:hAnsi="Book Antiqua"/>
          <w:sz w:val="18"/>
          <w:szCs w:val="18"/>
        </w:rPr>
        <w:t xml:space="preserve">, </w:t>
      </w:r>
      <w:proofErr w:type="spellStart"/>
      <w:r w:rsidRPr="0051595E">
        <w:rPr>
          <w:rFonts w:ascii="Book Antiqua" w:hAnsi="Book Antiqua"/>
          <w:i/>
          <w:iCs/>
          <w:sz w:val="18"/>
          <w:szCs w:val="18"/>
        </w:rPr>
        <w:t>Problematika</w:t>
      </w:r>
      <w:proofErr w:type="spellEnd"/>
      <w:r w:rsidRPr="0051595E">
        <w:rPr>
          <w:rFonts w:ascii="Book Antiqua" w:hAnsi="Book Antiqua"/>
          <w:i/>
          <w:iCs/>
          <w:sz w:val="18"/>
          <w:szCs w:val="18"/>
        </w:rPr>
        <w:t xml:space="preserve"> </w:t>
      </w:r>
      <w:proofErr w:type="spellStart"/>
      <w:r w:rsidRPr="0051595E">
        <w:rPr>
          <w:rFonts w:ascii="Book Antiqua" w:hAnsi="Book Antiqua"/>
          <w:i/>
          <w:iCs/>
          <w:sz w:val="18"/>
          <w:szCs w:val="18"/>
        </w:rPr>
        <w:t>Sosial</w:t>
      </w:r>
      <w:proofErr w:type="spellEnd"/>
      <w:r w:rsidRPr="0051595E">
        <w:rPr>
          <w:rFonts w:ascii="Book Antiqua" w:hAnsi="Book Antiqua"/>
          <w:i/>
          <w:iCs/>
          <w:sz w:val="18"/>
          <w:szCs w:val="18"/>
        </w:rPr>
        <w:t xml:space="preserve"> dan </w:t>
      </w:r>
      <w:proofErr w:type="spellStart"/>
      <w:r w:rsidRPr="0051595E">
        <w:rPr>
          <w:rFonts w:ascii="Book Antiqua" w:hAnsi="Book Antiqua"/>
          <w:i/>
          <w:iCs/>
          <w:sz w:val="18"/>
          <w:szCs w:val="18"/>
        </w:rPr>
        <w:t>Keagamaan</w:t>
      </w:r>
      <w:proofErr w:type="spellEnd"/>
      <w:r w:rsidRPr="0051595E">
        <w:rPr>
          <w:rFonts w:ascii="Book Antiqua" w:hAnsi="Book Antiqua"/>
          <w:i/>
          <w:iCs/>
          <w:sz w:val="18"/>
          <w:szCs w:val="18"/>
        </w:rPr>
        <w:t xml:space="preserve">, </w:t>
      </w:r>
      <w:r w:rsidRPr="0051595E">
        <w:rPr>
          <w:rFonts w:ascii="Book Antiqua" w:hAnsi="Book Antiqua"/>
          <w:sz w:val="18"/>
          <w:szCs w:val="18"/>
        </w:rPr>
        <w:t>26.</w:t>
      </w:r>
    </w:p>
  </w:footnote>
  <w:footnote w:id="12">
    <w:p w14:paraId="05380343" w14:textId="6BCE002D" w:rsidR="0051595E" w:rsidRPr="0051595E" w:rsidRDefault="0051595E" w:rsidP="0051595E">
      <w:pPr>
        <w:pStyle w:val="FootnoteText"/>
        <w:ind w:firstLine="709"/>
        <w:rPr>
          <w:sz w:val="18"/>
          <w:szCs w:val="18"/>
        </w:rPr>
      </w:pPr>
      <w:r w:rsidRPr="0051595E">
        <w:rPr>
          <w:rStyle w:val="FootnoteReference"/>
          <w:sz w:val="18"/>
          <w:szCs w:val="18"/>
        </w:rPr>
        <w:footnoteRef/>
      </w:r>
      <w:r w:rsidRPr="0051595E">
        <w:rPr>
          <w:sz w:val="18"/>
          <w:szCs w:val="18"/>
        </w:rPr>
        <w:t xml:space="preserve"> </w:t>
      </w:r>
      <w:r w:rsidRPr="0051595E">
        <w:rPr>
          <w:rFonts w:ascii="Book Antiqua" w:hAnsi="Book Antiqua"/>
          <w:sz w:val="18"/>
          <w:szCs w:val="18"/>
        </w:rPr>
        <w:t xml:space="preserve">Novita Misika Putri, Tantan </w:t>
      </w:r>
      <w:proofErr w:type="spellStart"/>
      <w:r w:rsidRPr="0051595E">
        <w:rPr>
          <w:rFonts w:ascii="Book Antiqua" w:hAnsi="Book Antiqua"/>
          <w:sz w:val="18"/>
          <w:szCs w:val="18"/>
        </w:rPr>
        <w:t>Hermansah</w:t>
      </w:r>
      <w:proofErr w:type="spellEnd"/>
      <w:r w:rsidRPr="0051595E">
        <w:rPr>
          <w:rFonts w:ascii="Book Antiqua" w:hAnsi="Book Antiqua"/>
          <w:sz w:val="18"/>
          <w:szCs w:val="18"/>
        </w:rPr>
        <w:t xml:space="preserve">, Kiky </w:t>
      </w:r>
      <w:proofErr w:type="spellStart"/>
      <w:r w:rsidRPr="0051595E">
        <w:rPr>
          <w:rFonts w:ascii="Book Antiqua" w:hAnsi="Book Antiqua"/>
          <w:sz w:val="18"/>
          <w:szCs w:val="18"/>
        </w:rPr>
        <w:t>Rizki</w:t>
      </w:r>
      <w:proofErr w:type="spellEnd"/>
      <w:r w:rsidRPr="0051595E">
        <w:rPr>
          <w:rFonts w:ascii="Book Antiqua" w:hAnsi="Book Antiqua"/>
          <w:sz w:val="18"/>
          <w:szCs w:val="18"/>
        </w:rPr>
        <w:t xml:space="preserve">, </w:t>
      </w:r>
      <w:proofErr w:type="spellStart"/>
      <w:r w:rsidRPr="0051595E">
        <w:rPr>
          <w:rFonts w:ascii="Book Antiqua" w:hAnsi="Book Antiqua"/>
          <w:i/>
          <w:iCs/>
          <w:sz w:val="18"/>
          <w:szCs w:val="18"/>
        </w:rPr>
        <w:t>Problematika</w:t>
      </w:r>
      <w:proofErr w:type="spellEnd"/>
      <w:r w:rsidRPr="0051595E">
        <w:rPr>
          <w:rFonts w:ascii="Book Antiqua" w:hAnsi="Book Antiqua"/>
          <w:i/>
          <w:iCs/>
          <w:sz w:val="18"/>
          <w:szCs w:val="18"/>
        </w:rPr>
        <w:t xml:space="preserve"> </w:t>
      </w:r>
      <w:proofErr w:type="spellStart"/>
      <w:r w:rsidRPr="0051595E">
        <w:rPr>
          <w:rFonts w:ascii="Book Antiqua" w:hAnsi="Book Antiqua"/>
          <w:i/>
          <w:iCs/>
          <w:sz w:val="18"/>
          <w:szCs w:val="18"/>
        </w:rPr>
        <w:t>Sosial</w:t>
      </w:r>
      <w:proofErr w:type="spellEnd"/>
      <w:r w:rsidRPr="0051595E">
        <w:rPr>
          <w:rFonts w:ascii="Book Antiqua" w:hAnsi="Book Antiqua"/>
          <w:i/>
          <w:iCs/>
          <w:sz w:val="18"/>
          <w:szCs w:val="18"/>
        </w:rPr>
        <w:t xml:space="preserve"> dan </w:t>
      </w:r>
      <w:proofErr w:type="spellStart"/>
      <w:r w:rsidRPr="0051595E">
        <w:rPr>
          <w:rFonts w:ascii="Book Antiqua" w:hAnsi="Book Antiqua"/>
          <w:i/>
          <w:iCs/>
          <w:sz w:val="18"/>
          <w:szCs w:val="18"/>
        </w:rPr>
        <w:t>Keagamaan</w:t>
      </w:r>
      <w:proofErr w:type="spellEnd"/>
      <w:r w:rsidRPr="0051595E">
        <w:rPr>
          <w:rFonts w:ascii="Book Antiqua" w:hAnsi="Book Antiqua"/>
          <w:i/>
          <w:iCs/>
          <w:sz w:val="18"/>
          <w:szCs w:val="18"/>
        </w:rPr>
        <w:t xml:space="preserve">, </w:t>
      </w:r>
      <w:r w:rsidRPr="0051595E">
        <w:rPr>
          <w:rFonts w:ascii="Book Antiqua" w:hAnsi="Book Antiqua"/>
          <w:sz w:val="18"/>
          <w:szCs w:val="18"/>
        </w:rPr>
        <w:t>26.</w:t>
      </w:r>
    </w:p>
  </w:footnote>
  <w:footnote w:id="13">
    <w:p w14:paraId="4DCFD1DB" w14:textId="5939A21F" w:rsidR="0062454E" w:rsidRPr="001071E9" w:rsidRDefault="0062454E" w:rsidP="0062454E">
      <w:pPr>
        <w:pStyle w:val="FootnoteText"/>
        <w:ind w:firstLine="709"/>
        <w:jc w:val="both"/>
        <w:rPr>
          <w:sz w:val="18"/>
          <w:szCs w:val="18"/>
        </w:rPr>
      </w:pPr>
      <w:r w:rsidRPr="0051595E">
        <w:rPr>
          <w:rStyle w:val="FootnoteReference"/>
          <w:sz w:val="18"/>
          <w:szCs w:val="18"/>
        </w:rPr>
        <w:footnoteRef/>
      </w:r>
      <w:r w:rsidRPr="0051595E">
        <w:rPr>
          <w:sz w:val="18"/>
          <w:szCs w:val="18"/>
        </w:rPr>
        <w:t xml:space="preserve"> </w:t>
      </w:r>
      <w:r w:rsidRPr="0051595E">
        <w:rPr>
          <w:rFonts w:ascii="Book Antiqua" w:hAnsi="Book Antiqua"/>
          <w:sz w:val="18"/>
          <w:szCs w:val="18"/>
        </w:rPr>
        <w:t xml:space="preserve">Aulil Amri, </w:t>
      </w:r>
      <w:proofErr w:type="spellStart"/>
      <w:r w:rsidRPr="0051595E">
        <w:rPr>
          <w:rFonts w:ascii="Book Antiqua" w:hAnsi="Book Antiqua"/>
          <w:i/>
          <w:iCs/>
          <w:sz w:val="18"/>
          <w:szCs w:val="18"/>
        </w:rPr>
        <w:t>Perkawinan</w:t>
      </w:r>
      <w:proofErr w:type="spellEnd"/>
      <w:r w:rsidRPr="0051595E">
        <w:rPr>
          <w:rFonts w:ascii="Book Antiqua" w:hAnsi="Book Antiqua"/>
          <w:i/>
          <w:iCs/>
          <w:sz w:val="18"/>
          <w:szCs w:val="18"/>
        </w:rPr>
        <w:t xml:space="preserve"> Beda Agama </w:t>
      </w:r>
      <w:proofErr w:type="spellStart"/>
      <w:r w:rsidRPr="0051595E">
        <w:rPr>
          <w:rFonts w:ascii="Book Antiqua" w:hAnsi="Book Antiqua"/>
          <w:i/>
          <w:iCs/>
          <w:sz w:val="18"/>
          <w:szCs w:val="18"/>
        </w:rPr>
        <w:t>Menurut</w:t>
      </w:r>
      <w:proofErr w:type="spellEnd"/>
      <w:r w:rsidRPr="0051595E">
        <w:rPr>
          <w:rFonts w:ascii="Book Antiqua" w:hAnsi="Book Antiqua"/>
          <w:i/>
          <w:iCs/>
          <w:sz w:val="18"/>
          <w:szCs w:val="18"/>
        </w:rPr>
        <w:t xml:space="preserve"> Hukum </w:t>
      </w:r>
      <w:proofErr w:type="spellStart"/>
      <w:r w:rsidRPr="0051595E">
        <w:rPr>
          <w:rFonts w:ascii="Book Antiqua" w:hAnsi="Book Antiqua"/>
          <w:i/>
          <w:iCs/>
          <w:sz w:val="18"/>
          <w:szCs w:val="18"/>
        </w:rPr>
        <w:t>Positif</w:t>
      </w:r>
      <w:proofErr w:type="spellEnd"/>
      <w:r w:rsidRPr="0051595E">
        <w:rPr>
          <w:rFonts w:ascii="Book Antiqua" w:hAnsi="Book Antiqua"/>
          <w:i/>
          <w:iCs/>
          <w:sz w:val="18"/>
          <w:szCs w:val="18"/>
        </w:rPr>
        <w:t xml:space="preserve"> dan Hukum Islam</w:t>
      </w:r>
      <w:r w:rsidRPr="0051595E">
        <w:rPr>
          <w:rFonts w:ascii="Book Antiqua" w:hAnsi="Book Antiqua"/>
          <w:sz w:val="18"/>
          <w:szCs w:val="18"/>
        </w:rPr>
        <w:t xml:space="preserve">, </w:t>
      </w:r>
      <w:proofErr w:type="spellStart"/>
      <w:r w:rsidRPr="0051595E">
        <w:rPr>
          <w:rFonts w:ascii="Book Antiqua" w:hAnsi="Book Antiqua"/>
          <w:sz w:val="18"/>
          <w:szCs w:val="18"/>
        </w:rPr>
        <w:t>Jurnal</w:t>
      </w:r>
      <w:proofErr w:type="spellEnd"/>
      <w:r w:rsidRPr="0051595E">
        <w:rPr>
          <w:rFonts w:ascii="Book Antiqua" w:hAnsi="Book Antiqua"/>
          <w:sz w:val="18"/>
          <w:szCs w:val="18"/>
        </w:rPr>
        <w:t xml:space="preserve"> Media</w:t>
      </w:r>
      <w:r w:rsidRPr="001071E9">
        <w:rPr>
          <w:rFonts w:ascii="Book Antiqua" w:hAnsi="Book Antiqua"/>
          <w:sz w:val="18"/>
          <w:szCs w:val="18"/>
        </w:rPr>
        <w:t xml:space="preserve"> Syariah Volume 22 </w:t>
      </w:r>
      <w:proofErr w:type="spellStart"/>
      <w:r w:rsidRPr="001071E9">
        <w:rPr>
          <w:rFonts w:ascii="Book Antiqua" w:hAnsi="Book Antiqua"/>
          <w:sz w:val="18"/>
          <w:szCs w:val="18"/>
        </w:rPr>
        <w:t>Nomor</w:t>
      </w:r>
      <w:proofErr w:type="spellEnd"/>
      <w:r w:rsidRPr="001071E9">
        <w:rPr>
          <w:rFonts w:ascii="Book Antiqua" w:hAnsi="Book Antiqua"/>
          <w:sz w:val="18"/>
          <w:szCs w:val="18"/>
        </w:rPr>
        <w:t xml:space="preserve"> 1, 2020, 10.</w:t>
      </w:r>
    </w:p>
  </w:footnote>
  <w:footnote w:id="14">
    <w:p w14:paraId="56B7DF45" w14:textId="77777777" w:rsidR="001071E9" w:rsidRPr="001071E9" w:rsidRDefault="001071E9" w:rsidP="001071E9">
      <w:pPr>
        <w:pStyle w:val="FootnoteText"/>
        <w:ind w:firstLine="709"/>
        <w:jc w:val="both"/>
        <w:rPr>
          <w:rFonts w:ascii="Book Antiqua" w:hAnsi="Book Antiqua"/>
          <w:sz w:val="18"/>
          <w:szCs w:val="18"/>
        </w:rPr>
      </w:pPr>
      <w:r w:rsidRPr="001071E9">
        <w:rPr>
          <w:rStyle w:val="FootnoteReference"/>
          <w:rFonts w:ascii="Book Antiqua" w:hAnsi="Book Antiqua"/>
          <w:sz w:val="18"/>
          <w:szCs w:val="18"/>
        </w:rPr>
        <w:footnoteRef/>
      </w:r>
      <w:r w:rsidRPr="001071E9">
        <w:rPr>
          <w:rFonts w:ascii="Book Antiqua" w:hAnsi="Book Antiqua"/>
          <w:sz w:val="18"/>
          <w:szCs w:val="18"/>
        </w:rPr>
        <w:t xml:space="preserve"> Mahmud Yunus, </w:t>
      </w:r>
      <w:r w:rsidRPr="001071E9">
        <w:rPr>
          <w:rFonts w:ascii="Book Antiqua" w:hAnsi="Book Antiqua"/>
          <w:i/>
          <w:iCs/>
          <w:sz w:val="18"/>
          <w:szCs w:val="18"/>
        </w:rPr>
        <w:t>Kamus Arab Indonesia,</w:t>
      </w:r>
      <w:r w:rsidRPr="001071E9">
        <w:rPr>
          <w:rFonts w:ascii="Book Antiqua" w:hAnsi="Book Antiqua"/>
          <w:sz w:val="18"/>
          <w:szCs w:val="18"/>
        </w:rPr>
        <w:t xml:space="preserve"> (Jakarta: Yayasan </w:t>
      </w:r>
      <w:proofErr w:type="spellStart"/>
      <w:r w:rsidRPr="001071E9">
        <w:rPr>
          <w:rFonts w:ascii="Book Antiqua" w:hAnsi="Book Antiqua"/>
          <w:sz w:val="18"/>
          <w:szCs w:val="18"/>
        </w:rPr>
        <w:t>Penyelenggara</w:t>
      </w:r>
      <w:proofErr w:type="spellEnd"/>
      <w:r w:rsidRPr="001071E9">
        <w:rPr>
          <w:rFonts w:ascii="Book Antiqua" w:hAnsi="Book Antiqua"/>
          <w:sz w:val="18"/>
          <w:szCs w:val="18"/>
        </w:rPr>
        <w:t xml:space="preserve"> </w:t>
      </w:r>
      <w:proofErr w:type="spellStart"/>
      <w:r w:rsidRPr="001071E9">
        <w:rPr>
          <w:rFonts w:ascii="Book Antiqua" w:hAnsi="Book Antiqua"/>
          <w:sz w:val="18"/>
          <w:szCs w:val="18"/>
        </w:rPr>
        <w:t>Penerjemah</w:t>
      </w:r>
      <w:proofErr w:type="spellEnd"/>
      <w:r w:rsidRPr="001071E9">
        <w:rPr>
          <w:rFonts w:ascii="Book Antiqua" w:hAnsi="Book Antiqua"/>
          <w:sz w:val="18"/>
          <w:szCs w:val="18"/>
        </w:rPr>
        <w:t>/</w:t>
      </w:r>
      <w:proofErr w:type="spellStart"/>
      <w:r w:rsidRPr="001071E9">
        <w:rPr>
          <w:rFonts w:ascii="Book Antiqua" w:hAnsi="Book Antiqua"/>
          <w:sz w:val="18"/>
          <w:szCs w:val="18"/>
        </w:rPr>
        <w:t>Penafsiaran</w:t>
      </w:r>
      <w:proofErr w:type="spellEnd"/>
      <w:r w:rsidRPr="001071E9">
        <w:rPr>
          <w:rFonts w:ascii="Book Antiqua" w:hAnsi="Book Antiqua"/>
          <w:sz w:val="18"/>
          <w:szCs w:val="18"/>
        </w:rPr>
        <w:t xml:space="preserve"> al-</w:t>
      </w:r>
      <w:proofErr w:type="spellStart"/>
      <w:r w:rsidRPr="001071E9">
        <w:rPr>
          <w:rFonts w:ascii="Book Antiqua" w:hAnsi="Book Antiqua"/>
          <w:sz w:val="18"/>
          <w:szCs w:val="18"/>
        </w:rPr>
        <w:t>Qu’ran</w:t>
      </w:r>
      <w:proofErr w:type="spellEnd"/>
      <w:r w:rsidRPr="001071E9">
        <w:rPr>
          <w:rFonts w:ascii="Book Antiqua" w:hAnsi="Book Antiqua"/>
          <w:sz w:val="18"/>
          <w:szCs w:val="18"/>
        </w:rPr>
        <w:t>, 1973), 468.</w:t>
      </w:r>
    </w:p>
  </w:footnote>
  <w:footnote w:id="15">
    <w:p w14:paraId="66FD3028" w14:textId="77777777" w:rsidR="001071E9" w:rsidRPr="001071E9" w:rsidRDefault="001071E9" w:rsidP="001071E9">
      <w:pPr>
        <w:pStyle w:val="FootnoteText"/>
        <w:ind w:firstLine="709"/>
        <w:jc w:val="both"/>
        <w:rPr>
          <w:rFonts w:ascii="Book Antiqua" w:hAnsi="Book Antiqua"/>
          <w:sz w:val="18"/>
          <w:szCs w:val="18"/>
        </w:rPr>
      </w:pPr>
      <w:r w:rsidRPr="001071E9">
        <w:rPr>
          <w:rStyle w:val="FootnoteReference"/>
          <w:rFonts w:ascii="Book Antiqua" w:hAnsi="Book Antiqua"/>
          <w:sz w:val="18"/>
          <w:szCs w:val="18"/>
        </w:rPr>
        <w:footnoteRef/>
      </w:r>
      <w:r w:rsidRPr="001071E9">
        <w:rPr>
          <w:rFonts w:ascii="Book Antiqua" w:hAnsi="Book Antiqua"/>
          <w:sz w:val="18"/>
          <w:szCs w:val="18"/>
        </w:rPr>
        <w:t xml:space="preserve"> Amir </w:t>
      </w:r>
      <w:proofErr w:type="spellStart"/>
      <w:r w:rsidRPr="001071E9">
        <w:rPr>
          <w:rFonts w:ascii="Book Antiqua" w:hAnsi="Book Antiqua"/>
          <w:sz w:val="18"/>
          <w:szCs w:val="18"/>
        </w:rPr>
        <w:t>Nurudiin</w:t>
      </w:r>
      <w:proofErr w:type="spellEnd"/>
      <w:r w:rsidRPr="001071E9">
        <w:rPr>
          <w:rFonts w:ascii="Book Antiqua" w:hAnsi="Book Antiqua"/>
          <w:sz w:val="18"/>
          <w:szCs w:val="18"/>
        </w:rPr>
        <w:t xml:space="preserve"> dan Azhari Akmal </w:t>
      </w:r>
      <w:proofErr w:type="spellStart"/>
      <w:r w:rsidRPr="001071E9">
        <w:rPr>
          <w:rFonts w:ascii="Book Antiqua" w:hAnsi="Book Antiqua"/>
          <w:sz w:val="18"/>
          <w:szCs w:val="18"/>
        </w:rPr>
        <w:t>Tarigan</w:t>
      </w:r>
      <w:proofErr w:type="spellEnd"/>
      <w:r w:rsidRPr="001071E9">
        <w:rPr>
          <w:rFonts w:ascii="Book Antiqua" w:hAnsi="Book Antiqua"/>
          <w:i/>
          <w:iCs/>
          <w:sz w:val="18"/>
          <w:szCs w:val="18"/>
        </w:rPr>
        <w:t xml:space="preserve">, Hukum </w:t>
      </w:r>
      <w:proofErr w:type="spellStart"/>
      <w:r w:rsidRPr="001071E9">
        <w:rPr>
          <w:rFonts w:ascii="Book Antiqua" w:hAnsi="Book Antiqua"/>
          <w:i/>
          <w:iCs/>
          <w:sz w:val="18"/>
          <w:szCs w:val="18"/>
        </w:rPr>
        <w:t>Perdata</w:t>
      </w:r>
      <w:proofErr w:type="spellEnd"/>
      <w:r w:rsidRPr="001071E9">
        <w:rPr>
          <w:rFonts w:ascii="Book Antiqua" w:hAnsi="Book Antiqua"/>
          <w:i/>
          <w:iCs/>
          <w:sz w:val="18"/>
          <w:szCs w:val="18"/>
        </w:rPr>
        <w:t xml:space="preserve"> Islam di Indonesia</w:t>
      </w:r>
      <w:r w:rsidRPr="001071E9">
        <w:rPr>
          <w:rFonts w:ascii="Book Antiqua" w:hAnsi="Book Antiqua"/>
          <w:sz w:val="18"/>
          <w:szCs w:val="18"/>
        </w:rPr>
        <w:t xml:space="preserve">, Studi </w:t>
      </w:r>
      <w:proofErr w:type="spellStart"/>
      <w:r w:rsidRPr="001071E9">
        <w:rPr>
          <w:rFonts w:ascii="Book Antiqua" w:hAnsi="Book Antiqua"/>
          <w:sz w:val="18"/>
          <w:szCs w:val="18"/>
        </w:rPr>
        <w:t>Kritis</w:t>
      </w:r>
      <w:proofErr w:type="spellEnd"/>
      <w:r w:rsidRPr="001071E9">
        <w:rPr>
          <w:rFonts w:ascii="Book Antiqua" w:hAnsi="Book Antiqua"/>
          <w:sz w:val="18"/>
          <w:szCs w:val="18"/>
        </w:rPr>
        <w:t xml:space="preserve"> </w:t>
      </w:r>
      <w:proofErr w:type="spellStart"/>
      <w:r w:rsidRPr="001071E9">
        <w:rPr>
          <w:rFonts w:ascii="Book Antiqua" w:hAnsi="Book Antiqua"/>
          <w:sz w:val="18"/>
          <w:szCs w:val="18"/>
        </w:rPr>
        <w:t>Perkembangan</w:t>
      </w:r>
      <w:proofErr w:type="spellEnd"/>
      <w:r w:rsidRPr="001071E9">
        <w:rPr>
          <w:rFonts w:ascii="Book Antiqua" w:hAnsi="Book Antiqua"/>
          <w:sz w:val="18"/>
          <w:szCs w:val="18"/>
        </w:rPr>
        <w:t xml:space="preserve"> Hukum Islam dan </w:t>
      </w:r>
      <w:proofErr w:type="spellStart"/>
      <w:r w:rsidRPr="001071E9">
        <w:rPr>
          <w:rFonts w:ascii="Book Antiqua" w:hAnsi="Book Antiqua"/>
          <w:sz w:val="18"/>
          <w:szCs w:val="18"/>
        </w:rPr>
        <w:t>Fikih</w:t>
      </w:r>
      <w:proofErr w:type="spellEnd"/>
      <w:r w:rsidRPr="001071E9">
        <w:rPr>
          <w:rFonts w:ascii="Book Antiqua" w:hAnsi="Book Antiqua"/>
          <w:sz w:val="18"/>
          <w:szCs w:val="18"/>
        </w:rPr>
        <w:t xml:space="preserve"> </w:t>
      </w:r>
      <w:proofErr w:type="spellStart"/>
      <w:r w:rsidRPr="001071E9">
        <w:rPr>
          <w:rFonts w:ascii="Book Antiqua" w:hAnsi="Book Antiqua"/>
          <w:sz w:val="18"/>
          <w:szCs w:val="18"/>
        </w:rPr>
        <w:t>Undang-Undang</w:t>
      </w:r>
      <w:proofErr w:type="spellEnd"/>
      <w:r w:rsidRPr="001071E9">
        <w:rPr>
          <w:rFonts w:ascii="Book Antiqua" w:hAnsi="Book Antiqua"/>
          <w:sz w:val="18"/>
          <w:szCs w:val="18"/>
        </w:rPr>
        <w:t xml:space="preserve"> </w:t>
      </w:r>
      <w:proofErr w:type="spellStart"/>
      <w:r w:rsidRPr="001071E9">
        <w:rPr>
          <w:rFonts w:ascii="Book Antiqua" w:hAnsi="Book Antiqua"/>
          <w:sz w:val="18"/>
          <w:szCs w:val="18"/>
        </w:rPr>
        <w:t>Nomor</w:t>
      </w:r>
      <w:proofErr w:type="spellEnd"/>
      <w:r w:rsidRPr="001071E9">
        <w:rPr>
          <w:rFonts w:ascii="Book Antiqua" w:hAnsi="Book Antiqua"/>
          <w:sz w:val="18"/>
          <w:szCs w:val="18"/>
        </w:rPr>
        <w:t xml:space="preserve"> 1 </w:t>
      </w:r>
      <w:proofErr w:type="spellStart"/>
      <w:r w:rsidRPr="001071E9">
        <w:rPr>
          <w:rFonts w:ascii="Book Antiqua" w:hAnsi="Book Antiqua"/>
          <w:sz w:val="18"/>
          <w:szCs w:val="18"/>
        </w:rPr>
        <w:t>Tahun</w:t>
      </w:r>
      <w:proofErr w:type="spellEnd"/>
      <w:r w:rsidRPr="001071E9">
        <w:rPr>
          <w:rFonts w:ascii="Book Antiqua" w:hAnsi="Book Antiqua"/>
          <w:sz w:val="18"/>
          <w:szCs w:val="18"/>
        </w:rPr>
        <w:t xml:space="preserve"> 1974 </w:t>
      </w:r>
      <w:proofErr w:type="spellStart"/>
      <w:r w:rsidRPr="001071E9">
        <w:rPr>
          <w:rFonts w:ascii="Book Antiqua" w:hAnsi="Book Antiqua"/>
          <w:sz w:val="18"/>
          <w:szCs w:val="18"/>
        </w:rPr>
        <w:t>Sampai</w:t>
      </w:r>
      <w:proofErr w:type="spellEnd"/>
      <w:r w:rsidRPr="001071E9">
        <w:rPr>
          <w:rFonts w:ascii="Book Antiqua" w:hAnsi="Book Antiqua"/>
          <w:sz w:val="18"/>
          <w:szCs w:val="18"/>
        </w:rPr>
        <w:t xml:space="preserve"> KHI, (Jakarta: </w:t>
      </w:r>
      <w:proofErr w:type="spellStart"/>
      <w:r w:rsidRPr="001071E9">
        <w:rPr>
          <w:rFonts w:ascii="Book Antiqua" w:hAnsi="Book Antiqua"/>
          <w:sz w:val="18"/>
          <w:szCs w:val="18"/>
        </w:rPr>
        <w:t>Prenada</w:t>
      </w:r>
      <w:proofErr w:type="spellEnd"/>
      <w:r w:rsidRPr="001071E9">
        <w:rPr>
          <w:rFonts w:ascii="Book Antiqua" w:hAnsi="Book Antiqua"/>
          <w:sz w:val="18"/>
          <w:szCs w:val="18"/>
        </w:rPr>
        <w:t xml:space="preserve"> Media, 2004), 38.</w:t>
      </w:r>
    </w:p>
  </w:footnote>
  <w:footnote w:id="16">
    <w:p w14:paraId="1A2D636C" w14:textId="77777777" w:rsidR="001071E9" w:rsidRPr="000509B7" w:rsidRDefault="001071E9" w:rsidP="001071E9">
      <w:pPr>
        <w:pStyle w:val="FootnoteText"/>
        <w:ind w:firstLine="709"/>
        <w:jc w:val="both"/>
      </w:pPr>
      <w:r w:rsidRPr="001071E9">
        <w:rPr>
          <w:rStyle w:val="FootnoteReference"/>
          <w:rFonts w:ascii="Book Antiqua" w:hAnsi="Book Antiqua"/>
          <w:sz w:val="18"/>
          <w:szCs w:val="18"/>
        </w:rPr>
        <w:footnoteRef/>
      </w:r>
      <w:r w:rsidRPr="001071E9">
        <w:rPr>
          <w:rFonts w:ascii="Book Antiqua" w:hAnsi="Book Antiqua"/>
          <w:sz w:val="18"/>
          <w:szCs w:val="18"/>
        </w:rPr>
        <w:t xml:space="preserve"> </w:t>
      </w:r>
      <w:proofErr w:type="spellStart"/>
      <w:r w:rsidRPr="001071E9">
        <w:rPr>
          <w:rFonts w:ascii="Book Antiqua" w:hAnsi="Book Antiqua"/>
          <w:sz w:val="18"/>
          <w:szCs w:val="18"/>
        </w:rPr>
        <w:t>Magfhirah</w:t>
      </w:r>
      <w:proofErr w:type="spellEnd"/>
      <w:r w:rsidRPr="001071E9">
        <w:rPr>
          <w:rFonts w:ascii="Book Antiqua" w:hAnsi="Book Antiqua"/>
          <w:sz w:val="18"/>
          <w:szCs w:val="18"/>
        </w:rPr>
        <w:t xml:space="preserve">, </w:t>
      </w:r>
      <w:proofErr w:type="spellStart"/>
      <w:r w:rsidRPr="001071E9">
        <w:rPr>
          <w:rFonts w:ascii="Book Antiqua" w:hAnsi="Book Antiqua"/>
          <w:i/>
          <w:iCs/>
          <w:sz w:val="18"/>
          <w:szCs w:val="18"/>
        </w:rPr>
        <w:t>Definisi</w:t>
      </w:r>
      <w:proofErr w:type="spellEnd"/>
      <w:r w:rsidRPr="001071E9">
        <w:rPr>
          <w:rFonts w:ascii="Book Antiqua" w:hAnsi="Book Antiqua"/>
          <w:i/>
          <w:iCs/>
          <w:sz w:val="18"/>
          <w:szCs w:val="18"/>
        </w:rPr>
        <w:t xml:space="preserve"> Nikah dan </w:t>
      </w:r>
      <w:proofErr w:type="spellStart"/>
      <w:r w:rsidRPr="001071E9">
        <w:rPr>
          <w:rFonts w:ascii="Book Antiqua" w:hAnsi="Book Antiqua"/>
          <w:i/>
          <w:iCs/>
          <w:sz w:val="18"/>
          <w:szCs w:val="18"/>
        </w:rPr>
        <w:t>Pengaruhnya</w:t>
      </w:r>
      <w:proofErr w:type="spellEnd"/>
      <w:r w:rsidRPr="001071E9">
        <w:rPr>
          <w:rFonts w:ascii="Book Antiqua" w:hAnsi="Book Antiqua"/>
          <w:i/>
          <w:iCs/>
          <w:sz w:val="18"/>
          <w:szCs w:val="18"/>
        </w:rPr>
        <w:t xml:space="preserve"> </w:t>
      </w:r>
      <w:proofErr w:type="spellStart"/>
      <w:r w:rsidRPr="001071E9">
        <w:rPr>
          <w:rFonts w:ascii="Book Antiqua" w:hAnsi="Book Antiqua"/>
          <w:i/>
          <w:iCs/>
          <w:sz w:val="18"/>
          <w:szCs w:val="18"/>
        </w:rPr>
        <w:t>Terhadap</w:t>
      </w:r>
      <w:proofErr w:type="spellEnd"/>
      <w:r w:rsidRPr="001071E9">
        <w:rPr>
          <w:rFonts w:ascii="Book Antiqua" w:hAnsi="Book Antiqua"/>
          <w:i/>
          <w:iCs/>
          <w:sz w:val="18"/>
          <w:szCs w:val="18"/>
        </w:rPr>
        <w:t xml:space="preserve"> </w:t>
      </w:r>
      <w:proofErr w:type="spellStart"/>
      <w:r w:rsidRPr="001071E9">
        <w:rPr>
          <w:rFonts w:ascii="Book Antiqua" w:hAnsi="Book Antiqua"/>
          <w:i/>
          <w:iCs/>
          <w:sz w:val="18"/>
          <w:szCs w:val="18"/>
        </w:rPr>
        <w:t>Istinvath</w:t>
      </w:r>
      <w:proofErr w:type="spellEnd"/>
      <w:r w:rsidRPr="001071E9">
        <w:rPr>
          <w:rFonts w:ascii="Book Antiqua" w:hAnsi="Book Antiqua"/>
          <w:i/>
          <w:iCs/>
          <w:sz w:val="18"/>
          <w:szCs w:val="18"/>
        </w:rPr>
        <w:t xml:space="preserve"> Hukum</w:t>
      </w:r>
      <w:r w:rsidRPr="001071E9">
        <w:rPr>
          <w:rFonts w:ascii="Book Antiqua" w:hAnsi="Book Antiqua"/>
          <w:sz w:val="18"/>
          <w:szCs w:val="18"/>
        </w:rPr>
        <w:t xml:space="preserve">, </w:t>
      </w:r>
      <w:proofErr w:type="spellStart"/>
      <w:r w:rsidRPr="001071E9">
        <w:rPr>
          <w:rFonts w:ascii="Book Antiqua" w:hAnsi="Book Antiqua"/>
          <w:sz w:val="18"/>
          <w:szCs w:val="18"/>
        </w:rPr>
        <w:t>Jurnal</w:t>
      </w:r>
      <w:proofErr w:type="spellEnd"/>
      <w:r w:rsidRPr="001071E9">
        <w:rPr>
          <w:rFonts w:ascii="Book Antiqua" w:hAnsi="Book Antiqua"/>
          <w:sz w:val="18"/>
          <w:szCs w:val="18"/>
        </w:rPr>
        <w:t xml:space="preserve"> Hukum Islam, Volume 8 </w:t>
      </w:r>
      <w:proofErr w:type="spellStart"/>
      <w:r w:rsidRPr="001071E9">
        <w:rPr>
          <w:rFonts w:ascii="Book Antiqua" w:hAnsi="Book Antiqua"/>
          <w:sz w:val="18"/>
          <w:szCs w:val="18"/>
        </w:rPr>
        <w:t>Nomor</w:t>
      </w:r>
      <w:proofErr w:type="spellEnd"/>
      <w:r w:rsidRPr="001071E9">
        <w:rPr>
          <w:rFonts w:ascii="Book Antiqua" w:hAnsi="Book Antiqua"/>
          <w:sz w:val="18"/>
          <w:szCs w:val="18"/>
        </w:rPr>
        <w:t xml:space="preserve"> 6 </w:t>
      </w:r>
      <w:proofErr w:type="spellStart"/>
      <w:r w:rsidRPr="001071E9">
        <w:rPr>
          <w:rFonts w:ascii="Book Antiqua" w:hAnsi="Book Antiqua"/>
          <w:sz w:val="18"/>
          <w:szCs w:val="18"/>
        </w:rPr>
        <w:t>Desember</w:t>
      </w:r>
      <w:proofErr w:type="spellEnd"/>
      <w:r w:rsidRPr="001071E9">
        <w:rPr>
          <w:rFonts w:ascii="Book Antiqua" w:hAnsi="Book Antiqua"/>
          <w:sz w:val="18"/>
          <w:szCs w:val="18"/>
        </w:rPr>
        <w:t xml:space="preserve"> 2007, 648.</w:t>
      </w:r>
    </w:p>
  </w:footnote>
  <w:footnote w:id="17">
    <w:p w14:paraId="1FFD6FA4" w14:textId="71D6E8CD" w:rsidR="00377D9B" w:rsidRPr="00377D9B" w:rsidRDefault="00377D9B" w:rsidP="00377D9B">
      <w:pPr>
        <w:pStyle w:val="FootnoteText"/>
        <w:ind w:firstLine="709"/>
        <w:jc w:val="both"/>
        <w:rPr>
          <w:rFonts w:ascii="Book Antiqua" w:hAnsi="Book Antiqua"/>
          <w:sz w:val="18"/>
          <w:szCs w:val="18"/>
        </w:rPr>
      </w:pPr>
      <w:r w:rsidRPr="00377D9B">
        <w:rPr>
          <w:rStyle w:val="FootnoteReference"/>
          <w:rFonts w:ascii="Book Antiqua" w:hAnsi="Book Antiqua"/>
          <w:sz w:val="18"/>
          <w:szCs w:val="18"/>
        </w:rPr>
        <w:footnoteRef/>
      </w:r>
      <w:r w:rsidRPr="00377D9B">
        <w:rPr>
          <w:rFonts w:ascii="Book Antiqua" w:hAnsi="Book Antiqua"/>
          <w:sz w:val="18"/>
          <w:szCs w:val="18"/>
        </w:rPr>
        <w:t xml:space="preserve"> </w:t>
      </w:r>
      <w:proofErr w:type="spellStart"/>
      <w:r w:rsidRPr="00377D9B">
        <w:rPr>
          <w:rFonts w:ascii="Book Antiqua" w:hAnsi="Book Antiqua"/>
          <w:sz w:val="18"/>
          <w:szCs w:val="18"/>
        </w:rPr>
        <w:t>Khoriul</w:t>
      </w:r>
      <w:proofErr w:type="spellEnd"/>
      <w:r w:rsidRPr="00377D9B">
        <w:rPr>
          <w:rFonts w:ascii="Book Antiqua" w:hAnsi="Book Antiqua"/>
          <w:sz w:val="18"/>
          <w:szCs w:val="18"/>
        </w:rPr>
        <w:t xml:space="preserve"> Anam, </w:t>
      </w:r>
      <w:r w:rsidRPr="00377D9B">
        <w:rPr>
          <w:rFonts w:ascii="Book Antiqua" w:hAnsi="Book Antiqua"/>
          <w:i/>
          <w:iCs/>
          <w:sz w:val="18"/>
          <w:szCs w:val="18"/>
        </w:rPr>
        <w:t xml:space="preserve">Studi </w:t>
      </w:r>
      <w:proofErr w:type="spellStart"/>
      <w:r w:rsidRPr="00377D9B">
        <w:rPr>
          <w:rFonts w:ascii="Book Antiqua" w:hAnsi="Book Antiqua"/>
          <w:i/>
          <w:iCs/>
          <w:sz w:val="18"/>
          <w:szCs w:val="18"/>
        </w:rPr>
        <w:t>Makna</w:t>
      </w:r>
      <w:proofErr w:type="spellEnd"/>
      <w:r w:rsidRPr="00377D9B">
        <w:rPr>
          <w:rFonts w:ascii="Book Antiqua" w:hAnsi="Book Antiqua"/>
          <w:i/>
          <w:iCs/>
          <w:sz w:val="18"/>
          <w:szCs w:val="18"/>
        </w:rPr>
        <w:t xml:space="preserve"> </w:t>
      </w:r>
      <w:proofErr w:type="spellStart"/>
      <w:r w:rsidRPr="00377D9B">
        <w:rPr>
          <w:rFonts w:ascii="Book Antiqua" w:hAnsi="Book Antiqua"/>
          <w:i/>
          <w:iCs/>
          <w:sz w:val="18"/>
          <w:szCs w:val="18"/>
        </w:rPr>
        <w:t>Perkawinan</w:t>
      </w:r>
      <w:proofErr w:type="spellEnd"/>
      <w:r w:rsidRPr="00377D9B">
        <w:rPr>
          <w:rFonts w:ascii="Book Antiqua" w:hAnsi="Book Antiqua"/>
          <w:i/>
          <w:iCs/>
          <w:sz w:val="18"/>
          <w:szCs w:val="18"/>
        </w:rPr>
        <w:t xml:space="preserve"> </w:t>
      </w:r>
      <w:proofErr w:type="spellStart"/>
      <w:r w:rsidRPr="00377D9B">
        <w:rPr>
          <w:rFonts w:ascii="Book Antiqua" w:hAnsi="Book Antiqua"/>
          <w:i/>
          <w:iCs/>
          <w:sz w:val="18"/>
          <w:szCs w:val="18"/>
        </w:rPr>
        <w:t>dalam</w:t>
      </w:r>
      <w:proofErr w:type="spellEnd"/>
      <w:r w:rsidRPr="00377D9B">
        <w:rPr>
          <w:rFonts w:ascii="Book Antiqua" w:hAnsi="Book Antiqua"/>
          <w:i/>
          <w:iCs/>
          <w:sz w:val="18"/>
          <w:szCs w:val="18"/>
        </w:rPr>
        <w:t xml:space="preserve"> </w:t>
      </w:r>
      <w:proofErr w:type="spellStart"/>
      <w:r w:rsidRPr="00377D9B">
        <w:rPr>
          <w:rFonts w:ascii="Book Antiqua" w:hAnsi="Book Antiqua"/>
          <w:i/>
          <w:iCs/>
          <w:sz w:val="18"/>
          <w:szCs w:val="18"/>
        </w:rPr>
        <w:t>Perspektif</w:t>
      </w:r>
      <w:proofErr w:type="spellEnd"/>
      <w:r w:rsidRPr="00377D9B">
        <w:rPr>
          <w:rFonts w:ascii="Book Antiqua" w:hAnsi="Book Antiqua"/>
          <w:i/>
          <w:iCs/>
          <w:sz w:val="18"/>
          <w:szCs w:val="18"/>
        </w:rPr>
        <w:t xml:space="preserve"> Hukum di Indonesia</w:t>
      </w:r>
      <w:r w:rsidRPr="00377D9B">
        <w:rPr>
          <w:rFonts w:ascii="Book Antiqua" w:hAnsi="Book Antiqua"/>
          <w:sz w:val="18"/>
          <w:szCs w:val="18"/>
        </w:rPr>
        <w:t xml:space="preserve">, </w:t>
      </w:r>
      <w:proofErr w:type="spellStart"/>
      <w:r w:rsidRPr="00377D9B">
        <w:rPr>
          <w:rFonts w:ascii="Book Antiqua" w:hAnsi="Book Antiqua"/>
          <w:sz w:val="18"/>
          <w:szCs w:val="18"/>
        </w:rPr>
        <w:t>Jurnal</w:t>
      </w:r>
      <w:proofErr w:type="spellEnd"/>
      <w:r w:rsidRPr="00377D9B">
        <w:rPr>
          <w:rFonts w:ascii="Book Antiqua" w:hAnsi="Book Antiqua"/>
          <w:sz w:val="18"/>
          <w:szCs w:val="18"/>
        </w:rPr>
        <w:t xml:space="preserve"> </w:t>
      </w:r>
      <w:proofErr w:type="spellStart"/>
      <w:r w:rsidRPr="00377D9B">
        <w:rPr>
          <w:rFonts w:ascii="Book Antiqua" w:hAnsi="Book Antiqua"/>
          <w:sz w:val="18"/>
          <w:szCs w:val="18"/>
        </w:rPr>
        <w:t>Fakultas</w:t>
      </w:r>
      <w:proofErr w:type="spellEnd"/>
      <w:r w:rsidRPr="00377D9B">
        <w:rPr>
          <w:rFonts w:ascii="Book Antiqua" w:hAnsi="Book Antiqua"/>
          <w:sz w:val="18"/>
          <w:szCs w:val="18"/>
        </w:rPr>
        <w:t xml:space="preserve"> Hukum Universitas </w:t>
      </w:r>
      <w:proofErr w:type="spellStart"/>
      <w:r w:rsidRPr="00377D9B">
        <w:rPr>
          <w:rFonts w:ascii="Book Antiqua" w:hAnsi="Book Antiqua"/>
          <w:sz w:val="18"/>
          <w:szCs w:val="18"/>
        </w:rPr>
        <w:t>Tulungagung</w:t>
      </w:r>
      <w:proofErr w:type="spellEnd"/>
      <w:r w:rsidRPr="00377D9B">
        <w:rPr>
          <w:rFonts w:ascii="Book Antiqua" w:hAnsi="Book Antiqua"/>
          <w:sz w:val="18"/>
          <w:szCs w:val="18"/>
        </w:rPr>
        <w:t xml:space="preserve">, Volume 15 </w:t>
      </w:r>
      <w:proofErr w:type="spellStart"/>
      <w:r w:rsidRPr="00377D9B">
        <w:rPr>
          <w:rFonts w:ascii="Book Antiqua" w:hAnsi="Book Antiqua"/>
          <w:sz w:val="18"/>
          <w:szCs w:val="18"/>
        </w:rPr>
        <w:t>Nomor</w:t>
      </w:r>
      <w:proofErr w:type="spellEnd"/>
      <w:r w:rsidRPr="00377D9B">
        <w:rPr>
          <w:rFonts w:ascii="Book Antiqua" w:hAnsi="Book Antiqua"/>
          <w:sz w:val="18"/>
          <w:szCs w:val="18"/>
        </w:rPr>
        <w:t xml:space="preserve"> 1, 2019, 5.</w:t>
      </w:r>
    </w:p>
  </w:footnote>
  <w:footnote w:id="18">
    <w:p w14:paraId="5B4BC22E" w14:textId="77777777" w:rsidR="00DC3FCB" w:rsidRPr="005B66BB" w:rsidRDefault="00DC3FCB" w:rsidP="00DC3FCB">
      <w:pPr>
        <w:pStyle w:val="FootnoteText"/>
        <w:ind w:firstLine="709"/>
        <w:jc w:val="both"/>
      </w:pPr>
      <w:r w:rsidRPr="000E61E0">
        <w:rPr>
          <w:rStyle w:val="FootnoteReference"/>
          <w:rFonts w:ascii="Book Antiqua" w:eastAsia="SimSun" w:hAnsi="Book Antiqua"/>
          <w:sz w:val="18"/>
          <w:szCs w:val="18"/>
        </w:rPr>
        <w:footnoteRef/>
      </w:r>
      <w:r w:rsidRPr="000E61E0">
        <w:rPr>
          <w:rFonts w:ascii="Book Antiqua" w:hAnsi="Book Antiqua"/>
          <w:sz w:val="18"/>
          <w:szCs w:val="18"/>
        </w:rPr>
        <w:t xml:space="preserve"> </w:t>
      </w:r>
      <w:bookmarkStart w:id="1" w:name="_Hlk142991963"/>
      <w:r w:rsidRPr="000E61E0">
        <w:rPr>
          <w:rFonts w:ascii="Book Antiqua" w:hAnsi="Book Antiqua" w:cstheme="majorBidi"/>
          <w:sz w:val="18"/>
          <w:szCs w:val="18"/>
        </w:rPr>
        <w:t xml:space="preserve">Amir </w:t>
      </w:r>
      <w:proofErr w:type="spellStart"/>
      <w:r w:rsidRPr="000E61E0">
        <w:rPr>
          <w:rFonts w:ascii="Book Antiqua" w:hAnsi="Book Antiqua" w:cstheme="majorBidi"/>
          <w:sz w:val="18"/>
          <w:szCs w:val="18"/>
        </w:rPr>
        <w:t>Syarifudin</w:t>
      </w:r>
      <w:proofErr w:type="spellEnd"/>
      <w:r w:rsidRPr="000E61E0">
        <w:rPr>
          <w:rFonts w:ascii="Book Antiqua" w:hAnsi="Book Antiqua" w:cstheme="majorBidi"/>
          <w:sz w:val="18"/>
          <w:szCs w:val="18"/>
        </w:rPr>
        <w:t xml:space="preserve">, </w:t>
      </w:r>
      <w:r w:rsidRPr="000E61E0">
        <w:rPr>
          <w:rFonts w:ascii="Book Antiqua" w:hAnsi="Book Antiqua" w:cstheme="majorBidi"/>
          <w:i/>
          <w:iCs/>
          <w:sz w:val="18"/>
          <w:szCs w:val="18"/>
        </w:rPr>
        <w:t xml:space="preserve">Hukum </w:t>
      </w:r>
      <w:proofErr w:type="spellStart"/>
      <w:r w:rsidRPr="000E61E0">
        <w:rPr>
          <w:rFonts w:ascii="Book Antiqua" w:hAnsi="Book Antiqua" w:cstheme="majorBidi"/>
          <w:i/>
          <w:iCs/>
          <w:sz w:val="18"/>
          <w:szCs w:val="18"/>
        </w:rPr>
        <w:t>Perkawinan</w:t>
      </w:r>
      <w:proofErr w:type="spellEnd"/>
      <w:r w:rsidRPr="000E61E0">
        <w:rPr>
          <w:rFonts w:ascii="Book Antiqua" w:hAnsi="Book Antiqua" w:cstheme="majorBidi"/>
          <w:i/>
          <w:iCs/>
          <w:sz w:val="18"/>
          <w:szCs w:val="18"/>
        </w:rPr>
        <w:t xml:space="preserve"> Islam di Indonesia Antara Fiqh </w:t>
      </w:r>
      <w:proofErr w:type="spellStart"/>
      <w:r w:rsidRPr="000E61E0">
        <w:rPr>
          <w:rFonts w:ascii="Book Antiqua" w:hAnsi="Book Antiqua" w:cstheme="majorBidi"/>
          <w:i/>
          <w:iCs/>
          <w:sz w:val="18"/>
          <w:szCs w:val="18"/>
        </w:rPr>
        <w:t>Munakahat</w:t>
      </w:r>
      <w:proofErr w:type="spellEnd"/>
      <w:r w:rsidRPr="000E61E0">
        <w:rPr>
          <w:rFonts w:ascii="Book Antiqua" w:hAnsi="Book Antiqua" w:cstheme="majorBidi"/>
          <w:i/>
          <w:iCs/>
          <w:sz w:val="18"/>
          <w:szCs w:val="18"/>
        </w:rPr>
        <w:t xml:space="preserve"> dan </w:t>
      </w:r>
      <w:proofErr w:type="spellStart"/>
      <w:r w:rsidRPr="000E61E0">
        <w:rPr>
          <w:rFonts w:ascii="Book Antiqua" w:hAnsi="Book Antiqua" w:cstheme="majorBidi"/>
          <w:i/>
          <w:iCs/>
          <w:sz w:val="18"/>
          <w:szCs w:val="18"/>
        </w:rPr>
        <w:t>Undang-Undang</w:t>
      </w:r>
      <w:proofErr w:type="spellEnd"/>
      <w:r w:rsidRPr="000E61E0">
        <w:rPr>
          <w:rFonts w:ascii="Book Antiqua" w:hAnsi="Book Antiqua" w:cstheme="majorBidi"/>
          <w:i/>
          <w:iCs/>
          <w:sz w:val="18"/>
          <w:szCs w:val="18"/>
        </w:rPr>
        <w:t xml:space="preserve"> </w:t>
      </w:r>
      <w:proofErr w:type="spellStart"/>
      <w:r w:rsidRPr="000E61E0">
        <w:rPr>
          <w:rFonts w:ascii="Book Antiqua" w:hAnsi="Book Antiqua" w:cstheme="majorBidi"/>
          <w:i/>
          <w:iCs/>
          <w:sz w:val="18"/>
          <w:szCs w:val="18"/>
        </w:rPr>
        <w:t>Perkawinan</w:t>
      </w:r>
      <w:proofErr w:type="spellEnd"/>
      <w:r w:rsidRPr="000E61E0">
        <w:rPr>
          <w:rFonts w:ascii="Book Antiqua" w:hAnsi="Book Antiqua" w:cstheme="majorBidi"/>
          <w:sz w:val="18"/>
          <w:szCs w:val="18"/>
        </w:rPr>
        <w:t xml:space="preserve">, Bogor: </w:t>
      </w:r>
      <w:proofErr w:type="spellStart"/>
      <w:r w:rsidRPr="000E61E0">
        <w:rPr>
          <w:rFonts w:ascii="Book Antiqua" w:hAnsi="Book Antiqua" w:cstheme="majorBidi"/>
          <w:sz w:val="18"/>
          <w:szCs w:val="18"/>
        </w:rPr>
        <w:t>Kencana</w:t>
      </w:r>
      <w:proofErr w:type="spellEnd"/>
      <w:r w:rsidRPr="000E61E0">
        <w:rPr>
          <w:rFonts w:ascii="Book Antiqua" w:hAnsi="Book Antiqua" w:cstheme="majorBidi"/>
          <w:sz w:val="18"/>
          <w:szCs w:val="18"/>
        </w:rPr>
        <w:t>, 2006</w:t>
      </w:r>
      <w:bookmarkEnd w:id="1"/>
      <w:r w:rsidRPr="000E61E0">
        <w:rPr>
          <w:rFonts w:ascii="Book Antiqua" w:hAnsi="Book Antiqua" w:cstheme="majorBidi"/>
          <w:sz w:val="18"/>
          <w:szCs w:val="18"/>
        </w:rPr>
        <w:t>, 102.</w:t>
      </w:r>
    </w:p>
  </w:footnote>
  <w:footnote w:id="19">
    <w:p w14:paraId="04655421" w14:textId="539D8ED1" w:rsidR="00DC3FCB" w:rsidRPr="000E61E0" w:rsidRDefault="00DC3FCB" w:rsidP="00DC3FCB">
      <w:pPr>
        <w:pStyle w:val="FootnoteText"/>
        <w:ind w:firstLine="709"/>
        <w:jc w:val="both"/>
        <w:rPr>
          <w:rFonts w:ascii="Book Antiqua" w:hAnsi="Book Antiqua"/>
          <w:sz w:val="18"/>
          <w:szCs w:val="18"/>
        </w:rPr>
      </w:pPr>
      <w:r w:rsidRPr="000E61E0">
        <w:rPr>
          <w:rStyle w:val="FootnoteReference"/>
          <w:rFonts w:ascii="Book Antiqua" w:eastAsia="SimSun" w:hAnsi="Book Antiqua"/>
          <w:sz w:val="18"/>
          <w:szCs w:val="18"/>
        </w:rPr>
        <w:footnoteRef/>
      </w:r>
      <w:r w:rsidRPr="000E61E0">
        <w:rPr>
          <w:rFonts w:ascii="Book Antiqua" w:hAnsi="Book Antiqua"/>
          <w:sz w:val="18"/>
          <w:szCs w:val="18"/>
        </w:rPr>
        <w:t xml:space="preserve"> </w:t>
      </w:r>
      <w:bookmarkStart w:id="2" w:name="_Hlk142991979"/>
      <w:proofErr w:type="spellStart"/>
      <w:r w:rsidRPr="000E61E0">
        <w:rPr>
          <w:rFonts w:ascii="Book Antiqua" w:hAnsi="Book Antiqua" w:cstheme="majorBidi"/>
          <w:sz w:val="18"/>
          <w:szCs w:val="18"/>
        </w:rPr>
        <w:t>Zuhdi</w:t>
      </w:r>
      <w:proofErr w:type="spellEnd"/>
      <w:r w:rsidRPr="000E61E0">
        <w:rPr>
          <w:rFonts w:ascii="Book Antiqua" w:hAnsi="Book Antiqua" w:cstheme="majorBidi"/>
          <w:sz w:val="18"/>
          <w:szCs w:val="18"/>
        </w:rPr>
        <w:t xml:space="preserve"> </w:t>
      </w:r>
      <w:proofErr w:type="spellStart"/>
      <w:r w:rsidRPr="000E61E0">
        <w:rPr>
          <w:rFonts w:ascii="Book Antiqua" w:hAnsi="Book Antiqua" w:cstheme="majorBidi"/>
          <w:sz w:val="18"/>
          <w:szCs w:val="18"/>
        </w:rPr>
        <w:t>Masifuk</w:t>
      </w:r>
      <w:proofErr w:type="spellEnd"/>
      <w:r w:rsidRPr="000E61E0">
        <w:rPr>
          <w:rFonts w:ascii="Book Antiqua" w:hAnsi="Book Antiqua" w:cstheme="majorBidi"/>
          <w:sz w:val="18"/>
          <w:szCs w:val="18"/>
        </w:rPr>
        <w:t xml:space="preserve">, </w:t>
      </w:r>
      <w:proofErr w:type="spellStart"/>
      <w:r w:rsidRPr="000E61E0">
        <w:rPr>
          <w:rFonts w:ascii="Book Antiqua" w:hAnsi="Book Antiqua" w:cstheme="majorBidi"/>
          <w:i/>
          <w:iCs/>
          <w:sz w:val="18"/>
          <w:szCs w:val="18"/>
        </w:rPr>
        <w:t>Masail</w:t>
      </w:r>
      <w:proofErr w:type="spellEnd"/>
      <w:r w:rsidRPr="000E61E0">
        <w:rPr>
          <w:rFonts w:ascii="Book Antiqua" w:hAnsi="Book Antiqua" w:cstheme="majorBidi"/>
          <w:i/>
          <w:iCs/>
          <w:sz w:val="18"/>
          <w:szCs w:val="18"/>
        </w:rPr>
        <w:t xml:space="preserve"> </w:t>
      </w:r>
      <w:proofErr w:type="spellStart"/>
      <w:r w:rsidRPr="000E61E0">
        <w:rPr>
          <w:rFonts w:ascii="Book Antiqua" w:hAnsi="Book Antiqua" w:cstheme="majorBidi"/>
          <w:i/>
          <w:iCs/>
          <w:sz w:val="18"/>
          <w:szCs w:val="18"/>
        </w:rPr>
        <w:t>Fiqhiyah</w:t>
      </w:r>
      <w:proofErr w:type="spellEnd"/>
      <w:r w:rsidRPr="000E61E0">
        <w:rPr>
          <w:rFonts w:ascii="Book Antiqua" w:hAnsi="Book Antiqua" w:cstheme="majorBidi"/>
          <w:i/>
          <w:iCs/>
          <w:sz w:val="18"/>
          <w:szCs w:val="18"/>
        </w:rPr>
        <w:t>,</w:t>
      </w:r>
      <w:r w:rsidRPr="000E61E0">
        <w:rPr>
          <w:rFonts w:ascii="Book Antiqua" w:hAnsi="Book Antiqua" w:cstheme="majorBidi"/>
          <w:sz w:val="18"/>
          <w:szCs w:val="18"/>
        </w:rPr>
        <w:t xml:space="preserve"> </w:t>
      </w:r>
      <w:r w:rsidR="000E61E0">
        <w:rPr>
          <w:rFonts w:ascii="Book Antiqua" w:hAnsi="Book Antiqua" w:cstheme="majorBidi"/>
          <w:sz w:val="18"/>
          <w:szCs w:val="18"/>
        </w:rPr>
        <w:t>(</w:t>
      </w:r>
      <w:r w:rsidRPr="000E61E0">
        <w:rPr>
          <w:rFonts w:ascii="Book Antiqua" w:hAnsi="Book Antiqua" w:cstheme="majorBidi"/>
          <w:sz w:val="18"/>
          <w:szCs w:val="18"/>
        </w:rPr>
        <w:t xml:space="preserve">Jakarta: </w:t>
      </w:r>
      <w:proofErr w:type="spellStart"/>
      <w:r w:rsidRPr="000E61E0">
        <w:rPr>
          <w:rFonts w:ascii="Book Antiqua" w:hAnsi="Book Antiqua" w:cstheme="majorBidi"/>
          <w:sz w:val="18"/>
          <w:szCs w:val="18"/>
        </w:rPr>
        <w:t>Gunung</w:t>
      </w:r>
      <w:proofErr w:type="spellEnd"/>
      <w:r w:rsidRPr="000E61E0">
        <w:rPr>
          <w:rFonts w:ascii="Book Antiqua" w:hAnsi="Book Antiqua" w:cstheme="majorBidi"/>
          <w:sz w:val="18"/>
          <w:szCs w:val="18"/>
        </w:rPr>
        <w:t xml:space="preserve"> Agung: 1994</w:t>
      </w:r>
      <w:bookmarkEnd w:id="2"/>
      <w:r w:rsidR="000E61E0">
        <w:rPr>
          <w:rFonts w:ascii="Book Antiqua" w:hAnsi="Book Antiqua" w:cstheme="majorBidi"/>
          <w:sz w:val="18"/>
          <w:szCs w:val="18"/>
        </w:rPr>
        <w:t>)</w:t>
      </w:r>
      <w:r w:rsidRPr="000E61E0">
        <w:rPr>
          <w:rFonts w:ascii="Book Antiqua" w:hAnsi="Book Antiqua" w:cstheme="majorBidi"/>
          <w:sz w:val="18"/>
          <w:szCs w:val="18"/>
        </w:rPr>
        <w:t>, 133-135.</w:t>
      </w:r>
    </w:p>
  </w:footnote>
  <w:footnote w:id="20">
    <w:p w14:paraId="3E591B4E" w14:textId="481C7FC4" w:rsidR="00DC3FCB" w:rsidRPr="009835B1" w:rsidRDefault="00DC3FCB" w:rsidP="00DC3FCB">
      <w:pPr>
        <w:pStyle w:val="FootnoteText"/>
        <w:ind w:firstLine="709"/>
        <w:jc w:val="both"/>
      </w:pPr>
      <w:r w:rsidRPr="000E61E0">
        <w:rPr>
          <w:rStyle w:val="FootnoteReference"/>
          <w:rFonts w:ascii="Book Antiqua" w:eastAsia="SimSun" w:hAnsi="Book Antiqua"/>
          <w:sz w:val="18"/>
          <w:szCs w:val="18"/>
        </w:rPr>
        <w:footnoteRef/>
      </w:r>
      <w:r w:rsidRPr="000E61E0">
        <w:rPr>
          <w:rFonts w:ascii="Book Antiqua" w:hAnsi="Book Antiqua"/>
          <w:sz w:val="18"/>
          <w:szCs w:val="18"/>
        </w:rPr>
        <w:t xml:space="preserve"> </w:t>
      </w:r>
      <w:bookmarkStart w:id="3" w:name="_Hlk142991988"/>
      <w:r w:rsidR="0091146A">
        <w:rPr>
          <w:rFonts w:ascii="Book Antiqua" w:hAnsi="Book Antiqua"/>
          <w:sz w:val="18"/>
          <w:szCs w:val="18"/>
        </w:rPr>
        <w:t xml:space="preserve">Tafsirweb.com </w:t>
      </w:r>
      <w:r w:rsidRPr="000E61E0">
        <w:rPr>
          <w:rFonts w:ascii="Book Antiqua" w:hAnsi="Book Antiqua" w:cstheme="majorBidi"/>
          <w:sz w:val="18"/>
          <w:szCs w:val="18"/>
        </w:rPr>
        <w:t>https://tafsirweb.com/855-surat-al-baqarah-ayat-221.html</w:t>
      </w:r>
      <w:bookmarkEnd w:id="3"/>
    </w:p>
  </w:footnote>
  <w:footnote w:id="21">
    <w:p w14:paraId="7B794457" w14:textId="17E48888" w:rsidR="00DC3FCB" w:rsidRPr="000E61E0" w:rsidRDefault="00DC3FCB" w:rsidP="00DC3FCB">
      <w:pPr>
        <w:pStyle w:val="FootnoteText"/>
        <w:ind w:firstLine="709"/>
        <w:rPr>
          <w:rFonts w:ascii="Book Antiqua" w:hAnsi="Book Antiqua"/>
          <w:sz w:val="18"/>
          <w:szCs w:val="18"/>
        </w:rPr>
      </w:pPr>
      <w:r w:rsidRPr="000E61E0">
        <w:rPr>
          <w:rStyle w:val="FootnoteReference"/>
          <w:rFonts w:ascii="Book Antiqua" w:eastAsia="SimSun" w:hAnsi="Book Antiqua"/>
          <w:sz w:val="18"/>
          <w:szCs w:val="18"/>
        </w:rPr>
        <w:footnoteRef/>
      </w:r>
      <w:r w:rsidRPr="000E61E0">
        <w:rPr>
          <w:rFonts w:ascii="Book Antiqua" w:hAnsi="Book Antiqua"/>
          <w:sz w:val="18"/>
          <w:szCs w:val="18"/>
        </w:rPr>
        <w:t xml:space="preserve"> </w:t>
      </w:r>
      <w:bookmarkStart w:id="4" w:name="_Hlk142991997"/>
      <w:r w:rsidR="00D14962">
        <w:rPr>
          <w:rFonts w:ascii="Book Antiqua" w:hAnsi="Book Antiqua"/>
          <w:sz w:val="18"/>
          <w:szCs w:val="18"/>
        </w:rPr>
        <w:t xml:space="preserve">Tafsirweb.com </w:t>
      </w:r>
      <w:r w:rsidRPr="000E61E0">
        <w:rPr>
          <w:rFonts w:ascii="Book Antiqua" w:hAnsi="Book Antiqua" w:cstheme="majorBidi"/>
          <w:sz w:val="18"/>
          <w:szCs w:val="18"/>
        </w:rPr>
        <w:t>https://tafsirweb.com/10856-surat-al-mumtahanah-ayat-10.html</w:t>
      </w:r>
      <w:bookmarkEnd w:id="4"/>
    </w:p>
  </w:footnote>
  <w:footnote w:id="22">
    <w:p w14:paraId="763FC8F8" w14:textId="33DCB09E" w:rsidR="00DC3FCB" w:rsidRPr="00445A52" w:rsidRDefault="00DC3FCB" w:rsidP="00DC3FCB">
      <w:pPr>
        <w:pStyle w:val="FootnoteText"/>
        <w:ind w:firstLine="709"/>
        <w:jc w:val="both"/>
        <w:rPr>
          <w:rFonts w:asciiTheme="majorBidi" w:hAnsiTheme="majorBidi" w:cstheme="majorBidi"/>
        </w:rPr>
      </w:pPr>
      <w:r w:rsidRPr="000E61E0">
        <w:rPr>
          <w:rStyle w:val="FootnoteReference"/>
          <w:rFonts w:ascii="Book Antiqua" w:eastAsia="SimSun" w:hAnsi="Book Antiqua" w:cstheme="majorBidi"/>
          <w:sz w:val="18"/>
          <w:szCs w:val="18"/>
        </w:rPr>
        <w:footnoteRef/>
      </w:r>
      <w:r w:rsidRPr="000E61E0">
        <w:rPr>
          <w:rFonts w:ascii="Book Antiqua" w:hAnsi="Book Antiqua" w:cstheme="majorBidi"/>
          <w:sz w:val="18"/>
          <w:szCs w:val="18"/>
        </w:rPr>
        <w:t xml:space="preserve"> </w:t>
      </w:r>
      <w:bookmarkStart w:id="5" w:name="_Hlk142992011"/>
      <w:r w:rsidRPr="000E61E0">
        <w:rPr>
          <w:rFonts w:ascii="Book Antiqua" w:hAnsi="Book Antiqua" w:cstheme="majorBidi"/>
          <w:sz w:val="18"/>
          <w:szCs w:val="18"/>
        </w:rPr>
        <w:t>At-</w:t>
      </w:r>
      <w:proofErr w:type="spellStart"/>
      <w:r w:rsidRPr="000E61E0">
        <w:rPr>
          <w:rFonts w:ascii="Book Antiqua" w:hAnsi="Book Antiqua" w:cstheme="majorBidi"/>
          <w:sz w:val="18"/>
          <w:szCs w:val="18"/>
        </w:rPr>
        <w:t>Thabari</w:t>
      </w:r>
      <w:proofErr w:type="spellEnd"/>
      <w:r w:rsidRPr="000E61E0">
        <w:rPr>
          <w:rFonts w:ascii="Book Antiqua" w:hAnsi="Book Antiqua" w:cstheme="majorBidi"/>
          <w:sz w:val="18"/>
          <w:szCs w:val="18"/>
        </w:rPr>
        <w:t xml:space="preserve"> Ibn Jarir, </w:t>
      </w:r>
      <w:r w:rsidRPr="000E61E0">
        <w:rPr>
          <w:rFonts w:ascii="Book Antiqua" w:hAnsi="Book Antiqua" w:cstheme="majorBidi"/>
          <w:i/>
          <w:iCs/>
          <w:sz w:val="18"/>
          <w:szCs w:val="18"/>
        </w:rPr>
        <w:t xml:space="preserve">Jami’ al-Bayan fi </w:t>
      </w:r>
      <w:proofErr w:type="spellStart"/>
      <w:r w:rsidRPr="000E61E0">
        <w:rPr>
          <w:rFonts w:ascii="Book Antiqua" w:hAnsi="Book Antiqua" w:cstheme="majorBidi"/>
          <w:i/>
          <w:iCs/>
          <w:sz w:val="18"/>
          <w:szCs w:val="18"/>
        </w:rPr>
        <w:t>Ta’wil</w:t>
      </w:r>
      <w:proofErr w:type="spellEnd"/>
      <w:r w:rsidRPr="000E61E0">
        <w:rPr>
          <w:rFonts w:ascii="Book Antiqua" w:hAnsi="Book Antiqua" w:cstheme="majorBidi"/>
          <w:i/>
          <w:iCs/>
          <w:sz w:val="18"/>
          <w:szCs w:val="18"/>
        </w:rPr>
        <w:t xml:space="preserve"> al-Qur’an,</w:t>
      </w:r>
      <w:r w:rsidRPr="000E61E0">
        <w:rPr>
          <w:rFonts w:ascii="Book Antiqua" w:hAnsi="Book Antiqua" w:cstheme="majorBidi"/>
          <w:sz w:val="18"/>
          <w:szCs w:val="18"/>
        </w:rPr>
        <w:t xml:space="preserve"> </w:t>
      </w:r>
      <w:r w:rsidR="000E61E0">
        <w:rPr>
          <w:rFonts w:ascii="Book Antiqua" w:hAnsi="Book Antiqua" w:cstheme="majorBidi"/>
          <w:sz w:val="18"/>
          <w:szCs w:val="18"/>
        </w:rPr>
        <w:t>(</w:t>
      </w:r>
      <w:r w:rsidRPr="000E61E0">
        <w:rPr>
          <w:rFonts w:ascii="Book Antiqua" w:hAnsi="Book Antiqua" w:cstheme="majorBidi"/>
          <w:sz w:val="18"/>
          <w:szCs w:val="18"/>
        </w:rPr>
        <w:t xml:space="preserve">Kairo: </w:t>
      </w:r>
      <w:proofErr w:type="spellStart"/>
      <w:r w:rsidRPr="000E61E0">
        <w:rPr>
          <w:rFonts w:ascii="Book Antiqua" w:hAnsi="Book Antiqua" w:cstheme="majorBidi"/>
          <w:sz w:val="18"/>
          <w:szCs w:val="18"/>
        </w:rPr>
        <w:t>Muassah</w:t>
      </w:r>
      <w:proofErr w:type="spellEnd"/>
      <w:r w:rsidRPr="000E61E0">
        <w:rPr>
          <w:rFonts w:ascii="Book Antiqua" w:hAnsi="Book Antiqua" w:cstheme="majorBidi"/>
          <w:sz w:val="18"/>
          <w:szCs w:val="18"/>
        </w:rPr>
        <w:t xml:space="preserve"> </w:t>
      </w:r>
      <w:proofErr w:type="spellStart"/>
      <w:r w:rsidRPr="000E61E0">
        <w:rPr>
          <w:rFonts w:ascii="Book Antiqua" w:hAnsi="Book Antiqua" w:cstheme="majorBidi"/>
          <w:sz w:val="18"/>
          <w:szCs w:val="18"/>
        </w:rPr>
        <w:t>Ar-Risalah</w:t>
      </w:r>
      <w:proofErr w:type="spellEnd"/>
      <w:r w:rsidRPr="000E61E0">
        <w:rPr>
          <w:rFonts w:ascii="Book Antiqua" w:hAnsi="Book Antiqua" w:cstheme="majorBidi"/>
          <w:sz w:val="18"/>
          <w:szCs w:val="18"/>
        </w:rPr>
        <w:t>, 2000</w:t>
      </w:r>
      <w:r w:rsidR="000E61E0">
        <w:rPr>
          <w:rFonts w:ascii="Book Antiqua" w:hAnsi="Book Antiqua" w:cstheme="majorBidi"/>
          <w:sz w:val="18"/>
          <w:szCs w:val="18"/>
        </w:rPr>
        <w:t>)</w:t>
      </w:r>
      <w:r w:rsidRPr="000E61E0">
        <w:rPr>
          <w:rFonts w:ascii="Book Antiqua" w:hAnsi="Book Antiqua" w:cstheme="majorBidi"/>
          <w:sz w:val="18"/>
          <w:szCs w:val="18"/>
        </w:rPr>
        <w:t xml:space="preserve">, </w:t>
      </w:r>
      <w:bookmarkEnd w:id="5"/>
      <w:r w:rsidRPr="000E61E0">
        <w:rPr>
          <w:rFonts w:ascii="Book Antiqua" w:hAnsi="Book Antiqua" w:cstheme="majorBidi"/>
          <w:sz w:val="18"/>
          <w:szCs w:val="18"/>
        </w:rPr>
        <w:t>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B9E5" w14:textId="5CD4A3E8" w:rsidR="00CD77A4" w:rsidRDefault="00FF6F46" w:rsidP="00CD77A4">
    <w:pPr>
      <w:pStyle w:val="Header"/>
      <w:rPr>
        <w:rFonts w:ascii="Goudy Old Style" w:hAnsi="Goudy Old Style"/>
        <w:sz w:val="20"/>
        <w:szCs w:val="20"/>
      </w:rPr>
    </w:pPr>
    <w:r>
      <w:rPr>
        <w:rFonts w:ascii="Goudy Old Style" w:hAnsi="Goudy Old Style"/>
        <w:sz w:val="20"/>
        <w:szCs w:val="20"/>
      </w:rPr>
      <w:t xml:space="preserve">Nurul Hasana, Dewi </w:t>
    </w:r>
    <w:proofErr w:type="spellStart"/>
    <w:r>
      <w:rPr>
        <w:rFonts w:ascii="Goudy Old Style" w:hAnsi="Goudy Old Style"/>
        <w:sz w:val="20"/>
        <w:szCs w:val="20"/>
      </w:rPr>
      <w:t>Mayaningsih</w:t>
    </w:r>
    <w:proofErr w:type="spellEnd"/>
    <w:r>
      <w:rPr>
        <w:rFonts w:ascii="Goudy Old Style" w:hAnsi="Goudy Old Style"/>
        <w:sz w:val="20"/>
        <w:szCs w:val="20"/>
      </w:rPr>
      <w:t>, Diah Siti Sadiah</w:t>
    </w:r>
  </w:p>
  <w:p w14:paraId="6EBC741C" w14:textId="3B78B468" w:rsidR="00CD77A4" w:rsidRPr="00FF6F46" w:rsidRDefault="00FF6F46" w:rsidP="00CD77A4">
    <w:pPr>
      <w:pStyle w:val="Header"/>
      <w:pBdr>
        <w:bottom w:val="single" w:sz="6" w:space="1" w:color="auto"/>
      </w:pBdr>
      <w:rPr>
        <w:rFonts w:ascii="Goudy Old Style" w:hAnsi="Goudy Old Style"/>
        <w:i/>
        <w:iCs/>
        <w:sz w:val="20"/>
        <w:szCs w:val="20"/>
      </w:rPr>
    </w:pPr>
    <w:proofErr w:type="spellStart"/>
    <w:r w:rsidRPr="00FF6F46">
      <w:rPr>
        <w:rFonts w:ascii="Goudy Old Style" w:hAnsi="Goudy Old Style"/>
        <w:i/>
        <w:iCs/>
        <w:sz w:val="20"/>
        <w:szCs w:val="20"/>
      </w:rPr>
      <w:t>Implementasi</w:t>
    </w:r>
    <w:proofErr w:type="spellEnd"/>
    <w:r w:rsidRPr="00FF6F46">
      <w:rPr>
        <w:rFonts w:ascii="Goudy Old Style" w:hAnsi="Goudy Old Style"/>
        <w:i/>
        <w:iCs/>
        <w:sz w:val="20"/>
        <w:szCs w:val="20"/>
      </w:rPr>
      <w:t xml:space="preserve"> Hukum </w:t>
    </w:r>
    <w:proofErr w:type="spellStart"/>
    <w:r w:rsidRPr="00FF6F46">
      <w:rPr>
        <w:rFonts w:ascii="Goudy Old Style" w:hAnsi="Goudy Old Style"/>
        <w:i/>
        <w:iCs/>
        <w:sz w:val="20"/>
        <w:szCs w:val="20"/>
      </w:rPr>
      <w:t>Terhadap</w:t>
    </w:r>
    <w:proofErr w:type="spellEnd"/>
    <w:r w:rsidRPr="00FF6F46">
      <w:rPr>
        <w:rFonts w:ascii="Goudy Old Style" w:hAnsi="Goudy Old Style"/>
        <w:i/>
        <w:iCs/>
        <w:sz w:val="20"/>
        <w:szCs w:val="20"/>
      </w:rPr>
      <w:t xml:space="preserve"> </w:t>
    </w:r>
    <w:proofErr w:type="spellStart"/>
    <w:r w:rsidRPr="00FF6F46">
      <w:rPr>
        <w:rFonts w:ascii="Goudy Old Style" w:hAnsi="Goudy Old Style"/>
        <w:i/>
        <w:iCs/>
        <w:sz w:val="20"/>
        <w:szCs w:val="20"/>
      </w:rPr>
      <w:t>Perkawinan</w:t>
    </w:r>
    <w:proofErr w:type="spellEnd"/>
    <w:r w:rsidRPr="00FF6F46">
      <w:rPr>
        <w:rFonts w:ascii="Goudy Old Style" w:hAnsi="Goudy Old Style"/>
        <w:i/>
        <w:iCs/>
        <w:sz w:val="20"/>
        <w:szCs w:val="20"/>
      </w:rPr>
      <w:t xml:space="preserve"> Beda Agama dan </w:t>
    </w:r>
    <w:proofErr w:type="spellStart"/>
    <w:r w:rsidRPr="00FF6F46">
      <w:rPr>
        <w:rFonts w:ascii="Goudy Old Style" w:hAnsi="Goudy Old Style"/>
        <w:i/>
        <w:iCs/>
        <w:sz w:val="20"/>
        <w:szCs w:val="20"/>
      </w:rPr>
      <w:t>Pengaruhnya</w:t>
    </w:r>
    <w:proofErr w:type="spellEnd"/>
    <w:proofErr w:type="gramStart"/>
    <w:r w:rsidRPr="00FF6F46">
      <w:rPr>
        <w:rFonts w:ascii="Goudy Old Style" w:hAnsi="Goudy Old Style"/>
        <w:i/>
        <w:iCs/>
        <w:sz w:val="20"/>
        <w:szCs w:val="20"/>
      </w:rPr>
      <w:t>…..</w:t>
    </w:r>
    <w:proofErr w:type="gramEnd"/>
  </w:p>
  <w:p w14:paraId="1D919A46" w14:textId="77777777" w:rsidR="00CD77A4" w:rsidRDefault="00CD7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8CCE" w14:textId="77777777" w:rsidR="00FF6F46" w:rsidRDefault="00FF6F46" w:rsidP="00FF6F46">
    <w:pPr>
      <w:pStyle w:val="Header"/>
      <w:jc w:val="right"/>
      <w:rPr>
        <w:rFonts w:ascii="Goudy Old Style" w:hAnsi="Goudy Old Style"/>
        <w:i/>
        <w:iCs/>
        <w:sz w:val="20"/>
        <w:szCs w:val="20"/>
      </w:rPr>
    </w:pPr>
    <w:r w:rsidRPr="007526F6">
      <w:rPr>
        <w:rFonts w:ascii="Goudy Old Style" w:hAnsi="Goudy Old Style"/>
        <w:i/>
        <w:iCs/>
        <w:sz w:val="20"/>
        <w:szCs w:val="20"/>
      </w:rPr>
      <w:t>Al-Ahwal Al-</w:t>
    </w:r>
    <w:proofErr w:type="spellStart"/>
    <w:r w:rsidRPr="007526F6">
      <w:rPr>
        <w:rFonts w:ascii="Goudy Old Style" w:hAnsi="Goudy Old Style"/>
        <w:i/>
        <w:iCs/>
        <w:sz w:val="20"/>
        <w:szCs w:val="20"/>
      </w:rPr>
      <w:t>Syakhsiyyah</w:t>
    </w:r>
    <w:proofErr w:type="spellEnd"/>
    <w:r w:rsidRPr="007526F6">
      <w:rPr>
        <w:rFonts w:ascii="Goudy Old Style" w:hAnsi="Goudy Old Style"/>
        <w:i/>
        <w:iCs/>
        <w:sz w:val="20"/>
        <w:szCs w:val="20"/>
      </w:rPr>
      <w:t xml:space="preserve">: </w:t>
    </w:r>
    <w:proofErr w:type="spellStart"/>
    <w:r w:rsidRPr="007526F6">
      <w:rPr>
        <w:rFonts w:ascii="Goudy Old Style" w:hAnsi="Goudy Old Style"/>
        <w:i/>
        <w:iCs/>
        <w:sz w:val="20"/>
        <w:szCs w:val="20"/>
      </w:rPr>
      <w:t>Jurnal</w:t>
    </w:r>
    <w:proofErr w:type="spellEnd"/>
    <w:r w:rsidRPr="007526F6">
      <w:rPr>
        <w:rFonts w:ascii="Goudy Old Style" w:hAnsi="Goudy Old Style"/>
        <w:i/>
        <w:iCs/>
        <w:sz w:val="20"/>
        <w:szCs w:val="20"/>
      </w:rPr>
      <w:t xml:space="preserve"> Hukum </w:t>
    </w:r>
    <w:proofErr w:type="spellStart"/>
    <w:r w:rsidRPr="007526F6">
      <w:rPr>
        <w:rFonts w:ascii="Goudy Old Style" w:hAnsi="Goudy Old Style"/>
        <w:i/>
        <w:iCs/>
        <w:sz w:val="20"/>
        <w:szCs w:val="20"/>
      </w:rPr>
      <w:t>Keluarga</w:t>
    </w:r>
    <w:proofErr w:type="spellEnd"/>
    <w:r w:rsidRPr="007526F6">
      <w:rPr>
        <w:rFonts w:ascii="Goudy Old Style" w:hAnsi="Goudy Old Style"/>
        <w:i/>
        <w:iCs/>
        <w:sz w:val="20"/>
        <w:szCs w:val="20"/>
      </w:rPr>
      <w:t xml:space="preserve"> dan </w:t>
    </w:r>
    <w:proofErr w:type="spellStart"/>
    <w:r w:rsidRPr="007526F6">
      <w:rPr>
        <w:rFonts w:ascii="Goudy Old Style" w:hAnsi="Goudy Old Style"/>
        <w:i/>
        <w:iCs/>
        <w:sz w:val="20"/>
        <w:szCs w:val="20"/>
      </w:rPr>
      <w:t>Peradilan</w:t>
    </w:r>
    <w:proofErr w:type="spellEnd"/>
    <w:r w:rsidRPr="007526F6">
      <w:rPr>
        <w:rFonts w:ascii="Goudy Old Style" w:hAnsi="Goudy Old Style"/>
        <w:i/>
        <w:iCs/>
        <w:sz w:val="20"/>
        <w:szCs w:val="20"/>
      </w:rPr>
      <w:t xml:space="preserve"> Islam</w:t>
    </w:r>
  </w:p>
  <w:p w14:paraId="51C07E6C" w14:textId="79BB3CF1" w:rsidR="00FF6F46" w:rsidRPr="001052F0" w:rsidRDefault="00FF6F46" w:rsidP="00FF6F46">
    <w:pPr>
      <w:pStyle w:val="Header"/>
      <w:pBdr>
        <w:bottom w:val="single" w:sz="6" w:space="1" w:color="auto"/>
      </w:pBdr>
      <w:jc w:val="right"/>
      <w:rPr>
        <w:rFonts w:ascii="Goudy Old Style" w:hAnsi="Goudy Old Style"/>
        <w:sz w:val="20"/>
        <w:szCs w:val="20"/>
      </w:rPr>
    </w:pPr>
    <w:r w:rsidRPr="001052F0">
      <w:rPr>
        <w:rFonts w:ascii="Goudy Old Style" w:hAnsi="Goudy Old Style"/>
        <w:sz w:val="20"/>
        <w:szCs w:val="20"/>
      </w:rPr>
      <w:t xml:space="preserve">Vol. </w:t>
    </w:r>
    <w:r>
      <w:rPr>
        <w:rFonts w:ascii="Goudy Old Style" w:hAnsi="Goudy Old Style"/>
        <w:sz w:val="20"/>
        <w:szCs w:val="20"/>
      </w:rPr>
      <w:t>4</w:t>
    </w:r>
    <w:r w:rsidRPr="001052F0">
      <w:rPr>
        <w:rFonts w:ascii="Goudy Old Style" w:hAnsi="Goudy Old Style"/>
        <w:sz w:val="20"/>
        <w:szCs w:val="20"/>
      </w:rPr>
      <w:t xml:space="preserve">, no. </w:t>
    </w:r>
    <w:r>
      <w:rPr>
        <w:rFonts w:ascii="Goudy Old Style" w:hAnsi="Goudy Old Style"/>
        <w:sz w:val="20"/>
        <w:szCs w:val="20"/>
      </w:rPr>
      <w:t>2</w:t>
    </w:r>
    <w:r w:rsidRPr="001052F0">
      <w:rPr>
        <w:rFonts w:ascii="Goudy Old Style" w:hAnsi="Goudy Old Style"/>
        <w:sz w:val="20"/>
        <w:szCs w:val="20"/>
      </w:rPr>
      <w:t xml:space="preserve"> (</w:t>
    </w:r>
    <w:r>
      <w:rPr>
        <w:rFonts w:ascii="Goudy Old Style" w:hAnsi="Goudy Old Style"/>
        <w:sz w:val="20"/>
        <w:szCs w:val="20"/>
      </w:rPr>
      <w:t>2023</w:t>
    </w:r>
    <w:r w:rsidRPr="001052F0">
      <w:rPr>
        <w:rFonts w:ascii="Goudy Old Style" w:hAnsi="Goudy Old Style"/>
        <w:sz w:val="20"/>
        <w:szCs w:val="20"/>
      </w:rPr>
      <w:t xml:space="preserve">), pp. </w:t>
    </w:r>
    <w:r>
      <w:rPr>
        <w:rFonts w:ascii="Goudy Old Style" w:hAnsi="Goudy Old Style"/>
        <w:sz w:val="20"/>
        <w:szCs w:val="20"/>
      </w:rPr>
      <w:t>1</w:t>
    </w:r>
    <w:r w:rsidR="00124646">
      <w:rPr>
        <w:rFonts w:ascii="Goudy Old Style" w:hAnsi="Goudy Old Style"/>
        <w:sz w:val="20"/>
        <w:szCs w:val="20"/>
      </w:rPr>
      <w:t>69</w:t>
    </w:r>
    <w:r w:rsidRPr="001052F0">
      <w:rPr>
        <w:rFonts w:ascii="Goudy Old Style" w:hAnsi="Goudy Old Style"/>
        <w:sz w:val="20"/>
        <w:szCs w:val="20"/>
      </w:rPr>
      <w:t>-</w:t>
    </w:r>
    <w:r>
      <w:rPr>
        <w:rFonts w:ascii="Goudy Old Style" w:hAnsi="Goudy Old Style"/>
        <w:sz w:val="20"/>
        <w:szCs w:val="20"/>
      </w:rPr>
      <w:t>1</w:t>
    </w:r>
    <w:r w:rsidR="00124646">
      <w:rPr>
        <w:rFonts w:ascii="Goudy Old Style" w:hAnsi="Goudy Old Style"/>
        <w:sz w:val="20"/>
        <w:szCs w:val="20"/>
      </w:rPr>
      <w:t>82</w:t>
    </w:r>
    <w:r w:rsidRPr="001052F0">
      <w:rPr>
        <w:rFonts w:ascii="Goudy Old Style" w:hAnsi="Goudy Old Style"/>
        <w:sz w:val="20"/>
        <w:szCs w:val="20"/>
      </w:rPr>
      <w:t xml:space="preserve">, </w:t>
    </w:r>
    <w:proofErr w:type="spellStart"/>
    <w:r w:rsidRPr="001052F0">
      <w:rPr>
        <w:rFonts w:ascii="Goudy Old Style" w:hAnsi="Goudy Old Style"/>
        <w:sz w:val="20"/>
        <w:szCs w:val="20"/>
      </w:rPr>
      <w:t>doi</w:t>
    </w:r>
    <w:proofErr w:type="spellEnd"/>
    <w:r w:rsidRPr="001052F0">
      <w:rPr>
        <w:rFonts w:ascii="Goudy Old Style" w:hAnsi="Goudy Old Style"/>
        <w:sz w:val="20"/>
        <w:szCs w:val="20"/>
      </w:rPr>
      <w:t xml:space="preserve">: </w:t>
    </w:r>
    <w:r w:rsidR="00124646" w:rsidRPr="00124646">
      <w:rPr>
        <w:rFonts w:ascii="Goudy Old Style" w:hAnsi="Goudy Old Style"/>
        <w:sz w:val="20"/>
        <w:szCs w:val="20"/>
      </w:rPr>
      <w:t>10.15575/</w:t>
    </w:r>
    <w:proofErr w:type="gramStart"/>
    <w:r w:rsidR="00124646" w:rsidRPr="00124646">
      <w:rPr>
        <w:rFonts w:ascii="Goudy Old Style" w:hAnsi="Goudy Old Style"/>
        <w:sz w:val="20"/>
        <w:szCs w:val="20"/>
      </w:rPr>
      <w:t>as.v</w:t>
    </w:r>
    <w:proofErr w:type="gramEnd"/>
    <w:r w:rsidR="00124646" w:rsidRPr="00124646">
      <w:rPr>
        <w:rFonts w:ascii="Goudy Old Style" w:hAnsi="Goudy Old Style"/>
        <w:sz w:val="20"/>
        <w:szCs w:val="20"/>
      </w:rPr>
      <w:t>4i2.29512</w:t>
    </w:r>
  </w:p>
  <w:p w14:paraId="0171FC6E" w14:textId="77777777" w:rsidR="00CD77A4" w:rsidRDefault="00CD7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ECC1" w14:textId="77777777" w:rsidR="00CE1A92" w:rsidRDefault="00CE1A92" w:rsidP="00CE1A92">
    <w:pPr>
      <w:pStyle w:val="Header"/>
      <w:jc w:val="right"/>
      <w:rPr>
        <w:rFonts w:ascii="Goudy Old Style" w:hAnsi="Goudy Old Style"/>
        <w:b/>
        <w:bCs/>
        <w:sz w:val="20"/>
        <w:szCs w:val="20"/>
      </w:rPr>
    </w:pPr>
    <w:r w:rsidRPr="007526F6">
      <w:rPr>
        <w:rFonts w:ascii="Goudy Old Style" w:hAnsi="Goudy Old Style"/>
        <w:b/>
        <w:bCs/>
        <w:sz w:val="20"/>
        <w:szCs w:val="20"/>
      </w:rPr>
      <w:t>Al-Ahwal Al-</w:t>
    </w:r>
    <w:proofErr w:type="spellStart"/>
    <w:r w:rsidRPr="007526F6">
      <w:rPr>
        <w:rFonts w:ascii="Goudy Old Style" w:hAnsi="Goudy Old Style"/>
        <w:b/>
        <w:bCs/>
        <w:sz w:val="20"/>
        <w:szCs w:val="20"/>
      </w:rPr>
      <w:t>Syakhsiyyah</w:t>
    </w:r>
    <w:proofErr w:type="spellEnd"/>
    <w:r w:rsidRPr="007526F6">
      <w:rPr>
        <w:rFonts w:ascii="Goudy Old Style" w:hAnsi="Goudy Old Style"/>
        <w:b/>
        <w:bCs/>
        <w:sz w:val="20"/>
        <w:szCs w:val="20"/>
      </w:rPr>
      <w:t xml:space="preserve">: </w:t>
    </w:r>
    <w:proofErr w:type="spellStart"/>
    <w:r w:rsidRPr="007526F6">
      <w:rPr>
        <w:rFonts w:ascii="Goudy Old Style" w:hAnsi="Goudy Old Style"/>
        <w:b/>
        <w:bCs/>
        <w:sz w:val="20"/>
        <w:szCs w:val="20"/>
      </w:rPr>
      <w:t>Jurnal</w:t>
    </w:r>
    <w:proofErr w:type="spellEnd"/>
    <w:r w:rsidRPr="007526F6">
      <w:rPr>
        <w:rFonts w:ascii="Goudy Old Style" w:hAnsi="Goudy Old Style"/>
        <w:b/>
        <w:bCs/>
        <w:sz w:val="20"/>
        <w:szCs w:val="20"/>
      </w:rPr>
      <w:t xml:space="preserve"> Hukum </w:t>
    </w:r>
    <w:proofErr w:type="spellStart"/>
    <w:r w:rsidRPr="007526F6">
      <w:rPr>
        <w:rFonts w:ascii="Goudy Old Style" w:hAnsi="Goudy Old Style"/>
        <w:b/>
        <w:bCs/>
        <w:sz w:val="20"/>
        <w:szCs w:val="20"/>
      </w:rPr>
      <w:t>Keluarga</w:t>
    </w:r>
    <w:proofErr w:type="spellEnd"/>
    <w:r w:rsidRPr="007526F6">
      <w:rPr>
        <w:rFonts w:ascii="Goudy Old Style" w:hAnsi="Goudy Old Style"/>
        <w:b/>
        <w:bCs/>
        <w:sz w:val="20"/>
        <w:szCs w:val="20"/>
      </w:rPr>
      <w:t xml:space="preserve"> dan </w:t>
    </w:r>
    <w:proofErr w:type="spellStart"/>
    <w:r w:rsidRPr="007526F6">
      <w:rPr>
        <w:rFonts w:ascii="Goudy Old Style" w:hAnsi="Goudy Old Style"/>
        <w:b/>
        <w:bCs/>
        <w:sz w:val="20"/>
        <w:szCs w:val="20"/>
      </w:rPr>
      <w:t>Peradilan</w:t>
    </w:r>
    <w:proofErr w:type="spellEnd"/>
    <w:r w:rsidRPr="007526F6">
      <w:rPr>
        <w:rFonts w:ascii="Goudy Old Style" w:hAnsi="Goudy Old Style"/>
        <w:b/>
        <w:bCs/>
        <w:sz w:val="20"/>
        <w:szCs w:val="20"/>
      </w:rPr>
      <w:t xml:space="preserve"> Islam</w:t>
    </w:r>
  </w:p>
  <w:p w14:paraId="161B6136" w14:textId="77777777" w:rsidR="00CE1A92" w:rsidRPr="001953A4" w:rsidRDefault="00CE1A92" w:rsidP="00CE1A92">
    <w:pPr>
      <w:pStyle w:val="Header"/>
      <w:jc w:val="right"/>
      <w:rPr>
        <w:rFonts w:ascii="Goudy Old Style" w:hAnsi="Goudy Old Style"/>
        <w:b/>
        <w:bCs/>
        <w:sz w:val="20"/>
        <w:szCs w:val="20"/>
      </w:rPr>
    </w:pPr>
    <w:r w:rsidRPr="001953A4">
      <w:rPr>
        <w:rFonts w:ascii="Goudy Old Style" w:hAnsi="Goudy Old Style"/>
        <w:b/>
        <w:bCs/>
        <w:sz w:val="20"/>
        <w:szCs w:val="20"/>
      </w:rPr>
      <w:t xml:space="preserve">ISSN: </w:t>
    </w:r>
    <w:r>
      <w:rPr>
        <w:rFonts w:ascii="Goudy Old Style" w:hAnsi="Goudy Old Style"/>
        <w:b/>
        <w:bCs/>
        <w:sz w:val="20"/>
        <w:szCs w:val="20"/>
      </w:rPr>
      <w:t>2745</w:t>
    </w:r>
    <w:r w:rsidRPr="001953A4">
      <w:rPr>
        <w:rFonts w:ascii="Goudy Old Style" w:hAnsi="Goudy Old Style"/>
        <w:b/>
        <w:bCs/>
        <w:sz w:val="20"/>
        <w:szCs w:val="20"/>
      </w:rPr>
      <w:t>-</w:t>
    </w:r>
    <w:r>
      <w:rPr>
        <w:rFonts w:ascii="Goudy Old Style" w:hAnsi="Goudy Old Style"/>
        <w:b/>
        <w:bCs/>
        <w:sz w:val="20"/>
        <w:szCs w:val="20"/>
      </w:rPr>
      <w:t>8741</w:t>
    </w:r>
    <w:r w:rsidRPr="001953A4">
      <w:rPr>
        <w:rFonts w:ascii="Goudy Old Style" w:hAnsi="Goudy Old Style"/>
        <w:b/>
        <w:bCs/>
        <w:sz w:val="20"/>
        <w:szCs w:val="20"/>
      </w:rPr>
      <w:t xml:space="preserve">(p), </w:t>
    </w:r>
    <w:r>
      <w:rPr>
        <w:rFonts w:ascii="Goudy Old Style" w:hAnsi="Goudy Old Style"/>
        <w:b/>
        <w:bCs/>
        <w:sz w:val="20"/>
        <w:szCs w:val="20"/>
      </w:rPr>
      <w:t>2746</w:t>
    </w:r>
    <w:r w:rsidRPr="001953A4">
      <w:rPr>
        <w:rFonts w:ascii="Goudy Old Style" w:hAnsi="Goudy Old Style"/>
        <w:b/>
        <w:bCs/>
        <w:sz w:val="20"/>
        <w:szCs w:val="20"/>
      </w:rPr>
      <w:t>-</w:t>
    </w:r>
    <w:r>
      <w:rPr>
        <w:rFonts w:ascii="Goudy Old Style" w:hAnsi="Goudy Old Style"/>
        <w:b/>
        <w:bCs/>
        <w:sz w:val="20"/>
        <w:szCs w:val="20"/>
      </w:rPr>
      <w:t>3990</w:t>
    </w:r>
    <w:r w:rsidRPr="001953A4">
      <w:rPr>
        <w:rFonts w:ascii="Goudy Old Style" w:hAnsi="Goudy Old Style"/>
        <w:b/>
        <w:bCs/>
        <w:sz w:val="20"/>
        <w:szCs w:val="20"/>
      </w:rPr>
      <w:t xml:space="preserve"> (e)</w:t>
    </w:r>
  </w:p>
  <w:p w14:paraId="336D17D4" w14:textId="77777777" w:rsidR="00CE1A92" w:rsidRPr="001953A4" w:rsidRDefault="00CE1A92" w:rsidP="00CE1A92">
    <w:pPr>
      <w:pStyle w:val="Header"/>
      <w:pBdr>
        <w:bottom w:val="single" w:sz="4" w:space="1" w:color="auto"/>
      </w:pBdr>
      <w:jc w:val="right"/>
      <w:rPr>
        <w:rFonts w:ascii="Goudy Old Style" w:hAnsi="Goudy Old Style"/>
        <w:b/>
        <w:bCs/>
        <w:sz w:val="20"/>
        <w:szCs w:val="20"/>
      </w:rPr>
    </w:pPr>
    <w:r w:rsidRPr="001953A4">
      <w:rPr>
        <w:rFonts w:ascii="Goudy Old Style" w:hAnsi="Goudy Old Style"/>
        <w:b/>
        <w:bCs/>
        <w:sz w:val="20"/>
        <w:szCs w:val="20"/>
      </w:rPr>
      <w:t xml:space="preserve">Vol. </w:t>
    </w:r>
    <w:r>
      <w:rPr>
        <w:rFonts w:ascii="Goudy Old Style" w:hAnsi="Goudy Old Style"/>
        <w:b/>
        <w:bCs/>
        <w:sz w:val="20"/>
        <w:szCs w:val="20"/>
      </w:rPr>
      <w:t>4</w:t>
    </w:r>
    <w:r w:rsidRPr="001953A4">
      <w:rPr>
        <w:rFonts w:ascii="Goudy Old Style" w:hAnsi="Goudy Old Style"/>
        <w:b/>
        <w:bCs/>
        <w:sz w:val="20"/>
        <w:szCs w:val="20"/>
      </w:rPr>
      <w:t xml:space="preserve">, no. </w:t>
    </w:r>
    <w:r>
      <w:rPr>
        <w:rFonts w:ascii="Goudy Old Style" w:hAnsi="Goudy Old Style"/>
        <w:b/>
        <w:bCs/>
        <w:sz w:val="20"/>
        <w:szCs w:val="20"/>
      </w:rPr>
      <w:t>2</w:t>
    </w:r>
    <w:r w:rsidRPr="001953A4">
      <w:rPr>
        <w:rFonts w:ascii="Goudy Old Style" w:hAnsi="Goudy Old Style"/>
        <w:b/>
        <w:bCs/>
        <w:sz w:val="20"/>
        <w:szCs w:val="20"/>
      </w:rPr>
      <w:t xml:space="preserve"> (</w:t>
    </w:r>
    <w:r>
      <w:rPr>
        <w:rFonts w:ascii="Goudy Old Style" w:hAnsi="Goudy Old Style"/>
        <w:b/>
        <w:bCs/>
        <w:sz w:val="20"/>
        <w:szCs w:val="20"/>
      </w:rPr>
      <w:t>2023</w:t>
    </w:r>
    <w:r w:rsidRPr="001953A4">
      <w:rPr>
        <w:rFonts w:ascii="Goudy Old Style" w:hAnsi="Goudy Old Style"/>
        <w:b/>
        <w:bCs/>
        <w:sz w:val="20"/>
        <w:szCs w:val="20"/>
      </w:rPr>
      <w:t xml:space="preserve">), pp. </w:t>
    </w:r>
    <w:r>
      <w:rPr>
        <w:rFonts w:ascii="Goudy Old Style" w:hAnsi="Goudy Old Style"/>
        <w:b/>
        <w:bCs/>
        <w:sz w:val="20"/>
        <w:szCs w:val="20"/>
      </w:rPr>
      <w:t>155</w:t>
    </w:r>
    <w:r w:rsidRPr="001953A4">
      <w:rPr>
        <w:rFonts w:ascii="Goudy Old Style" w:hAnsi="Goudy Old Style"/>
        <w:b/>
        <w:bCs/>
        <w:sz w:val="20"/>
        <w:szCs w:val="20"/>
      </w:rPr>
      <w:t>-</w:t>
    </w:r>
    <w:r>
      <w:rPr>
        <w:rFonts w:ascii="Goudy Old Style" w:hAnsi="Goudy Old Style"/>
        <w:b/>
        <w:bCs/>
        <w:sz w:val="20"/>
        <w:szCs w:val="20"/>
      </w:rPr>
      <w:t>168</w:t>
    </w:r>
    <w:r w:rsidRPr="001953A4">
      <w:rPr>
        <w:rFonts w:ascii="Goudy Old Style" w:hAnsi="Goudy Old Style"/>
        <w:b/>
        <w:bCs/>
        <w:sz w:val="20"/>
        <w:szCs w:val="20"/>
      </w:rPr>
      <w:t xml:space="preserve">, </w:t>
    </w:r>
    <w:proofErr w:type="spellStart"/>
    <w:r w:rsidRPr="001953A4">
      <w:rPr>
        <w:rFonts w:ascii="Goudy Old Style" w:hAnsi="Goudy Old Style"/>
        <w:b/>
        <w:bCs/>
        <w:sz w:val="20"/>
        <w:szCs w:val="20"/>
      </w:rPr>
      <w:t>doi</w:t>
    </w:r>
    <w:proofErr w:type="spellEnd"/>
    <w:r w:rsidRPr="001953A4">
      <w:rPr>
        <w:rFonts w:ascii="Goudy Old Style" w:hAnsi="Goudy Old Style"/>
        <w:b/>
        <w:bCs/>
        <w:sz w:val="20"/>
        <w:szCs w:val="20"/>
      </w:rPr>
      <w:t xml:space="preserve">: </w:t>
    </w:r>
    <w:r w:rsidRPr="007526F6">
      <w:rPr>
        <w:rFonts w:ascii="Goudy Old Style" w:hAnsi="Goudy Old Style"/>
        <w:b/>
        <w:bCs/>
        <w:sz w:val="20"/>
        <w:szCs w:val="20"/>
      </w:rPr>
      <w:t>10.15575/</w:t>
    </w:r>
    <w:proofErr w:type="gramStart"/>
    <w:r w:rsidRPr="007526F6">
      <w:rPr>
        <w:rFonts w:ascii="Goudy Old Style" w:hAnsi="Goudy Old Style"/>
        <w:b/>
        <w:bCs/>
        <w:sz w:val="20"/>
        <w:szCs w:val="20"/>
      </w:rPr>
      <w:t>as.v</w:t>
    </w:r>
    <w:proofErr w:type="gramEnd"/>
    <w:r w:rsidRPr="007526F6">
      <w:rPr>
        <w:rFonts w:ascii="Goudy Old Style" w:hAnsi="Goudy Old Style"/>
        <w:b/>
        <w:bCs/>
        <w:sz w:val="20"/>
        <w:szCs w:val="20"/>
      </w:rPr>
      <w:t>2i2.14327</w:t>
    </w:r>
  </w:p>
  <w:p w14:paraId="78AE49BD" w14:textId="77777777" w:rsidR="00206421" w:rsidRPr="00CE1A92" w:rsidRDefault="00206421" w:rsidP="00206421">
    <w:pPr>
      <w:pStyle w:val="Header"/>
      <w:rPr>
        <w:rFonts w:ascii="Book Antiqua" w:hAnsi="Book Antiqua" w:cstheme="majorBidi"/>
        <w:color w:val="000000" w:themeColor="text1"/>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375"/>
    <w:multiLevelType w:val="hybridMultilevel"/>
    <w:tmpl w:val="2C16D1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CF139CD"/>
    <w:multiLevelType w:val="hybridMultilevel"/>
    <w:tmpl w:val="1E0E85AA"/>
    <w:lvl w:ilvl="0" w:tplc="FFFFFFFF">
      <w:start w:val="1"/>
      <w:numFmt w:val="upperLetter"/>
      <w:lvlText w:val="%1."/>
      <w:lvlJc w:val="left"/>
      <w:pPr>
        <w:ind w:left="2726"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F4F34B1"/>
    <w:multiLevelType w:val="multilevel"/>
    <w:tmpl w:val="148A4D16"/>
    <w:lvl w:ilvl="0">
      <w:start w:val="1"/>
      <w:numFmt w:val="decimal"/>
      <w:lvlText w:val="%1."/>
      <w:lvlJc w:val="left"/>
      <w:pPr>
        <w:tabs>
          <w:tab w:val="num" w:pos="720"/>
        </w:tabs>
        <w:ind w:left="720" w:hanging="360"/>
      </w:pPr>
      <w:rPr>
        <w:rFonts w:ascii="Book Antiqua" w:eastAsia="Times New Roman" w:hAnsi="Book Antiqua" w:cstheme="majorBid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5F6845"/>
    <w:multiLevelType w:val="hybridMultilevel"/>
    <w:tmpl w:val="72AEE032"/>
    <w:lvl w:ilvl="0" w:tplc="615ED8AA">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A4C"/>
    <w:rsid w:val="0005602F"/>
    <w:rsid w:val="00071E6F"/>
    <w:rsid w:val="00080D60"/>
    <w:rsid w:val="000918F4"/>
    <w:rsid w:val="000A3B26"/>
    <w:rsid w:val="000E5ACD"/>
    <w:rsid w:val="000E61E0"/>
    <w:rsid w:val="000E6997"/>
    <w:rsid w:val="001071E9"/>
    <w:rsid w:val="00112A57"/>
    <w:rsid w:val="00122C59"/>
    <w:rsid w:val="00124646"/>
    <w:rsid w:val="00142440"/>
    <w:rsid w:val="00144950"/>
    <w:rsid w:val="00196E24"/>
    <w:rsid w:val="001B3FB8"/>
    <w:rsid w:val="001B6488"/>
    <w:rsid w:val="001C386C"/>
    <w:rsid w:val="001D428B"/>
    <w:rsid w:val="001E4D8F"/>
    <w:rsid w:val="001F1532"/>
    <w:rsid w:val="00206421"/>
    <w:rsid w:val="00215A69"/>
    <w:rsid w:val="00226B74"/>
    <w:rsid w:val="00227087"/>
    <w:rsid w:val="00251D02"/>
    <w:rsid w:val="00251E27"/>
    <w:rsid w:val="00270398"/>
    <w:rsid w:val="00284067"/>
    <w:rsid w:val="00286DE7"/>
    <w:rsid w:val="00295BCA"/>
    <w:rsid w:val="002C58D3"/>
    <w:rsid w:val="002C62FD"/>
    <w:rsid w:val="0031223A"/>
    <w:rsid w:val="003525FA"/>
    <w:rsid w:val="00367242"/>
    <w:rsid w:val="0037746D"/>
    <w:rsid w:val="00377D9B"/>
    <w:rsid w:val="00381E56"/>
    <w:rsid w:val="003822CF"/>
    <w:rsid w:val="00392129"/>
    <w:rsid w:val="003948C4"/>
    <w:rsid w:val="003D722B"/>
    <w:rsid w:val="00433A4C"/>
    <w:rsid w:val="00447253"/>
    <w:rsid w:val="00452252"/>
    <w:rsid w:val="00465305"/>
    <w:rsid w:val="004D72B5"/>
    <w:rsid w:val="004E0E35"/>
    <w:rsid w:val="00515420"/>
    <w:rsid w:val="0051595E"/>
    <w:rsid w:val="005259CC"/>
    <w:rsid w:val="005774B7"/>
    <w:rsid w:val="00596657"/>
    <w:rsid w:val="005E6436"/>
    <w:rsid w:val="0060189F"/>
    <w:rsid w:val="006074F9"/>
    <w:rsid w:val="006205DF"/>
    <w:rsid w:val="00620DB2"/>
    <w:rsid w:val="0062454E"/>
    <w:rsid w:val="006250B4"/>
    <w:rsid w:val="00640BB9"/>
    <w:rsid w:val="00646F80"/>
    <w:rsid w:val="006833CB"/>
    <w:rsid w:val="006D269C"/>
    <w:rsid w:val="006D3E91"/>
    <w:rsid w:val="006E15C6"/>
    <w:rsid w:val="00707D50"/>
    <w:rsid w:val="0073125D"/>
    <w:rsid w:val="00731E55"/>
    <w:rsid w:val="00735133"/>
    <w:rsid w:val="00750DDF"/>
    <w:rsid w:val="007514FB"/>
    <w:rsid w:val="00755DC7"/>
    <w:rsid w:val="007638F2"/>
    <w:rsid w:val="007712E9"/>
    <w:rsid w:val="00773E97"/>
    <w:rsid w:val="00793604"/>
    <w:rsid w:val="00795462"/>
    <w:rsid w:val="007A0A80"/>
    <w:rsid w:val="007B4BDD"/>
    <w:rsid w:val="007C3FAC"/>
    <w:rsid w:val="007D2F73"/>
    <w:rsid w:val="007E7CE7"/>
    <w:rsid w:val="007F0157"/>
    <w:rsid w:val="007F46CA"/>
    <w:rsid w:val="00804D0F"/>
    <w:rsid w:val="00823C1E"/>
    <w:rsid w:val="0082488E"/>
    <w:rsid w:val="00834FAD"/>
    <w:rsid w:val="00882971"/>
    <w:rsid w:val="0089024D"/>
    <w:rsid w:val="008B2CAC"/>
    <w:rsid w:val="008E07FA"/>
    <w:rsid w:val="008E31AA"/>
    <w:rsid w:val="0091146A"/>
    <w:rsid w:val="00915817"/>
    <w:rsid w:val="00934D1D"/>
    <w:rsid w:val="00937D7E"/>
    <w:rsid w:val="00942751"/>
    <w:rsid w:val="00955EA9"/>
    <w:rsid w:val="00960F89"/>
    <w:rsid w:val="00966A33"/>
    <w:rsid w:val="00970525"/>
    <w:rsid w:val="009A65A9"/>
    <w:rsid w:val="009B6650"/>
    <w:rsid w:val="009C157C"/>
    <w:rsid w:val="009C7A62"/>
    <w:rsid w:val="00A02BEA"/>
    <w:rsid w:val="00A0326F"/>
    <w:rsid w:val="00A108C3"/>
    <w:rsid w:val="00A11DDB"/>
    <w:rsid w:val="00A423B0"/>
    <w:rsid w:val="00A85AD0"/>
    <w:rsid w:val="00AC382C"/>
    <w:rsid w:val="00AD74A5"/>
    <w:rsid w:val="00AE67E0"/>
    <w:rsid w:val="00B159E3"/>
    <w:rsid w:val="00B23376"/>
    <w:rsid w:val="00B279EB"/>
    <w:rsid w:val="00B56F7D"/>
    <w:rsid w:val="00B57C7C"/>
    <w:rsid w:val="00B74D88"/>
    <w:rsid w:val="00B817C3"/>
    <w:rsid w:val="00B872FF"/>
    <w:rsid w:val="00B937E0"/>
    <w:rsid w:val="00B9710E"/>
    <w:rsid w:val="00BD0CDB"/>
    <w:rsid w:val="00BD706B"/>
    <w:rsid w:val="00BE7ED7"/>
    <w:rsid w:val="00C11F11"/>
    <w:rsid w:val="00C21838"/>
    <w:rsid w:val="00C519E1"/>
    <w:rsid w:val="00C570AF"/>
    <w:rsid w:val="00CA25E3"/>
    <w:rsid w:val="00CD77A4"/>
    <w:rsid w:val="00CD7F89"/>
    <w:rsid w:val="00CE10D4"/>
    <w:rsid w:val="00CE1A92"/>
    <w:rsid w:val="00D14962"/>
    <w:rsid w:val="00D35026"/>
    <w:rsid w:val="00D82337"/>
    <w:rsid w:val="00D82DC1"/>
    <w:rsid w:val="00DC3FCB"/>
    <w:rsid w:val="00DC4BF3"/>
    <w:rsid w:val="00DC600A"/>
    <w:rsid w:val="00DE585E"/>
    <w:rsid w:val="00DE7391"/>
    <w:rsid w:val="00E1104D"/>
    <w:rsid w:val="00E13EB9"/>
    <w:rsid w:val="00E20641"/>
    <w:rsid w:val="00E51C9F"/>
    <w:rsid w:val="00E617FE"/>
    <w:rsid w:val="00E70FDD"/>
    <w:rsid w:val="00E97A88"/>
    <w:rsid w:val="00EA37CF"/>
    <w:rsid w:val="00EC2A98"/>
    <w:rsid w:val="00EC775D"/>
    <w:rsid w:val="00EF5686"/>
    <w:rsid w:val="00F03862"/>
    <w:rsid w:val="00F32E86"/>
    <w:rsid w:val="00F40D28"/>
    <w:rsid w:val="00F44284"/>
    <w:rsid w:val="00F53077"/>
    <w:rsid w:val="00F843DC"/>
    <w:rsid w:val="00FF529D"/>
    <w:rsid w:val="00FF6F46"/>
    <w:rsid w:val="00FF71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4C"/>
    <w:pPr>
      <w:suppressAutoHyphens/>
      <w:spacing w:after="0" w:line="240" w:lineRule="auto"/>
    </w:pPr>
    <w:rPr>
      <w:rFonts w:ascii="Times New Roman" w:eastAsia="Times New Roman" w:hAnsi="Times New Roman" w:cs="Times New Roman"/>
      <w:color w:val="00000A"/>
      <w:kern w:val="1"/>
      <w:sz w:val="24"/>
      <w:szCs w:val="24"/>
    </w:rPr>
  </w:style>
  <w:style w:type="paragraph" w:styleId="Heading1">
    <w:name w:val="heading 1"/>
    <w:basedOn w:val="Normal"/>
    <w:next w:val="Normal"/>
    <w:link w:val="Heading1Char"/>
    <w:uiPriority w:val="9"/>
    <w:qFormat/>
    <w:rsid w:val="00D1496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Char,char"/>
    <w:basedOn w:val="Normal"/>
    <w:link w:val="FootnoteTextChar1"/>
    <w:uiPriority w:val="99"/>
    <w:rsid w:val="00433A4C"/>
  </w:style>
  <w:style w:type="character" w:customStyle="1" w:styleId="FootnoteTextChar">
    <w:name w:val="Footnote Text Char"/>
    <w:basedOn w:val="DefaultParagraphFont"/>
    <w:uiPriority w:val="99"/>
    <w:qFormat/>
    <w:rsid w:val="00433A4C"/>
    <w:rPr>
      <w:rFonts w:ascii="Times New Roman" w:eastAsia="Times New Roman" w:hAnsi="Times New Roman" w:cs="Times New Roman"/>
      <w:color w:val="00000A"/>
      <w:kern w:val="1"/>
      <w:sz w:val="20"/>
      <w:szCs w:val="20"/>
    </w:rPr>
  </w:style>
  <w:style w:type="character" w:customStyle="1" w:styleId="FootnoteTextChar1">
    <w:name w:val="Footnote Text Char1"/>
    <w:aliases w:val="Footnote Text Char Char Char,Char Char,char Char"/>
    <w:basedOn w:val="DefaultParagraphFont"/>
    <w:link w:val="FootnoteText"/>
    <w:uiPriority w:val="99"/>
    <w:locked/>
    <w:rsid w:val="00433A4C"/>
    <w:rPr>
      <w:rFonts w:ascii="Times New Roman" w:eastAsia="Times New Roman" w:hAnsi="Times New Roman" w:cs="Times New Roman"/>
      <w:color w:val="00000A"/>
      <w:kern w:val="1"/>
      <w:sz w:val="24"/>
      <w:szCs w:val="24"/>
    </w:rPr>
  </w:style>
  <w:style w:type="paragraph" w:styleId="Title">
    <w:name w:val="Title"/>
    <w:basedOn w:val="Normal"/>
    <w:link w:val="TitleChar1"/>
    <w:uiPriority w:val="10"/>
    <w:qFormat/>
    <w:rsid w:val="00433A4C"/>
    <w:pPr>
      <w:jc w:val="center"/>
    </w:pPr>
    <w:rPr>
      <w:rFonts w:eastAsia="SimSun"/>
      <w:b/>
      <w:bCs/>
      <w:sz w:val="32"/>
      <w:szCs w:val="32"/>
    </w:rPr>
  </w:style>
  <w:style w:type="character" w:customStyle="1" w:styleId="TitleChar">
    <w:name w:val="Title Char"/>
    <w:basedOn w:val="DefaultParagraphFont"/>
    <w:uiPriority w:val="10"/>
    <w:rsid w:val="00433A4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locked/>
    <w:rsid w:val="00433A4C"/>
    <w:rPr>
      <w:rFonts w:ascii="Times New Roman" w:eastAsia="SimSun" w:hAnsi="Times New Roman" w:cs="Times New Roman"/>
      <w:b/>
      <w:bCs/>
      <w:color w:val="00000A"/>
      <w:kern w:val="1"/>
      <w:sz w:val="32"/>
      <w:szCs w:val="32"/>
    </w:rPr>
  </w:style>
  <w:style w:type="paragraph" w:customStyle="1" w:styleId="Headline">
    <w:name w:val="Headline"/>
    <w:basedOn w:val="Normal"/>
    <w:rsid w:val="00433A4C"/>
    <w:pPr>
      <w:suppressAutoHyphens w:val="0"/>
      <w:jc w:val="center"/>
    </w:pPr>
    <w:rPr>
      <w:rFonts w:ascii="Lucida Sans Unicode" w:hAnsi="Lucida Sans Unicode"/>
      <w:b/>
      <w:bCs/>
      <w:color w:val="auto"/>
      <w:kern w:val="0"/>
      <w:sz w:val="48"/>
      <w:szCs w:val="20"/>
    </w:rPr>
  </w:style>
  <w:style w:type="paragraph" w:customStyle="1" w:styleId="Subhead1">
    <w:name w:val="Subhead 1"/>
    <w:basedOn w:val="Normal"/>
    <w:rsid w:val="00433A4C"/>
    <w:pPr>
      <w:tabs>
        <w:tab w:val="left" w:pos="720"/>
        <w:tab w:val="left" w:pos="1440"/>
        <w:tab w:val="left" w:pos="2160"/>
        <w:tab w:val="left" w:pos="2880"/>
        <w:tab w:val="left" w:pos="3600"/>
        <w:tab w:val="left" w:pos="4320"/>
      </w:tabs>
      <w:suppressAutoHyphens w:val="0"/>
      <w:autoSpaceDE w:val="0"/>
      <w:autoSpaceDN w:val="0"/>
      <w:adjustRightInd w:val="0"/>
      <w:spacing w:line="288" w:lineRule="auto"/>
      <w:textAlignment w:val="center"/>
    </w:pPr>
    <w:rPr>
      <w:rFonts w:ascii="Arial" w:hAnsi="Arial" w:cs="Arial"/>
      <w:b/>
      <w:bCs/>
      <w:caps/>
      <w:color w:val="000000"/>
      <w:kern w:val="0"/>
    </w:rPr>
  </w:style>
  <w:style w:type="paragraph" w:customStyle="1" w:styleId="MDPI31text">
    <w:name w:val="MDPI_3.1_text"/>
    <w:qFormat/>
    <w:rsid w:val="00433A4C"/>
    <w:pPr>
      <w:adjustRightInd w:val="0"/>
      <w:snapToGrid w:val="0"/>
      <w:spacing w:after="0" w:line="260" w:lineRule="atLeast"/>
      <w:ind w:firstLine="425"/>
      <w:jc w:val="both"/>
    </w:pPr>
    <w:rPr>
      <w:rFonts w:ascii="Palatino Linotype" w:eastAsia="Times New Roman" w:hAnsi="Palatino Linotype" w:cs="Times New Roman"/>
      <w:color w:val="000000"/>
      <w:sz w:val="20"/>
      <w:lang w:eastAsia="de-DE"/>
    </w:rPr>
  </w:style>
  <w:style w:type="paragraph" w:customStyle="1" w:styleId="MDPI33textspaceafter">
    <w:name w:val="MDPI_3.3_text_space_after"/>
    <w:basedOn w:val="MDPI31text"/>
    <w:qFormat/>
    <w:rsid w:val="00433A4C"/>
    <w:pPr>
      <w:spacing w:after="240"/>
    </w:pPr>
  </w:style>
  <w:style w:type="paragraph" w:customStyle="1" w:styleId="MDPI41tablecaption">
    <w:name w:val="MDPI_4.1_table_caption"/>
    <w:basedOn w:val="Normal"/>
    <w:qFormat/>
    <w:rsid w:val="00433A4C"/>
    <w:pPr>
      <w:suppressAutoHyphens w:val="0"/>
      <w:adjustRightInd w:val="0"/>
      <w:snapToGrid w:val="0"/>
      <w:spacing w:before="240" w:after="120" w:line="260" w:lineRule="atLeast"/>
      <w:ind w:left="425" w:right="425"/>
      <w:jc w:val="both"/>
    </w:pPr>
    <w:rPr>
      <w:rFonts w:ascii="Palatino Linotype" w:hAnsi="Palatino Linotype"/>
      <w:color w:val="000000"/>
      <w:kern w:val="0"/>
      <w:sz w:val="18"/>
      <w:szCs w:val="22"/>
      <w:lang w:eastAsia="de-DE"/>
    </w:rPr>
  </w:style>
  <w:style w:type="paragraph" w:customStyle="1" w:styleId="MDPI42tablebody">
    <w:name w:val="MDPI_4.2_table_body"/>
    <w:qFormat/>
    <w:rsid w:val="00433A4C"/>
    <w:pPr>
      <w:adjustRightInd w:val="0"/>
      <w:snapToGrid w:val="0"/>
      <w:spacing w:after="0" w:line="260" w:lineRule="atLeast"/>
      <w:jc w:val="center"/>
    </w:pPr>
    <w:rPr>
      <w:rFonts w:ascii="Palatino Linotype" w:eastAsia="Times New Roman" w:hAnsi="Palatino Linotype" w:cs="Times New Roman"/>
      <w:color w:val="000000"/>
      <w:sz w:val="20"/>
      <w:szCs w:val="20"/>
      <w:lang w:eastAsia="de-DE"/>
    </w:rPr>
  </w:style>
  <w:style w:type="paragraph" w:customStyle="1" w:styleId="MDPI51figurecaption">
    <w:name w:val="MDPI_5.1_figure_caption"/>
    <w:basedOn w:val="Normal"/>
    <w:qFormat/>
    <w:rsid w:val="00433A4C"/>
    <w:pPr>
      <w:suppressAutoHyphens w:val="0"/>
      <w:adjustRightInd w:val="0"/>
      <w:snapToGrid w:val="0"/>
      <w:spacing w:before="120" w:after="240" w:line="260" w:lineRule="atLeast"/>
      <w:ind w:left="425" w:right="425"/>
      <w:jc w:val="both"/>
    </w:pPr>
    <w:rPr>
      <w:rFonts w:ascii="Palatino Linotype" w:hAnsi="Palatino Linotype"/>
      <w:color w:val="000000"/>
      <w:kern w:val="0"/>
      <w:sz w:val="18"/>
      <w:szCs w:val="20"/>
      <w:lang w:eastAsia="de-DE"/>
    </w:rPr>
  </w:style>
  <w:style w:type="paragraph" w:customStyle="1" w:styleId="AbstractText">
    <w:name w:val="Abstract Text"/>
    <w:basedOn w:val="BodyTextIndent2"/>
    <w:qFormat/>
    <w:rsid w:val="00433A4C"/>
    <w:pPr>
      <w:suppressAutoHyphens w:val="0"/>
    </w:pPr>
    <w:rPr>
      <w:rFonts w:ascii="Calibri" w:hAnsi="Calibri"/>
      <w:color w:val="auto"/>
      <w:kern w:val="0"/>
      <w:sz w:val="22"/>
      <w:szCs w:val="22"/>
    </w:rPr>
  </w:style>
  <w:style w:type="character" w:customStyle="1" w:styleId="tgc">
    <w:name w:val="_tgc"/>
    <w:rsid w:val="00433A4C"/>
  </w:style>
  <w:style w:type="paragraph" w:styleId="BodyText2">
    <w:name w:val="Body Text 2"/>
    <w:basedOn w:val="Normal"/>
    <w:link w:val="BodyText2Char"/>
    <w:uiPriority w:val="99"/>
    <w:unhideWhenUsed/>
    <w:rsid w:val="00433A4C"/>
    <w:pPr>
      <w:suppressAutoHyphens w:val="0"/>
      <w:spacing w:after="120" w:line="480" w:lineRule="auto"/>
    </w:pPr>
    <w:rPr>
      <w:rFonts w:ascii="Calibri" w:hAnsi="Calibri"/>
      <w:color w:val="auto"/>
      <w:kern w:val="0"/>
      <w:sz w:val="22"/>
      <w:szCs w:val="22"/>
    </w:rPr>
  </w:style>
  <w:style w:type="character" w:customStyle="1" w:styleId="BodyText2Char">
    <w:name w:val="Body Text 2 Char"/>
    <w:basedOn w:val="DefaultParagraphFont"/>
    <w:link w:val="BodyText2"/>
    <w:uiPriority w:val="99"/>
    <w:rsid w:val="00433A4C"/>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433A4C"/>
    <w:pPr>
      <w:spacing w:after="120" w:line="480" w:lineRule="auto"/>
      <w:ind w:left="283"/>
    </w:pPr>
  </w:style>
  <w:style w:type="character" w:customStyle="1" w:styleId="BodyTextIndent2Char">
    <w:name w:val="Body Text Indent 2 Char"/>
    <w:basedOn w:val="DefaultParagraphFont"/>
    <w:link w:val="BodyTextIndent2"/>
    <w:uiPriority w:val="99"/>
    <w:semiHidden/>
    <w:rsid w:val="00433A4C"/>
    <w:rPr>
      <w:rFonts w:ascii="Times New Roman" w:eastAsia="Times New Roman" w:hAnsi="Times New Roman" w:cs="Times New Roman"/>
      <w:color w:val="00000A"/>
      <w:kern w:val="1"/>
      <w:sz w:val="24"/>
      <w:szCs w:val="24"/>
    </w:rPr>
  </w:style>
  <w:style w:type="paragraph" w:styleId="BalloonText">
    <w:name w:val="Balloon Text"/>
    <w:basedOn w:val="Normal"/>
    <w:link w:val="BalloonTextChar"/>
    <w:uiPriority w:val="99"/>
    <w:semiHidden/>
    <w:unhideWhenUsed/>
    <w:rsid w:val="00433A4C"/>
    <w:rPr>
      <w:rFonts w:ascii="Tahoma" w:hAnsi="Tahoma" w:cs="Tahoma"/>
      <w:sz w:val="16"/>
      <w:szCs w:val="16"/>
    </w:rPr>
  </w:style>
  <w:style w:type="character" w:customStyle="1" w:styleId="BalloonTextChar">
    <w:name w:val="Balloon Text Char"/>
    <w:basedOn w:val="DefaultParagraphFont"/>
    <w:link w:val="BalloonText"/>
    <w:uiPriority w:val="99"/>
    <w:semiHidden/>
    <w:rsid w:val="00433A4C"/>
    <w:rPr>
      <w:rFonts w:ascii="Tahoma" w:eastAsia="Times New Roman" w:hAnsi="Tahoma" w:cs="Tahoma"/>
      <w:color w:val="00000A"/>
      <w:kern w:val="1"/>
      <w:sz w:val="16"/>
      <w:szCs w:val="16"/>
    </w:rPr>
  </w:style>
  <w:style w:type="paragraph" w:styleId="Header">
    <w:name w:val="header"/>
    <w:basedOn w:val="Normal"/>
    <w:link w:val="HeaderChar"/>
    <w:uiPriority w:val="99"/>
    <w:unhideWhenUsed/>
    <w:rsid w:val="00433A4C"/>
    <w:pPr>
      <w:tabs>
        <w:tab w:val="center" w:pos="4680"/>
        <w:tab w:val="right" w:pos="9360"/>
      </w:tabs>
    </w:pPr>
  </w:style>
  <w:style w:type="character" w:customStyle="1" w:styleId="HeaderChar">
    <w:name w:val="Header Char"/>
    <w:basedOn w:val="DefaultParagraphFont"/>
    <w:link w:val="Header"/>
    <w:uiPriority w:val="99"/>
    <w:rsid w:val="00433A4C"/>
    <w:rPr>
      <w:rFonts w:ascii="Times New Roman" w:eastAsia="Times New Roman" w:hAnsi="Times New Roman" w:cs="Times New Roman"/>
      <w:color w:val="00000A"/>
      <w:kern w:val="1"/>
      <w:sz w:val="24"/>
      <w:szCs w:val="24"/>
    </w:rPr>
  </w:style>
  <w:style w:type="paragraph" w:styleId="Footer">
    <w:name w:val="footer"/>
    <w:basedOn w:val="Normal"/>
    <w:link w:val="FooterChar"/>
    <w:uiPriority w:val="99"/>
    <w:unhideWhenUsed/>
    <w:rsid w:val="00433A4C"/>
    <w:pPr>
      <w:tabs>
        <w:tab w:val="center" w:pos="4680"/>
        <w:tab w:val="right" w:pos="9360"/>
      </w:tabs>
    </w:pPr>
  </w:style>
  <w:style w:type="character" w:customStyle="1" w:styleId="FooterChar">
    <w:name w:val="Footer Char"/>
    <w:basedOn w:val="DefaultParagraphFont"/>
    <w:link w:val="Footer"/>
    <w:uiPriority w:val="99"/>
    <w:rsid w:val="00433A4C"/>
    <w:rPr>
      <w:rFonts w:ascii="Times New Roman" w:eastAsia="Times New Roman" w:hAnsi="Times New Roman" w:cs="Times New Roman"/>
      <w:color w:val="00000A"/>
      <w:kern w:val="1"/>
      <w:sz w:val="24"/>
      <w:szCs w:val="24"/>
    </w:rPr>
  </w:style>
  <w:style w:type="paragraph" w:styleId="ListParagraph">
    <w:name w:val="List Paragraph"/>
    <w:basedOn w:val="Normal"/>
    <w:link w:val="ListParagraphChar"/>
    <w:uiPriority w:val="34"/>
    <w:qFormat/>
    <w:rsid w:val="00AE67E0"/>
    <w:pPr>
      <w:suppressAutoHyphens w:val="0"/>
      <w:spacing w:after="200" w:line="276" w:lineRule="auto"/>
      <w:ind w:left="720"/>
      <w:contextualSpacing/>
    </w:pPr>
    <w:rPr>
      <w:rFonts w:asciiTheme="minorHAnsi" w:eastAsiaTheme="minorEastAsia" w:hAnsiTheme="minorHAnsi" w:cstheme="minorBidi"/>
      <w:color w:val="auto"/>
      <w:kern w:val="0"/>
      <w:sz w:val="22"/>
      <w:szCs w:val="22"/>
      <w:lang w:val="id-ID" w:eastAsia="id-ID"/>
    </w:rPr>
  </w:style>
  <w:style w:type="character" w:customStyle="1" w:styleId="ListParagraphChar">
    <w:name w:val="List Paragraph Char"/>
    <w:link w:val="ListParagraph"/>
    <w:uiPriority w:val="1"/>
    <w:locked/>
    <w:rsid w:val="00AE67E0"/>
    <w:rPr>
      <w:rFonts w:eastAsiaTheme="minorEastAsia"/>
      <w:lang w:val="id-ID" w:eastAsia="id-ID"/>
    </w:rPr>
  </w:style>
  <w:style w:type="table" w:styleId="TableGrid">
    <w:name w:val="Table Grid"/>
    <w:basedOn w:val="TableNormal"/>
    <w:uiPriority w:val="59"/>
    <w:rsid w:val="00823C1E"/>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9024D"/>
    <w:rPr>
      <w:vertAlign w:val="superscript"/>
    </w:rPr>
  </w:style>
  <w:style w:type="character" w:styleId="Strong">
    <w:name w:val="Strong"/>
    <w:basedOn w:val="DefaultParagraphFont"/>
    <w:uiPriority w:val="22"/>
    <w:qFormat/>
    <w:rsid w:val="00F53077"/>
    <w:rPr>
      <w:b/>
      <w:bCs/>
    </w:rPr>
  </w:style>
  <w:style w:type="paragraph" w:styleId="NormalWeb">
    <w:name w:val="Normal (Web)"/>
    <w:basedOn w:val="Normal"/>
    <w:uiPriority w:val="99"/>
    <w:semiHidden/>
    <w:unhideWhenUsed/>
    <w:rsid w:val="00226B74"/>
    <w:pPr>
      <w:suppressAutoHyphens w:val="0"/>
      <w:spacing w:before="100" w:beforeAutospacing="1" w:after="100" w:afterAutospacing="1"/>
    </w:pPr>
    <w:rPr>
      <w:color w:val="auto"/>
      <w:kern w:val="0"/>
      <w:lang w:val="en-ID" w:eastAsia="en-ID"/>
    </w:rPr>
  </w:style>
  <w:style w:type="paragraph" w:styleId="z-TopofForm">
    <w:name w:val="HTML Top of Form"/>
    <w:basedOn w:val="Normal"/>
    <w:next w:val="Normal"/>
    <w:link w:val="z-TopofFormChar"/>
    <w:hidden/>
    <w:uiPriority w:val="99"/>
    <w:semiHidden/>
    <w:unhideWhenUsed/>
    <w:rsid w:val="00E617FE"/>
    <w:pPr>
      <w:pBdr>
        <w:bottom w:val="single" w:sz="6" w:space="1" w:color="auto"/>
      </w:pBdr>
      <w:suppressAutoHyphens w:val="0"/>
      <w:jc w:val="center"/>
    </w:pPr>
    <w:rPr>
      <w:rFonts w:ascii="Arial" w:hAnsi="Arial" w:cs="Arial"/>
      <w:vanish/>
      <w:color w:val="auto"/>
      <w:kern w:val="0"/>
      <w:sz w:val="16"/>
      <w:szCs w:val="16"/>
      <w:lang w:val="en-ID" w:eastAsia="en-ID"/>
    </w:rPr>
  </w:style>
  <w:style w:type="character" w:customStyle="1" w:styleId="z-TopofFormChar">
    <w:name w:val="z-Top of Form Char"/>
    <w:basedOn w:val="DefaultParagraphFont"/>
    <w:link w:val="z-TopofForm"/>
    <w:uiPriority w:val="99"/>
    <w:semiHidden/>
    <w:rsid w:val="00E617FE"/>
    <w:rPr>
      <w:rFonts w:ascii="Arial" w:eastAsia="Times New Roman" w:hAnsi="Arial" w:cs="Arial"/>
      <w:vanish/>
      <w:sz w:val="16"/>
      <w:szCs w:val="16"/>
      <w:lang w:val="en-ID" w:eastAsia="en-ID"/>
    </w:rPr>
  </w:style>
  <w:style w:type="character" w:customStyle="1" w:styleId="Heading1Char">
    <w:name w:val="Heading 1 Char"/>
    <w:basedOn w:val="DefaultParagraphFont"/>
    <w:link w:val="Heading1"/>
    <w:uiPriority w:val="9"/>
    <w:rsid w:val="00D14962"/>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D14962"/>
  </w:style>
  <w:style w:type="paragraph" w:styleId="HTMLPreformatted">
    <w:name w:val="HTML Preformatted"/>
    <w:basedOn w:val="Normal"/>
    <w:link w:val="HTMLPreformattedChar"/>
    <w:uiPriority w:val="99"/>
    <w:semiHidden/>
    <w:unhideWhenUsed/>
    <w:rsid w:val="00804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kern w:val="0"/>
      <w:sz w:val="20"/>
      <w:szCs w:val="20"/>
      <w:lang w:val="en-ID" w:eastAsia="en-ID"/>
    </w:rPr>
  </w:style>
  <w:style w:type="character" w:customStyle="1" w:styleId="HTMLPreformattedChar">
    <w:name w:val="HTML Preformatted Char"/>
    <w:basedOn w:val="DefaultParagraphFont"/>
    <w:link w:val="HTMLPreformatted"/>
    <w:uiPriority w:val="99"/>
    <w:semiHidden/>
    <w:rsid w:val="00804D0F"/>
    <w:rPr>
      <w:rFonts w:ascii="Courier New" w:eastAsia="Times New Roman" w:hAnsi="Courier New" w:cs="Courier New"/>
      <w:sz w:val="20"/>
      <w:szCs w:val="20"/>
      <w:lang w:val="en-ID" w:eastAsia="en-ID"/>
    </w:rPr>
  </w:style>
  <w:style w:type="character" w:customStyle="1" w:styleId="y2iqfc">
    <w:name w:val="y2iqfc"/>
    <w:basedOn w:val="DefaultParagraphFont"/>
    <w:rsid w:val="00804D0F"/>
  </w:style>
  <w:style w:type="character" w:styleId="CommentReference">
    <w:name w:val="annotation reference"/>
    <w:basedOn w:val="DefaultParagraphFont"/>
    <w:uiPriority w:val="99"/>
    <w:semiHidden/>
    <w:unhideWhenUsed/>
    <w:rsid w:val="00596657"/>
    <w:rPr>
      <w:sz w:val="16"/>
      <w:szCs w:val="16"/>
    </w:rPr>
  </w:style>
  <w:style w:type="paragraph" w:styleId="CommentText">
    <w:name w:val="annotation text"/>
    <w:basedOn w:val="Normal"/>
    <w:link w:val="CommentTextChar"/>
    <w:uiPriority w:val="99"/>
    <w:semiHidden/>
    <w:unhideWhenUsed/>
    <w:rsid w:val="00596657"/>
    <w:rPr>
      <w:sz w:val="20"/>
      <w:szCs w:val="20"/>
    </w:rPr>
  </w:style>
  <w:style w:type="character" w:customStyle="1" w:styleId="CommentTextChar">
    <w:name w:val="Comment Text Char"/>
    <w:basedOn w:val="DefaultParagraphFont"/>
    <w:link w:val="CommentText"/>
    <w:uiPriority w:val="99"/>
    <w:semiHidden/>
    <w:rsid w:val="00596657"/>
    <w:rPr>
      <w:rFonts w:ascii="Times New Roman" w:eastAsia="Times New Roman" w:hAnsi="Times New Roman" w:cs="Times New Roman"/>
      <w:color w:val="00000A"/>
      <w:kern w:val="1"/>
      <w:sz w:val="20"/>
      <w:szCs w:val="20"/>
    </w:rPr>
  </w:style>
  <w:style w:type="paragraph" w:styleId="CommentSubject">
    <w:name w:val="annotation subject"/>
    <w:basedOn w:val="CommentText"/>
    <w:next w:val="CommentText"/>
    <w:link w:val="CommentSubjectChar"/>
    <w:uiPriority w:val="99"/>
    <w:semiHidden/>
    <w:unhideWhenUsed/>
    <w:rsid w:val="00596657"/>
    <w:rPr>
      <w:b/>
      <w:bCs/>
    </w:rPr>
  </w:style>
  <w:style w:type="character" w:customStyle="1" w:styleId="CommentSubjectChar">
    <w:name w:val="Comment Subject Char"/>
    <w:basedOn w:val="CommentTextChar"/>
    <w:link w:val="CommentSubject"/>
    <w:uiPriority w:val="99"/>
    <w:semiHidden/>
    <w:rsid w:val="00596657"/>
    <w:rPr>
      <w:rFonts w:ascii="Times New Roman" w:eastAsia="Times New Roman" w:hAnsi="Times New Roman" w:cs="Times New Roman"/>
      <w:b/>
      <w:bCs/>
      <w:color w:val="00000A"/>
      <w:kern w:val="1"/>
      <w:sz w:val="20"/>
      <w:szCs w:val="20"/>
    </w:rPr>
  </w:style>
  <w:style w:type="character" w:styleId="Hyperlink">
    <w:name w:val="Hyperlink"/>
    <w:basedOn w:val="DefaultParagraphFont"/>
    <w:uiPriority w:val="99"/>
    <w:unhideWhenUsed/>
    <w:rsid w:val="00071E6F"/>
    <w:rPr>
      <w:color w:val="0000FF" w:themeColor="hyperlink"/>
      <w:u w:val="single"/>
    </w:rPr>
  </w:style>
  <w:style w:type="character" w:styleId="UnresolvedMention">
    <w:name w:val="Unresolved Mention"/>
    <w:basedOn w:val="DefaultParagraphFont"/>
    <w:uiPriority w:val="99"/>
    <w:semiHidden/>
    <w:unhideWhenUsed/>
    <w:rsid w:val="00071E6F"/>
    <w:rPr>
      <w:color w:val="605E5C"/>
      <w:shd w:val="clear" w:color="auto" w:fill="E1DFDD"/>
    </w:rPr>
  </w:style>
  <w:style w:type="paragraph" w:customStyle="1" w:styleId="JW71References">
    <w:name w:val="JW_7.1_References"/>
    <w:basedOn w:val="Normal"/>
    <w:qFormat/>
    <w:rsid w:val="00FF6F46"/>
    <w:pPr>
      <w:widowControl w:val="0"/>
      <w:suppressAutoHyphens w:val="0"/>
      <w:autoSpaceDE w:val="0"/>
      <w:autoSpaceDN w:val="0"/>
      <w:adjustRightInd w:val="0"/>
      <w:spacing w:line="240" w:lineRule="atLeast"/>
      <w:ind w:left="480" w:hanging="480"/>
      <w:jc w:val="both"/>
    </w:pPr>
    <w:rPr>
      <w:rFonts w:ascii="Palatino Linotype" w:eastAsiaTheme="minorEastAsia" w:hAnsi="Palatino Linotype"/>
      <w:noProof/>
      <w:color w:val="auto"/>
      <w:kern w:val="0"/>
      <w:sz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959">
      <w:bodyDiv w:val="1"/>
      <w:marLeft w:val="0"/>
      <w:marRight w:val="0"/>
      <w:marTop w:val="0"/>
      <w:marBottom w:val="0"/>
      <w:divBdr>
        <w:top w:val="none" w:sz="0" w:space="0" w:color="auto"/>
        <w:left w:val="none" w:sz="0" w:space="0" w:color="auto"/>
        <w:bottom w:val="none" w:sz="0" w:space="0" w:color="auto"/>
        <w:right w:val="none" w:sz="0" w:space="0" w:color="auto"/>
      </w:divBdr>
    </w:div>
    <w:div w:id="78719483">
      <w:bodyDiv w:val="1"/>
      <w:marLeft w:val="0"/>
      <w:marRight w:val="0"/>
      <w:marTop w:val="0"/>
      <w:marBottom w:val="0"/>
      <w:divBdr>
        <w:top w:val="none" w:sz="0" w:space="0" w:color="auto"/>
        <w:left w:val="none" w:sz="0" w:space="0" w:color="auto"/>
        <w:bottom w:val="none" w:sz="0" w:space="0" w:color="auto"/>
        <w:right w:val="none" w:sz="0" w:space="0" w:color="auto"/>
      </w:divBdr>
    </w:div>
    <w:div w:id="104276924">
      <w:bodyDiv w:val="1"/>
      <w:marLeft w:val="0"/>
      <w:marRight w:val="0"/>
      <w:marTop w:val="0"/>
      <w:marBottom w:val="0"/>
      <w:divBdr>
        <w:top w:val="none" w:sz="0" w:space="0" w:color="auto"/>
        <w:left w:val="none" w:sz="0" w:space="0" w:color="auto"/>
        <w:bottom w:val="none" w:sz="0" w:space="0" w:color="auto"/>
        <w:right w:val="none" w:sz="0" w:space="0" w:color="auto"/>
      </w:divBdr>
    </w:div>
    <w:div w:id="119501716">
      <w:bodyDiv w:val="1"/>
      <w:marLeft w:val="0"/>
      <w:marRight w:val="0"/>
      <w:marTop w:val="0"/>
      <w:marBottom w:val="0"/>
      <w:divBdr>
        <w:top w:val="none" w:sz="0" w:space="0" w:color="auto"/>
        <w:left w:val="none" w:sz="0" w:space="0" w:color="auto"/>
        <w:bottom w:val="none" w:sz="0" w:space="0" w:color="auto"/>
        <w:right w:val="none" w:sz="0" w:space="0" w:color="auto"/>
      </w:divBdr>
    </w:div>
    <w:div w:id="139615569">
      <w:bodyDiv w:val="1"/>
      <w:marLeft w:val="0"/>
      <w:marRight w:val="0"/>
      <w:marTop w:val="0"/>
      <w:marBottom w:val="0"/>
      <w:divBdr>
        <w:top w:val="none" w:sz="0" w:space="0" w:color="auto"/>
        <w:left w:val="none" w:sz="0" w:space="0" w:color="auto"/>
        <w:bottom w:val="none" w:sz="0" w:space="0" w:color="auto"/>
        <w:right w:val="none" w:sz="0" w:space="0" w:color="auto"/>
      </w:divBdr>
    </w:div>
    <w:div w:id="144705470">
      <w:bodyDiv w:val="1"/>
      <w:marLeft w:val="0"/>
      <w:marRight w:val="0"/>
      <w:marTop w:val="0"/>
      <w:marBottom w:val="0"/>
      <w:divBdr>
        <w:top w:val="none" w:sz="0" w:space="0" w:color="auto"/>
        <w:left w:val="none" w:sz="0" w:space="0" w:color="auto"/>
        <w:bottom w:val="none" w:sz="0" w:space="0" w:color="auto"/>
        <w:right w:val="none" w:sz="0" w:space="0" w:color="auto"/>
      </w:divBdr>
    </w:div>
    <w:div w:id="147792953">
      <w:bodyDiv w:val="1"/>
      <w:marLeft w:val="0"/>
      <w:marRight w:val="0"/>
      <w:marTop w:val="0"/>
      <w:marBottom w:val="0"/>
      <w:divBdr>
        <w:top w:val="none" w:sz="0" w:space="0" w:color="auto"/>
        <w:left w:val="none" w:sz="0" w:space="0" w:color="auto"/>
        <w:bottom w:val="none" w:sz="0" w:space="0" w:color="auto"/>
        <w:right w:val="none" w:sz="0" w:space="0" w:color="auto"/>
      </w:divBdr>
    </w:div>
    <w:div w:id="188180296">
      <w:bodyDiv w:val="1"/>
      <w:marLeft w:val="0"/>
      <w:marRight w:val="0"/>
      <w:marTop w:val="0"/>
      <w:marBottom w:val="0"/>
      <w:divBdr>
        <w:top w:val="none" w:sz="0" w:space="0" w:color="auto"/>
        <w:left w:val="none" w:sz="0" w:space="0" w:color="auto"/>
        <w:bottom w:val="none" w:sz="0" w:space="0" w:color="auto"/>
        <w:right w:val="none" w:sz="0" w:space="0" w:color="auto"/>
      </w:divBdr>
    </w:div>
    <w:div w:id="199441270">
      <w:bodyDiv w:val="1"/>
      <w:marLeft w:val="0"/>
      <w:marRight w:val="0"/>
      <w:marTop w:val="0"/>
      <w:marBottom w:val="0"/>
      <w:divBdr>
        <w:top w:val="none" w:sz="0" w:space="0" w:color="auto"/>
        <w:left w:val="none" w:sz="0" w:space="0" w:color="auto"/>
        <w:bottom w:val="none" w:sz="0" w:space="0" w:color="auto"/>
        <w:right w:val="none" w:sz="0" w:space="0" w:color="auto"/>
      </w:divBdr>
    </w:div>
    <w:div w:id="289170412">
      <w:bodyDiv w:val="1"/>
      <w:marLeft w:val="0"/>
      <w:marRight w:val="0"/>
      <w:marTop w:val="0"/>
      <w:marBottom w:val="0"/>
      <w:divBdr>
        <w:top w:val="none" w:sz="0" w:space="0" w:color="auto"/>
        <w:left w:val="none" w:sz="0" w:space="0" w:color="auto"/>
        <w:bottom w:val="none" w:sz="0" w:space="0" w:color="auto"/>
        <w:right w:val="none" w:sz="0" w:space="0" w:color="auto"/>
      </w:divBdr>
    </w:div>
    <w:div w:id="289240546">
      <w:bodyDiv w:val="1"/>
      <w:marLeft w:val="0"/>
      <w:marRight w:val="0"/>
      <w:marTop w:val="0"/>
      <w:marBottom w:val="0"/>
      <w:divBdr>
        <w:top w:val="none" w:sz="0" w:space="0" w:color="auto"/>
        <w:left w:val="none" w:sz="0" w:space="0" w:color="auto"/>
        <w:bottom w:val="none" w:sz="0" w:space="0" w:color="auto"/>
        <w:right w:val="none" w:sz="0" w:space="0" w:color="auto"/>
      </w:divBdr>
    </w:div>
    <w:div w:id="291596420">
      <w:bodyDiv w:val="1"/>
      <w:marLeft w:val="0"/>
      <w:marRight w:val="0"/>
      <w:marTop w:val="0"/>
      <w:marBottom w:val="0"/>
      <w:divBdr>
        <w:top w:val="none" w:sz="0" w:space="0" w:color="auto"/>
        <w:left w:val="none" w:sz="0" w:space="0" w:color="auto"/>
        <w:bottom w:val="none" w:sz="0" w:space="0" w:color="auto"/>
        <w:right w:val="none" w:sz="0" w:space="0" w:color="auto"/>
      </w:divBdr>
    </w:div>
    <w:div w:id="311521913">
      <w:bodyDiv w:val="1"/>
      <w:marLeft w:val="0"/>
      <w:marRight w:val="0"/>
      <w:marTop w:val="0"/>
      <w:marBottom w:val="0"/>
      <w:divBdr>
        <w:top w:val="none" w:sz="0" w:space="0" w:color="auto"/>
        <w:left w:val="none" w:sz="0" w:space="0" w:color="auto"/>
        <w:bottom w:val="none" w:sz="0" w:space="0" w:color="auto"/>
        <w:right w:val="none" w:sz="0" w:space="0" w:color="auto"/>
      </w:divBdr>
    </w:div>
    <w:div w:id="316568284">
      <w:bodyDiv w:val="1"/>
      <w:marLeft w:val="0"/>
      <w:marRight w:val="0"/>
      <w:marTop w:val="0"/>
      <w:marBottom w:val="0"/>
      <w:divBdr>
        <w:top w:val="none" w:sz="0" w:space="0" w:color="auto"/>
        <w:left w:val="none" w:sz="0" w:space="0" w:color="auto"/>
        <w:bottom w:val="none" w:sz="0" w:space="0" w:color="auto"/>
        <w:right w:val="none" w:sz="0" w:space="0" w:color="auto"/>
      </w:divBdr>
    </w:div>
    <w:div w:id="325398344">
      <w:bodyDiv w:val="1"/>
      <w:marLeft w:val="0"/>
      <w:marRight w:val="0"/>
      <w:marTop w:val="0"/>
      <w:marBottom w:val="0"/>
      <w:divBdr>
        <w:top w:val="none" w:sz="0" w:space="0" w:color="auto"/>
        <w:left w:val="none" w:sz="0" w:space="0" w:color="auto"/>
        <w:bottom w:val="none" w:sz="0" w:space="0" w:color="auto"/>
        <w:right w:val="none" w:sz="0" w:space="0" w:color="auto"/>
      </w:divBdr>
    </w:div>
    <w:div w:id="401488446">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98158386">
      <w:bodyDiv w:val="1"/>
      <w:marLeft w:val="0"/>
      <w:marRight w:val="0"/>
      <w:marTop w:val="0"/>
      <w:marBottom w:val="0"/>
      <w:divBdr>
        <w:top w:val="none" w:sz="0" w:space="0" w:color="auto"/>
        <w:left w:val="none" w:sz="0" w:space="0" w:color="auto"/>
        <w:bottom w:val="none" w:sz="0" w:space="0" w:color="auto"/>
        <w:right w:val="none" w:sz="0" w:space="0" w:color="auto"/>
      </w:divBdr>
    </w:div>
    <w:div w:id="566459353">
      <w:bodyDiv w:val="1"/>
      <w:marLeft w:val="0"/>
      <w:marRight w:val="0"/>
      <w:marTop w:val="0"/>
      <w:marBottom w:val="0"/>
      <w:divBdr>
        <w:top w:val="none" w:sz="0" w:space="0" w:color="auto"/>
        <w:left w:val="none" w:sz="0" w:space="0" w:color="auto"/>
        <w:bottom w:val="none" w:sz="0" w:space="0" w:color="auto"/>
        <w:right w:val="none" w:sz="0" w:space="0" w:color="auto"/>
      </w:divBdr>
    </w:div>
    <w:div w:id="580137443">
      <w:bodyDiv w:val="1"/>
      <w:marLeft w:val="0"/>
      <w:marRight w:val="0"/>
      <w:marTop w:val="0"/>
      <w:marBottom w:val="0"/>
      <w:divBdr>
        <w:top w:val="none" w:sz="0" w:space="0" w:color="auto"/>
        <w:left w:val="none" w:sz="0" w:space="0" w:color="auto"/>
        <w:bottom w:val="none" w:sz="0" w:space="0" w:color="auto"/>
        <w:right w:val="none" w:sz="0" w:space="0" w:color="auto"/>
      </w:divBdr>
    </w:div>
    <w:div w:id="591397104">
      <w:bodyDiv w:val="1"/>
      <w:marLeft w:val="0"/>
      <w:marRight w:val="0"/>
      <w:marTop w:val="0"/>
      <w:marBottom w:val="0"/>
      <w:divBdr>
        <w:top w:val="none" w:sz="0" w:space="0" w:color="auto"/>
        <w:left w:val="none" w:sz="0" w:space="0" w:color="auto"/>
        <w:bottom w:val="none" w:sz="0" w:space="0" w:color="auto"/>
        <w:right w:val="none" w:sz="0" w:space="0" w:color="auto"/>
      </w:divBdr>
    </w:div>
    <w:div w:id="601573127">
      <w:bodyDiv w:val="1"/>
      <w:marLeft w:val="0"/>
      <w:marRight w:val="0"/>
      <w:marTop w:val="0"/>
      <w:marBottom w:val="0"/>
      <w:divBdr>
        <w:top w:val="none" w:sz="0" w:space="0" w:color="auto"/>
        <w:left w:val="none" w:sz="0" w:space="0" w:color="auto"/>
        <w:bottom w:val="none" w:sz="0" w:space="0" w:color="auto"/>
        <w:right w:val="none" w:sz="0" w:space="0" w:color="auto"/>
      </w:divBdr>
    </w:div>
    <w:div w:id="605116545">
      <w:bodyDiv w:val="1"/>
      <w:marLeft w:val="0"/>
      <w:marRight w:val="0"/>
      <w:marTop w:val="0"/>
      <w:marBottom w:val="0"/>
      <w:divBdr>
        <w:top w:val="none" w:sz="0" w:space="0" w:color="auto"/>
        <w:left w:val="none" w:sz="0" w:space="0" w:color="auto"/>
        <w:bottom w:val="none" w:sz="0" w:space="0" w:color="auto"/>
        <w:right w:val="none" w:sz="0" w:space="0" w:color="auto"/>
      </w:divBdr>
    </w:div>
    <w:div w:id="628242195">
      <w:bodyDiv w:val="1"/>
      <w:marLeft w:val="0"/>
      <w:marRight w:val="0"/>
      <w:marTop w:val="0"/>
      <w:marBottom w:val="0"/>
      <w:divBdr>
        <w:top w:val="none" w:sz="0" w:space="0" w:color="auto"/>
        <w:left w:val="none" w:sz="0" w:space="0" w:color="auto"/>
        <w:bottom w:val="none" w:sz="0" w:space="0" w:color="auto"/>
        <w:right w:val="none" w:sz="0" w:space="0" w:color="auto"/>
      </w:divBdr>
    </w:div>
    <w:div w:id="629213186">
      <w:bodyDiv w:val="1"/>
      <w:marLeft w:val="0"/>
      <w:marRight w:val="0"/>
      <w:marTop w:val="0"/>
      <w:marBottom w:val="0"/>
      <w:divBdr>
        <w:top w:val="none" w:sz="0" w:space="0" w:color="auto"/>
        <w:left w:val="none" w:sz="0" w:space="0" w:color="auto"/>
        <w:bottom w:val="none" w:sz="0" w:space="0" w:color="auto"/>
        <w:right w:val="none" w:sz="0" w:space="0" w:color="auto"/>
      </w:divBdr>
    </w:div>
    <w:div w:id="647593088">
      <w:bodyDiv w:val="1"/>
      <w:marLeft w:val="0"/>
      <w:marRight w:val="0"/>
      <w:marTop w:val="0"/>
      <w:marBottom w:val="0"/>
      <w:divBdr>
        <w:top w:val="none" w:sz="0" w:space="0" w:color="auto"/>
        <w:left w:val="none" w:sz="0" w:space="0" w:color="auto"/>
        <w:bottom w:val="none" w:sz="0" w:space="0" w:color="auto"/>
        <w:right w:val="none" w:sz="0" w:space="0" w:color="auto"/>
      </w:divBdr>
    </w:div>
    <w:div w:id="652416877">
      <w:bodyDiv w:val="1"/>
      <w:marLeft w:val="0"/>
      <w:marRight w:val="0"/>
      <w:marTop w:val="0"/>
      <w:marBottom w:val="0"/>
      <w:divBdr>
        <w:top w:val="none" w:sz="0" w:space="0" w:color="auto"/>
        <w:left w:val="none" w:sz="0" w:space="0" w:color="auto"/>
        <w:bottom w:val="none" w:sz="0" w:space="0" w:color="auto"/>
        <w:right w:val="none" w:sz="0" w:space="0" w:color="auto"/>
      </w:divBdr>
    </w:div>
    <w:div w:id="688065203">
      <w:bodyDiv w:val="1"/>
      <w:marLeft w:val="0"/>
      <w:marRight w:val="0"/>
      <w:marTop w:val="0"/>
      <w:marBottom w:val="0"/>
      <w:divBdr>
        <w:top w:val="none" w:sz="0" w:space="0" w:color="auto"/>
        <w:left w:val="none" w:sz="0" w:space="0" w:color="auto"/>
        <w:bottom w:val="none" w:sz="0" w:space="0" w:color="auto"/>
        <w:right w:val="none" w:sz="0" w:space="0" w:color="auto"/>
      </w:divBdr>
    </w:div>
    <w:div w:id="743188449">
      <w:bodyDiv w:val="1"/>
      <w:marLeft w:val="0"/>
      <w:marRight w:val="0"/>
      <w:marTop w:val="0"/>
      <w:marBottom w:val="0"/>
      <w:divBdr>
        <w:top w:val="none" w:sz="0" w:space="0" w:color="auto"/>
        <w:left w:val="none" w:sz="0" w:space="0" w:color="auto"/>
        <w:bottom w:val="none" w:sz="0" w:space="0" w:color="auto"/>
        <w:right w:val="none" w:sz="0" w:space="0" w:color="auto"/>
      </w:divBdr>
    </w:div>
    <w:div w:id="752435990">
      <w:bodyDiv w:val="1"/>
      <w:marLeft w:val="0"/>
      <w:marRight w:val="0"/>
      <w:marTop w:val="0"/>
      <w:marBottom w:val="0"/>
      <w:divBdr>
        <w:top w:val="none" w:sz="0" w:space="0" w:color="auto"/>
        <w:left w:val="none" w:sz="0" w:space="0" w:color="auto"/>
        <w:bottom w:val="none" w:sz="0" w:space="0" w:color="auto"/>
        <w:right w:val="none" w:sz="0" w:space="0" w:color="auto"/>
      </w:divBdr>
    </w:div>
    <w:div w:id="766653092">
      <w:bodyDiv w:val="1"/>
      <w:marLeft w:val="0"/>
      <w:marRight w:val="0"/>
      <w:marTop w:val="0"/>
      <w:marBottom w:val="0"/>
      <w:divBdr>
        <w:top w:val="none" w:sz="0" w:space="0" w:color="auto"/>
        <w:left w:val="none" w:sz="0" w:space="0" w:color="auto"/>
        <w:bottom w:val="none" w:sz="0" w:space="0" w:color="auto"/>
        <w:right w:val="none" w:sz="0" w:space="0" w:color="auto"/>
      </w:divBdr>
    </w:div>
    <w:div w:id="807209891">
      <w:bodyDiv w:val="1"/>
      <w:marLeft w:val="0"/>
      <w:marRight w:val="0"/>
      <w:marTop w:val="0"/>
      <w:marBottom w:val="0"/>
      <w:divBdr>
        <w:top w:val="none" w:sz="0" w:space="0" w:color="auto"/>
        <w:left w:val="none" w:sz="0" w:space="0" w:color="auto"/>
        <w:bottom w:val="none" w:sz="0" w:space="0" w:color="auto"/>
        <w:right w:val="none" w:sz="0" w:space="0" w:color="auto"/>
      </w:divBdr>
    </w:div>
    <w:div w:id="843087246">
      <w:bodyDiv w:val="1"/>
      <w:marLeft w:val="0"/>
      <w:marRight w:val="0"/>
      <w:marTop w:val="0"/>
      <w:marBottom w:val="0"/>
      <w:divBdr>
        <w:top w:val="none" w:sz="0" w:space="0" w:color="auto"/>
        <w:left w:val="none" w:sz="0" w:space="0" w:color="auto"/>
        <w:bottom w:val="none" w:sz="0" w:space="0" w:color="auto"/>
        <w:right w:val="none" w:sz="0" w:space="0" w:color="auto"/>
      </w:divBdr>
    </w:div>
    <w:div w:id="843740535">
      <w:bodyDiv w:val="1"/>
      <w:marLeft w:val="0"/>
      <w:marRight w:val="0"/>
      <w:marTop w:val="0"/>
      <w:marBottom w:val="0"/>
      <w:divBdr>
        <w:top w:val="none" w:sz="0" w:space="0" w:color="auto"/>
        <w:left w:val="none" w:sz="0" w:space="0" w:color="auto"/>
        <w:bottom w:val="none" w:sz="0" w:space="0" w:color="auto"/>
        <w:right w:val="none" w:sz="0" w:space="0" w:color="auto"/>
      </w:divBdr>
    </w:div>
    <w:div w:id="890456107">
      <w:bodyDiv w:val="1"/>
      <w:marLeft w:val="0"/>
      <w:marRight w:val="0"/>
      <w:marTop w:val="0"/>
      <w:marBottom w:val="0"/>
      <w:divBdr>
        <w:top w:val="none" w:sz="0" w:space="0" w:color="auto"/>
        <w:left w:val="none" w:sz="0" w:space="0" w:color="auto"/>
        <w:bottom w:val="none" w:sz="0" w:space="0" w:color="auto"/>
        <w:right w:val="none" w:sz="0" w:space="0" w:color="auto"/>
      </w:divBdr>
    </w:div>
    <w:div w:id="925386803">
      <w:bodyDiv w:val="1"/>
      <w:marLeft w:val="0"/>
      <w:marRight w:val="0"/>
      <w:marTop w:val="0"/>
      <w:marBottom w:val="0"/>
      <w:divBdr>
        <w:top w:val="none" w:sz="0" w:space="0" w:color="auto"/>
        <w:left w:val="none" w:sz="0" w:space="0" w:color="auto"/>
        <w:bottom w:val="none" w:sz="0" w:space="0" w:color="auto"/>
        <w:right w:val="none" w:sz="0" w:space="0" w:color="auto"/>
      </w:divBdr>
    </w:div>
    <w:div w:id="936251702">
      <w:bodyDiv w:val="1"/>
      <w:marLeft w:val="0"/>
      <w:marRight w:val="0"/>
      <w:marTop w:val="0"/>
      <w:marBottom w:val="0"/>
      <w:divBdr>
        <w:top w:val="none" w:sz="0" w:space="0" w:color="auto"/>
        <w:left w:val="none" w:sz="0" w:space="0" w:color="auto"/>
        <w:bottom w:val="none" w:sz="0" w:space="0" w:color="auto"/>
        <w:right w:val="none" w:sz="0" w:space="0" w:color="auto"/>
      </w:divBdr>
    </w:div>
    <w:div w:id="969821245">
      <w:bodyDiv w:val="1"/>
      <w:marLeft w:val="0"/>
      <w:marRight w:val="0"/>
      <w:marTop w:val="0"/>
      <w:marBottom w:val="0"/>
      <w:divBdr>
        <w:top w:val="none" w:sz="0" w:space="0" w:color="auto"/>
        <w:left w:val="none" w:sz="0" w:space="0" w:color="auto"/>
        <w:bottom w:val="none" w:sz="0" w:space="0" w:color="auto"/>
        <w:right w:val="none" w:sz="0" w:space="0" w:color="auto"/>
      </w:divBdr>
    </w:div>
    <w:div w:id="1055812723">
      <w:bodyDiv w:val="1"/>
      <w:marLeft w:val="0"/>
      <w:marRight w:val="0"/>
      <w:marTop w:val="0"/>
      <w:marBottom w:val="0"/>
      <w:divBdr>
        <w:top w:val="none" w:sz="0" w:space="0" w:color="auto"/>
        <w:left w:val="none" w:sz="0" w:space="0" w:color="auto"/>
        <w:bottom w:val="none" w:sz="0" w:space="0" w:color="auto"/>
        <w:right w:val="none" w:sz="0" w:space="0" w:color="auto"/>
      </w:divBdr>
    </w:div>
    <w:div w:id="1055816908">
      <w:bodyDiv w:val="1"/>
      <w:marLeft w:val="0"/>
      <w:marRight w:val="0"/>
      <w:marTop w:val="0"/>
      <w:marBottom w:val="0"/>
      <w:divBdr>
        <w:top w:val="none" w:sz="0" w:space="0" w:color="auto"/>
        <w:left w:val="none" w:sz="0" w:space="0" w:color="auto"/>
        <w:bottom w:val="none" w:sz="0" w:space="0" w:color="auto"/>
        <w:right w:val="none" w:sz="0" w:space="0" w:color="auto"/>
      </w:divBdr>
    </w:div>
    <w:div w:id="1082725843">
      <w:bodyDiv w:val="1"/>
      <w:marLeft w:val="0"/>
      <w:marRight w:val="0"/>
      <w:marTop w:val="0"/>
      <w:marBottom w:val="0"/>
      <w:divBdr>
        <w:top w:val="none" w:sz="0" w:space="0" w:color="auto"/>
        <w:left w:val="none" w:sz="0" w:space="0" w:color="auto"/>
        <w:bottom w:val="none" w:sz="0" w:space="0" w:color="auto"/>
        <w:right w:val="none" w:sz="0" w:space="0" w:color="auto"/>
      </w:divBdr>
    </w:div>
    <w:div w:id="1121340167">
      <w:bodyDiv w:val="1"/>
      <w:marLeft w:val="0"/>
      <w:marRight w:val="0"/>
      <w:marTop w:val="0"/>
      <w:marBottom w:val="0"/>
      <w:divBdr>
        <w:top w:val="none" w:sz="0" w:space="0" w:color="auto"/>
        <w:left w:val="none" w:sz="0" w:space="0" w:color="auto"/>
        <w:bottom w:val="none" w:sz="0" w:space="0" w:color="auto"/>
        <w:right w:val="none" w:sz="0" w:space="0" w:color="auto"/>
      </w:divBdr>
    </w:div>
    <w:div w:id="1142455544">
      <w:bodyDiv w:val="1"/>
      <w:marLeft w:val="0"/>
      <w:marRight w:val="0"/>
      <w:marTop w:val="0"/>
      <w:marBottom w:val="0"/>
      <w:divBdr>
        <w:top w:val="none" w:sz="0" w:space="0" w:color="auto"/>
        <w:left w:val="none" w:sz="0" w:space="0" w:color="auto"/>
        <w:bottom w:val="none" w:sz="0" w:space="0" w:color="auto"/>
        <w:right w:val="none" w:sz="0" w:space="0" w:color="auto"/>
      </w:divBdr>
    </w:div>
    <w:div w:id="1154492038">
      <w:bodyDiv w:val="1"/>
      <w:marLeft w:val="0"/>
      <w:marRight w:val="0"/>
      <w:marTop w:val="0"/>
      <w:marBottom w:val="0"/>
      <w:divBdr>
        <w:top w:val="none" w:sz="0" w:space="0" w:color="auto"/>
        <w:left w:val="none" w:sz="0" w:space="0" w:color="auto"/>
        <w:bottom w:val="none" w:sz="0" w:space="0" w:color="auto"/>
        <w:right w:val="none" w:sz="0" w:space="0" w:color="auto"/>
      </w:divBdr>
    </w:div>
    <w:div w:id="1209030132">
      <w:bodyDiv w:val="1"/>
      <w:marLeft w:val="0"/>
      <w:marRight w:val="0"/>
      <w:marTop w:val="0"/>
      <w:marBottom w:val="0"/>
      <w:divBdr>
        <w:top w:val="none" w:sz="0" w:space="0" w:color="auto"/>
        <w:left w:val="none" w:sz="0" w:space="0" w:color="auto"/>
        <w:bottom w:val="none" w:sz="0" w:space="0" w:color="auto"/>
        <w:right w:val="none" w:sz="0" w:space="0" w:color="auto"/>
      </w:divBdr>
    </w:div>
    <w:div w:id="1314406412">
      <w:bodyDiv w:val="1"/>
      <w:marLeft w:val="0"/>
      <w:marRight w:val="0"/>
      <w:marTop w:val="0"/>
      <w:marBottom w:val="0"/>
      <w:divBdr>
        <w:top w:val="none" w:sz="0" w:space="0" w:color="auto"/>
        <w:left w:val="none" w:sz="0" w:space="0" w:color="auto"/>
        <w:bottom w:val="none" w:sz="0" w:space="0" w:color="auto"/>
        <w:right w:val="none" w:sz="0" w:space="0" w:color="auto"/>
      </w:divBdr>
    </w:div>
    <w:div w:id="1329286894">
      <w:bodyDiv w:val="1"/>
      <w:marLeft w:val="0"/>
      <w:marRight w:val="0"/>
      <w:marTop w:val="0"/>
      <w:marBottom w:val="0"/>
      <w:divBdr>
        <w:top w:val="none" w:sz="0" w:space="0" w:color="auto"/>
        <w:left w:val="none" w:sz="0" w:space="0" w:color="auto"/>
        <w:bottom w:val="none" w:sz="0" w:space="0" w:color="auto"/>
        <w:right w:val="none" w:sz="0" w:space="0" w:color="auto"/>
      </w:divBdr>
    </w:div>
    <w:div w:id="1358040288">
      <w:bodyDiv w:val="1"/>
      <w:marLeft w:val="0"/>
      <w:marRight w:val="0"/>
      <w:marTop w:val="0"/>
      <w:marBottom w:val="0"/>
      <w:divBdr>
        <w:top w:val="none" w:sz="0" w:space="0" w:color="auto"/>
        <w:left w:val="none" w:sz="0" w:space="0" w:color="auto"/>
        <w:bottom w:val="none" w:sz="0" w:space="0" w:color="auto"/>
        <w:right w:val="none" w:sz="0" w:space="0" w:color="auto"/>
      </w:divBdr>
    </w:div>
    <w:div w:id="1367873892">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6294271">
      <w:bodyDiv w:val="1"/>
      <w:marLeft w:val="0"/>
      <w:marRight w:val="0"/>
      <w:marTop w:val="0"/>
      <w:marBottom w:val="0"/>
      <w:divBdr>
        <w:top w:val="none" w:sz="0" w:space="0" w:color="auto"/>
        <w:left w:val="none" w:sz="0" w:space="0" w:color="auto"/>
        <w:bottom w:val="none" w:sz="0" w:space="0" w:color="auto"/>
        <w:right w:val="none" w:sz="0" w:space="0" w:color="auto"/>
      </w:divBdr>
    </w:div>
    <w:div w:id="1410688865">
      <w:bodyDiv w:val="1"/>
      <w:marLeft w:val="0"/>
      <w:marRight w:val="0"/>
      <w:marTop w:val="0"/>
      <w:marBottom w:val="0"/>
      <w:divBdr>
        <w:top w:val="none" w:sz="0" w:space="0" w:color="auto"/>
        <w:left w:val="none" w:sz="0" w:space="0" w:color="auto"/>
        <w:bottom w:val="none" w:sz="0" w:space="0" w:color="auto"/>
        <w:right w:val="none" w:sz="0" w:space="0" w:color="auto"/>
      </w:divBdr>
    </w:div>
    <w:div w:id="1424841743">
      <w:bodyDiv w:val="1"/>
      <w:marLeft w:val="0"/>
      <w:marRight w:val="0"/>
      <w:marTop w:val="0"/>
      <w:marBottom w:val="0"/>
      <w:divBdr>
        <w:top w:val="none" w:sz="0" w:space="0" w:color="auto"/>
        <w:left w:val="none" w:sz="0" w:space="0" w:color="auto"/>
        <w:bottom w:val="none" w:sz="0" w:space="0" w:color="auto"/>
        <w:right w:val="none" w:sz="0" w:space="0" w:color="auto"/>
      </w:divBdr>
    </w:div>
    <w:div w:id="1450195907">
      <w:bodyDiv w:val="1"/>
      <w:marLeft w:val="0"/>
      <w:marRight w:val="0"/>
      <w:marTop w:val="0"/>
      <w:marBottom w:val="0"/>
      <w:divBdr>
        <w:top w:val="none" w:sz="0" w:space="0" w:color="auto"/>
        <w:left w:val="none" w:sz="0" w:space="0" w:color="auto"/>
        <w:bottom w:val="none" w:sz="0" w:space="0" w:color="auto"/>
        <w:right w:val="none" w:sz="0" w:space="0" w:color="auto"/>
      </w:divBdr>
    </w:div>
    <w:div w:id="1451513132">
      <w:bodyDiv w:val="1"/>
      <w:marLeft w:val="0"/>
      <w:marRight w:val="0"/>
      <w:marTop w:val="0"/>
      <w:marBottom w:val="0"/>
      <w:divBdr>
        <w:top w:val="none" w:sz="0" w:space="0" w:color="auto"/>
        <w:left w:val="none" w:sz="0" w:space="0" w:color="auto"/>
        <w:bottom w:val="none" w:sz="0" w:space="0" w:color="auto"/>
        <w:right w:val="none" w:sz="0" w:space="0" w:color="auto"/>
      </w:divBdr>
    </w:div>
    <w:div w:id="1521696831">
      <w:bodyDiv w:val="1"/>
      <w:marLeft w:val="0"/>
      <w:marRight w:val="0"/>
      <w:marTop w:val="0"/>
      <w:marBottom w:val="0"/>
      <w:divBdr>
        <w:top w:val="none" w:sz="0" w:space="0" w:color="auto"/>
        <w:left w:val="none" w:sz="0" w:space="0" w:color="auto"/>
        <w:bottom w:val="none" w:sz="0" w:space="0" w:color="auto"/>
        <w:right w:val="none" w:sz="0" w:space="0" w:color="auto"/>
      </w:divBdr>
    </w:div>
    <w:div w:id="1550220215">
      <w:bodyDiv w:val="1"/>
      <w:marLeft w:val="0"/>
      <w:marRight w:val="0"/>
      <w:marTop w:val="0"/>
      <w:marBottom w:val="0"/>
      <w:divBdr>
        <w:top w:val="none" w:sz="0" w:space="0" w:color="auto"/>
        <w:left w:val="none" w:sz="0" w:space="0" w:color="auto"/>
        <w:bottom w:val="none" w:sz="0" w:space="0" w:color="auto"/>
        <w:right w:val="none" w:sz="0" w:space="0" w:color="auto"/>
      </w:divBdr>
    </w:div>
    <w:div w:id="1610550360">
      <w:bodyDiv w:val="1"/>
      <w:marLeft w:val="0"/>
      <w:marRight w:val="0"/>
      <w:marTop w:val="0"/>
      <w:marBottom w:val="0"/>
      <w:divBdr>
        <w:top w:val="none" w:sz="0" w:space="0" w:color="auto"/>
        <w:left w:val="none" w:sz="0" w:space="0" w:color="auto"/>
        <w:bottom w:val="none" w:sz="0" w:space="0" w:color="auto"/>
        <w:right w:val="none" w:sz="0" w:space="0" w:color="auto"/>
      </w:divBdr>
    </w:div>
    <w:div w:id="1630166857">
      <w:bodyDiv w:val="1"/>
      <w:marLeft w:val="0"/>
      <w:marRight w:val="0"/>
      <w:marTop w:val="0"/>
      <w:marBottom w:val="0"/>
      <w:divBdr>
        <w:top w:val="none" w:sz="0" w:space="0" w:color="auto"/>
        <w:left w:val="none" w:sz="0" w:space="0" w:color="auto"/>
        <w:bottom w:val="none" w:sz="0" w:space="0" w:color="auto"/>
        <w:right w:val="none" w:sz="0" w:space="0" w:color="auto"/>
      </w:divBdr>
    </w:div>
    <w:div w:id="1640108156">
      <w:bodyDiv w:val="1"/>
      <w:marLeft w:val="0"/>
      <w:marRight w:val="0"/>
      <w:marTop w:val="0"/>
      <w:marBottom w:val="0"/>
      <w:divBdr>
        <w:top w:val="none" w:sz="0" w:space="0" w:color="auto"/>
        <w:left w:val="none" w:sz="0" w:space="0" w:color="auto"/>
        <w:bottom w:val="none" w:sz="0" w:space="0" w:color="auto"/>
        <w:right w:val="none" w:sz="0" w:space="0" w:color="auto"/>
      </w:divBdr>
    </w:div>
    <w:div w:id="1684939077">
      <w:bodyDiv w:val="1"/>
      <w:marLeft w:val="0"/>
      <w:marRight w:val="0"/>
      <w:marTop w:val="0"/>
      <w:marBottom w:val="0"/>
      <w:divBdr>
        <w:top w:val="none" w:sz="0" w:space="0" w:color="auto"/>
        <w:left w:val="none" w:sz="0" w:space="0" w:color="auto"/>
        <w:bottom w:val="none" w:sz="0" w:space="0" w:color="auto"/>
        <w:right w:val="none" w:sz="0" w:space="0" w:color="auto"/>
      </w:divBdr>
    </w:div>
    <w:div w:id="1697269981">
      <w:bodyDiv w:val="1"/>
      <w:marLeft w:val="0"/>
      <w:marRight w:val="0"/>
      <w:marTop w:val="0"/>
      <w:marBottom w:val="0"/>
      <w:divBdr>
        <w:top w:val="none" w:sz="0" w:space="0" w:color="auto"/>
        <w:left w:val="none" w:sz="0" w:space="0" w:color="auto"/>
        <w:bottom w:val="none" w:sz="0" w:space="0" w:color="auto"/>
        <w:right w:val="none" w:sz="0" w:space="0" w:color="auto"/>
      </w:divBdr>
    </w:div>
    <w:div w:id="1779595361">
      <w:bodyDiv w:val="1"/>
      <w:marLeft w:val="0"/>
      <w:marRight w:val="0"/>
      <w:marTop w:val="0"/>
      <w:marBottom w:val="0"/>
      <w:divBdr>
        <w:top w:val="none" w:sz="0" w:space="0" w:color="auto"/>
        <w:left w:val="none" w:sz="0" w:space="0" w:color="auto"/>
        <w:bottom w:val="none" w:sz="0" w:space="0" w:color="auto"/>
        <w:right w:val="none" w:sz="0" w:space="0" w:color="auto"/>
      </w:divBdr>
    </w:div>
    <w:div w:id="1886210570">
      <w:bodyDiv w:val="1"/>
      <w:marLeft w:val="0"/>
      <w:marRight w:val="0"/>
      <w:marTop w:val="0"/>
      <w:marBottom w:val="0"/>
      <w:divBdr>
        <w:top w:val="none" w:sz="0" w:space="0" w:color="auto"/>
        <w:left w:val="none" w:sz="0" w:space="0" w:color="auto"/>
        <w:bottom w:val="none" w:sz="0" w:space="0" w:color="auto"/>
        <w:right w:val="none" w:sz="0" w:space="0" w:color="auto"/>
      </w:divBdr>
    </w:div>
    <w:div w:id="1900824562">
      <w:bodyDiv w:val="1"/>
      <w:marLeft w:val="0"/>
      <w:marRight w:val="0"/>
      <w:marTop w:val="0"/>
      <w:marBottom w:val="0"/>
      <w:divBdr>
        <w:top w:val="none" w:sz="0" w:space="0" w:color="auto"/>
        <w:left w:val="none" w:sz="0" w:space="0" w:color="auto"/>
        <w:bottom w:val="none" w:sz="0" w:space="0" w:color="auto"/>
        <w:right w:val="none" w:sz="0" w:space="0" w:color="auto"/>
      </w:divBdr>
    </w:div>
    <w:div w:id="1909268828">
      <w:bodyDiv w:val="1"/>
      <w:marLeft w:val="0"/>
      <w:marRight w:val="0"/>
      <w:marTop w:val="0"/>
      <w:marBottom w:val="0"/>
      <w:divBdr>
        <w:top w:val="none" w:sz="0" w:space="0" w:color="auto"/>
        <w:left w:val="none" w:sz="0" w:space="0" w:color="auto"/>
        <w:bottom w:val="none" w:sz="0" w:space="0" w:color="auto"/>
        <w:right w:val="none" w:sz="0" w:space="0" w:color="auto"/>
      </w:divBdr>
    </w:div>
    <w:div w:id="1949120292">
      <w:bodyDiv w:val="1"/>
      <w:marLeft w:val="0"/>
      <w:marRight w:val="0"/>
      <w:marTop w:val="0"/>
      <w:marBottom w:val="0"/>
      <w:divBdr>
        <w:top w:val="none" w:sz="0" w:space="0" w:color="auto"/>
        <w:left w:val="none" w:sz="0" w:space="0" w:color="auto"/>
        <w:bottom w:val="none" w:sz="0" w:space="0" w:color="auto"/>
        <w:right w:val="none" w:sz="0" w:space="0" w:color="auto"/>
      </w:divBdr>
    </w:div>
    <w:div w:id="1981180234">
      <w:bodyDiv w:val="1"/>
      <w:marLeft w:val="0"/>
      <w:marRight w:val="0"/>
      <w:marTop w:val="0"/>
      <w:marBottom w:val="0"/>
      <w:divBdr>
        <w:top w:val="none" w:sz="0" w:space="0" w:color="auto"/>
        <w:left w:val="none" w:sz="0" w:space="0" w:color="auto"/>
        <w:bottom w:val="none" w:sz="0" w:space="0" w:color="auto"/>
        <w:right w:val="none" w:sz="0" w:space="0" w:color="auto"/>
      </w:divBdr>
    </w:div>
    <w:div w:id="1996447928">
      <w:bodyDiv w:val="1"/>
      <w:marLeft w:val="0"/>
      <w:marRight w:val="0"/>
      <w:marTop w:val="0"/>
      <w:marBottom w:val="0"/>
      <w:divBdr>
        <w:top w:val="none" w:sz="0" w:space="0" w:color="auto"/>
        <w:left w:val="none" w:sz="0" w:space="0" w:color="auto"/>
        <w:bottom w:val="none" w:sz="0" w:space="0" w:color="auto"/>
        <w:right w:val="none" w:sz="0" w:space="0" w:color="auto"/>
      </w:divBdr>
      <w:divsChild>
        <w:div w:id="679890028">
          <w:marLeft w:val="0"/>
          <w:marRight w:val="0"/>
          <w:marTop w:val="0"/>
          <w:marBottom w:val="0"/>
          <w:divBdr>
            <w:top w:val="single" w:sz="2" w:space="0" w:color="D9D9E3"/>
            <w:left w:val="single" w:sz="2" w:space="0" w:color="D9D9E3"/>
            <w:bottom w:val="single" w:sz="2" w:space="0" w:color="D9D9E3"/>
            <w:right w:val="single" w:sz="2" w:space="0" w:color="D9D9E3"/>
          </w:divBdr>
          <w:divsChild>
            <w:div w:id="1512798761">
              <w:marLeft w:val="0"/>
              <w:marRight w:val="0"/>
              <w:marTop w:val="0"/>
              <w:marBottom w:val="0"/>
              <w:divBdr>
                <w:top w:val="single" w:sz="2" w:space="0" w:color="D9D9E3"/>
                <w:left w:val="single" w:sz="2" w:space="0" w:color="D9D9E3"/>
                <w:bottom w:val="single" w:sz="2" w:space="0" w:color="D9D9E3"/>
                <w:right w:val="single" w:sz="2" w:space="0" w:color="D9D9E3"/>
              </w:divBdr>
              <w:divsChild>
                <w:div w:id="2027710317">
                  <w:marLeft w:val="0"/>
                  <w:marRight w:val="0"/>
                  <w:marTop w:val="0"/>
                  <w:marBottom w:val="0"/>
                  <w:divBdr>
                    <w:top w:val="single" w:sz="2" w:space="0" w:color="D9D9E3"/>
                    <w:left w:val="single" w:sz="2" w:space="0" w:color="D9D9E3"/>
                    <w:bottom w:val="single" w:sz="2" w:space="0" w:color="D9D9E3"/>
                    <w:right w:val="single" w:sz="2" w:space="0" w:color="D9D9E3"/>
                  </w:divBdr>
                  <w:divsChild>
                    <w:div w:id="2146197817">
                      <w:marLeft w:val="0"/>
                      <w:marRight w:val="0"/>
                      <w:marTop w:val="0"/>
                      <w:marBottom w:val="0"/>
                      <w:divBdr>
                        <w:top w:val="single" w:sz="2" w:space="0" w:color="D9D9E3"/>
                        <w:left w:val="single" w:sz="2" w:space="0" w:color="D9D9E3"/>
                        <w:bottom w:val="single" w:sz="2" w:space="0" w:color="D9D9E3"/>
                        <w:right w:val="single" w:sz="2" w:space="0" w:color="D9D9E3"/>
                      </w:divBdr>
                      <w:divsChild>
                        <w:div w:id="637760940">
                          <w:marLeft w:val="0"/>
                          <w:marRight w:val="0"/>
                          <w:marTop w:val="0"/>
                          <w:marBottom w:val="0"/>
                          <w:divBdr>
                            <w:top w:val="single" w:sz="2" w:space="0" w:color="auto"/>
                            <w:left w:val="single" w:sz="2" w:space="0" w:color="auto"/>
                            <w:bottom w:val="single" w:sz="6" w:space="0" w:color="auto"/>
                            <w:right w:val="single" w:sz="2" w:space="0" w:color="auto"/>
                          </w:divBdr>
                          <w:divsChild>
                            <w:div w:id="21183316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86165">
                                  <w:marLeft w:val="0"/>
                                  <w:marRight w:val="0"/>
                                  <w:marTop w:val="0"/>
                                  <w:marBottom w:val="0"/>
                                  <w:divBdr>
                                    <w:top w:val="single" w:sz="2" w:space="0" w:color="D9D9E3"/>
                                    <w:left w:val="single" w:sz="2" w:space="0" w:color="D9D9E3"/>
                                    <w:bottom w:val="single" w:sz="2" w:space="0" w:color="D9D9E3"/>
                                    <w:right w:val="single" w:sz="2" w:space="0" w:color="D9D9E3"/>
                                  </w:divBdr>
                                  <w:divsChild>
                                    <w:div w:id="1031227768">
                                      <w:marLeft w:val="0"/>
                                      <w:marRight w:val="0"/>
                                      <w:marTop w:val="0"/>
                                      <w:marBottom w:val="0"/>
                                      <w:divBdr>
                                        <w:top w:val="single" w:sz="2" w:space="0" w:color="D9D9E3"/>
                                        <w:left w:val="single" w:sz="2" w:space="0" w:color="D9D9E3"/>
                                        <w:bottom w:val="single" w:sz="2" w:space="0" w:color="D9D9E3"/>
                                        <w:right w:val="single" w:sz="2" w:space="0" w:color="D9D9E3"/>
                                      </w:divBdr>
                                      <w:divsChild>
                                        <w:div w:id="100761027">
                                          <w:marLeft w:val="0"/>
                                          <w:marRight w:val="0"/>
                                          <w:marTop w:val="0"/>
                                          <w:marBottom w:val="0"/>
                                          <w:divBdr>
                                            <w:top w:val="single" w:sz="2" w:space="0" w:color="D9D9E3"/>
                                            <w:left w:val="single" w:sz="2" w:space="0" w:color="D9D9E3"/>
                                            <w:bottom w:val="single" w:sz="2" w:space="0" w:color="D9D9E3"/>
                                            <w:right w:val="single" w:sz="2" w:space="0" w:color="D9D9E3"/>
                                          </w:divBdr>
                                          <w:divsChild>
                                            <w:div w:id="146245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4114417">
          <w:marLeft w:val="0"/>
          <w:marRight w:val="0"/>
          <w:marTop w:val="0"/>
          <w:marBottom w:val="0"/>
          <w:divBdr>
            <w:top w:val="none" w:sz="0" w:space="0" w:color="auto"/>
            <w:left w:val="none" w:sz="0" w:space="0" w:color="auto"/>
            <w:bottom w:val="none" w:sz="0" w:space="0" w:color="auto"/>
            <w:right w:val="none" w:sz="0" w:space="0" w:color="auto"/>
          </w:divBdr>
        </w:div>
      </w:divsChild>
    </w:div>
    <w:div w:id="2004773372">
      <w:bodyDiv w:val="1"/>
      <w:marLeft w:val="0"/>
      <w:marRight w:val="0"/>
      <w:marTop w:val="0"/>
      <w:marBottom w:val="0"/>
      <w:divBdr>
        <w:top w:val="none" w:sz="0" w:space="0" w:color="auto"/>
        <w:left w:val="none" w:sz="0" w:space="0" w:color="auto"/>
        <w:bottom w:val="none" w:sz="0" w:space="0" w:color="auto"/>
        <w:right w:val="none" w:sz="0" w:space="0" w:color="auto"/>
      </w:divBdr>
    </w:div>
    <w:div w:id="2037657489">
      <w:bodyDiv w:val="1"/>
      <w:marLeft w:val="0"/>
      <w:marRight w:val="0"/>
      <w:marTop w:val="0"/>
      <w:marBottom w:val="0"/>
      <w:divBdr>
        <w:top w:val="none" w:sz="0" w:space="0" w:color="auto"/>
        <w:left w:val="none" w:sz="0" w:space="0" w:color="auto"/>
        <w:bottom w:val="none" w:sz="0" w:space="0" w:color="auto"/>
        <w:right w:val="none" w:sz="0" w:space="0" w:color="auto"/>
      </w:divBdr>
    </w:div>
    <w:div w:id="2046101844">
      <w:bodyDiv w:val="1"/>
      <w:marLeft w:val="0"/>
      <w:marRight w:val="0"/>
      <w:marTop w:val="0"/>
      <w:marBottom w:val="0"/>
      <w:divBdr>
        <w:top w:val="none" w:sz="0" w:space="0" w:color="auto"/>
        <w:left w:val="none" w:sz="0" w:space="0" w:color="auto"/>
        <w:bottom w:val="none" w:sz="0" w:space="0" w:color="auto"/>
        <w:right w:val="none" w:sz="0" w:space="0" w:color="auto"/>
      </w:divBdr>
    </w:div>
    <w:div w:id="2049718127">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ul.hasana@uinsgd.ac.i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02F32F-1393-4C8E-884C-C10F724EF532}">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Wit19</b:Tag>
    <b:SourceType>JournalArticle</b:SourceType>
    <b:Guid>{F8051861-6AFD-498A-BB92-C920044C0267}</b:Guid>
    <b:Author>
      <b:Author>
        <b:NameList>
          <b:Person>
            <b:Last>Budhisulistyawati</b:Last>
            <b:First>Witoko</b:First>
            <b:Middle>dan</b:Middle>
          </b:Person>
        </b:NameList>
      </b:Author>
    </b:Author>
    <b:Title> Penyelundupan Hukum Perkawinan Beda Agama di Indonesia</b:Title>
    <b:JournalName> UNS Volume 7 Nomor 2</b:JournalName>
    <b:Year>2019</b:Year>
    <b:Pages>252</b:Pages>
    <b:RefOrder>1</b:RefOrder>
  </b:Source>
  <b:Source>
    <b:Tag>Eli23</b:Tag>
    <b:SourceType>JournalArticle</b:SourceType>
    <b:Guid>{FD259876-90EB-489F-B210-DA423DC01CD6}</b:Guid>
    <b:Author>
      <b:Author>
        <b:NameList>
          <b:Person>
            <b:Last>Elia Juan Markus</b:Last>
            <b:First>Ani</b:First>
            <b:Middle>Wijayati, E. Elly Pandiangan</b:Middle>
          </b:Person>
        </b:NameList>
      </b:Author>
    </b:Author>
    <b:Title> Analisis Perkawinan Beda Agama di Indonesia</b:Title>
    <b:JournalName>Hukum to-ra: Hukum untuk Mengatur dan Melindungi Masyarakat, Volume 9 Issue 1</b:JournalName>
    <b:Year>2023</b:Year>
    <b:Pages>1</b:Pages>
    <b:RefOrder>2</b:RefOrder>
  </b:Source>
  <b:Source>
    <b:Tag>IGu22</b:Tag>
    <b:SourceType>JournalArticle</b:SourceType>
    <b:Guid>{A86EFCC9-2236-4CAD-8A4F-5AF9E06EB268}</b:Guid>
    <b:Author>
      <b:Author>
        <b:NameList>
          <b:Person>
            <b:Last>Satriawan</b:Last>
            <b:First>I</b:First>
            <b:Middle>Gusti Ayu Kireina Evarini</b:Middle>
          </b:Person>
        </b:NameList>
      </b:Author>
    </b:Author>
    <b:Title>Perkawinan Hukum Perkawinan Beda Agama Ditinjau dari Undang-Undang Perkawinan</b:Title>
    <b:JournalName>Kertha Negara, Volume 10 Nomor 1</b:JournalName>
    <b:Year>2022</b:Year>
    <b:Pages>1</b:Pages>
    <b:RefOrder>3</b:RefOrder>
  </b:Source>
  <b:Source>
    <b:Tag>MKa17</b:Tag>
    <b:SourceType>JournalArticle</b:SourceType>
    <b:Guid>{C83750A9-6F91-4EC5-BE32-02ED792C72DE}</b:Guid>
    <b:Author>
      <b:Author>
        <b:NameList>
          <b:Person>
            <b:Last>Karim</b:Last>
            <b:First>M.</b:First>
          </b:Person>
        </b:NameList>
      </b:Author>
    </b:Author>
    <b:Title>Keabsahan Perkawinan Beda Agama di Indonesia dalam Perspektif Cita Hukum Pancasila</b:Title>
    <b:JournalName> Hukum Volume 8 Nomor 2</b:JournalName>
    <b:Year>2017</b:Year>
    <b:Pages>1</b:Pages>
    <b:RefOrder>4</b:RefOrder>
  </b:Source>
  <b:Source>
    <b:Tag>Abd10</b:Tag>
    <b:SourceType>Book</b:SourceType>
    <b:Guid>{BA1EF3DB-903E-4009-94FA-3A4BBFB8D173}</b:Guid>
    <b:Title>Kompilasi Hukum Islam Indonesia</b:Title>
    <b:Year>2010</b:Year>
    <b:Author>
      <b:Author>
        <b:NameList>
          <b:Person>
            <b:Last>Abdurrahman</b:Last>
          </b:Person>
        </b:NameList>
      </b:Author>
    </b:Author>
    <b:City>Jakarta</b:City>
    <b:Publisher> Akademika Pressindo</b:Publisher>
    <b:RefOrder>5</b:RefOrder>
  </b:Source>
  <b:Source>
    <b:Tag>Hil07</b:Tag>
    <b:SourceType>Book</b:SourceType>
    <b:Guid>{CF1A62E4-6823-451E-9CD2-7750A2190D84}</b:Guid>
    <b:Author>
      <b:Author>
        <b:NameList>
          <b:Person>
            <b:Last>Hadikusuma</b:Last>
            <b:First>Hilman</b:First>
          </b:Person>
        </b:NameList>
      </b:Author>
    </b:Author>
    <b:Title>Hukum Perkawinan Indonesia Menurut Perundangan Hukum Adat Hukum Agama</b:Title>
    <b:Year>2007</b:Year>
    <b:City>Bandung</b:City>
    <b:Publisher>Mandar Maju</b:Publisher>
    <b:RefOrder>6</b:RefOrder>
  </b:Source>
  <b:Source>
    <b:Tag>Aul20</b:Tag>
    <b:SourceType>JournalArticle</b:SourceType>
    <b:Guid>{72D30CDA-E2B2-465C-983D-2C7AD5D8BC86}</b:Guid>
    <b:Title>Perkawinan Beda Agama Menurut Hukum Positif dan Hukum Islam</b:Title>
    <b:Year>2020</b:Year>
    <b:Author>
      <b:Author>
        <b:NameList>
          <b:Person>
            <b:Last>Amri</b:Last>
            <b:First>Aulil</b:First>
          </b:Person>
        </b:NameList>
      </b:Author>
    </b:Author>
    <b:JournalName>Media Syariah Volume 22 Nomor 1</b:JournalName>
    <b:Pages>10</b:Pages>
    <b:RefOrder>7</b:RefOrder>
  </b:Source>
  <b:Source>
    <b:Tag>Jan13</b:Tag>
    <b:SourceType>JournalArticle</b:SourceType>
    <b:Guid>{833C0031-7FC3-436F-AFFC-ABCDEB92321E}</b:Guid>
    <b:Author>
      <b:Author>
        <b:NameList>
          <b:Person>
            <b:Last>Makalew</b:Last>
            <b:First>Jane</b:First>
            <b:Middle>Marlen</b:Middle>
          </b:Person>
        </b:NameList>
      </b:Author>
    </b:Author>
    <b:Title>Akibat Hukum Dari Perkawinan Beda Agama di Indonesia</b:Title>
    <b:JournalName>Lex Privatum Vol. l No.2April-Juni</b:JournalName>
    <b:Year>2013</b:Year>
    <b:Pages>142</b:Pages>
    <b:RefOrder>8</b:RefOrder>
  </b:Source>
  <b:Source>
    <b:Tag>Rac20</b:Tag>
    <b:SourceType>Book</b:SourceType>
    <b:Guid>{88E6AD43-D194-426C-9594-A2B17B3D9810}</b:Guid>
    <b:Author>
      <b:Author>
        <b:NameList>
          <b:Person>
            <b:Last>Rachman</b:Last>
            <b:First>Thalib</b:First>
            <b:Middle>dan Muhtar</b:Middle>
          </b:Person>
        </b:NameList>
      </b:Author>
    </b:Author>
    <b:Title>Hukum Perkawinan Indonesia dalam Perspektif Hukum Perdata, Hukum Islam dan Administrastif</b:Title>
    <b:Year>2020</b:Year>
    <b:City>Jakarta</b:City>
    <b:Publisher>Prenadamedia Group</b:Publisher>
    <b:RefOrder>9</b:RefOrder>
  </b:Source>
  <b:Source>
    <b:Tag>Nov21</b:Tag>
    <b:SourceType>JournalArticle</b:SourceType>
    <b:Guid>{EE231644-D95D-430D-A1A8-7B04DB014A25}</b:Guid>
    <b:Title> Problematika Sosial dan Keagamaan dalam Keluarga Beda Agama di Desa Sendangmulyo Kabupaten Kulon Progo Yogyakarta</b:Title>
    <b:Year>2021</b:Year>
    <b:Author>
      <b:Author>
        <b:NameList>
          <b:Person>
            <b:Last>Novita Misika Putri</b:Last>
            <b:First>Tantan</b:First>
            <b:Middle>Hermansah, Kiky Rizki</b:Middle>
          </b:Person>
        </b:NameList>
      </b:Author>
    </b:Author>
    <b:JournalName>Komunikasi dan Penyiaran Islam, Volume 5 Nomor 2 Desember</b:JournalName>
    <b:Pages>26</b:Pages>
    <b:RefOrder>10</b:RefOrder>
  </b:Source>
  <b:Source>
    <b:Tag>Aul201</b:Tag>
    <b:SourceType>JournalArticle</b:SourceType>
    <b:Guid>{6E8A8D9B-5E8F-47E1-A9AD-64A1E08FAC86}</b:Guid>
    <b:Author>
      <b:Author>
        <b:NameList>
          <b:Person>
            <b:Last>Amri</b:Last>
            <b:First>Aulil</b:First>
          </b:Person>
        </b:NameList>
      </b:Author>
    </b:Author>
    <b:Title>Perkawinan Beda Agama Menurut Hukum Positif dan Hukum Islam</b:Title>
    <b:JournalName>Media Syariah Volume 22 Nomor 1</b:JournalName>
    <b:Year>2020</b:Year>
    <b:Pages>10</b:Pages>
    <b:RefOrder>11</b:RefOrder>
  </b:Source>
  <b:Source>
    <b:Tag>Ami04</b:Tag>
    <b:SourceType>Book</b:SourceType>
    <b:Guid>{843C964F-D098-4AD9-81BA-97CA1918F63D}</b:Guid>
    <b:Title>Studi Kritis Perkembangan Hukum Islam dan Fikih Undang-Undang Nomor 1 Tahun 1974 Sampai KHI</b:Title>
    <b:Year>2004</b:Year>
    <b:Author>
      <b:Author>
        <b:NameList>
          <b:Person>
            <b:Last>Tarigan</b:Last>
            <b:First>Amir</b:First>
            <b:Middle>Nurudiin dan Azhari Akmal</b:Middle>
          </b:Person>
        </b:NameList>
      </b:Author>
    </b:Author>
    <b:City>Jakarta</b:City>
    <b:Publisher>Prenada Media</b:Publisher>
    <b:RefOrder>12</b:RefOrder>
  </b:Source>
  <b:Source>
    <b:Tag>Mag07</b:Tag>
    <b:SourceType>JournalArticle</b:SourceType>
    <b:Guid>{21A208D6-939F-497F-92F9-1FF822ADE07D}</b:Guid>
    <b:Title> Definisi Nikah dan Pengaruhnya Terhadap Istinvath Hukum</b:Title>
    <b:Year>2007</b:Year>
    <b:Author>
      <b:Author>
        <b:NameList>
          <b:Person>
            <b:Last>Magfhirah</b:Last>
          </b:Person>
        </b:NameList>
      </b:Author>
    </b:Author>
    <b:JournalName>Hukum Islam, Volume 8 Nomor 6 Desember</b:JournalName>
    <b:Pages>648</b:Pages>
    <b:RefOrder>13</b:RefOrder>
  </b:Source>
  <b:Source>
    <b:Tag>Kho19</b:Tag>
    <b:SourceType>JournalArticle</b:SourceType>
    <b:Guid>{1225E27C-77AB-4041-B6B4-C4F40CDDBE41}</b:Guid>
    <b:Author>
      <b:Author>
        <b:NameList>
          <b:Person>
            <b:Last>Anam</b:Last>
            <b:First>Khoriul</b:First>
          </b:Person>
        </b:NameList>
      </b:Author>
    </b:Author>
    <b:Title>Studi Makna Perkawinan dalam Perspektif Hukum di Indonesia</b:Title>
    <b:JournalName>Jurnal Fakultas Hukum Universitas Tulungagung, Volume 15 Nomor 1</b:JournalName>
    <b:Year>2019</b:Year>
    <b:Pages>5</b:Pages>
    <b:RefOrder>14</b:RefOrder>
  </b:Source>
  <b:Source>
    <b:Tag>Ami06</b:Tag>
    <b:SourceType>Book</b:SourceType>
    <b:Guid>{8B1BD013-26AD-4A45-A357-57DA2C3B976A}</b:Guid>
    <b:Title> Hukum Perkawinan Islam di Indonesia Antara Fiqh Munakahat dan Undang-Undang Perkawinan</b:Title>
    <b:Year>2006</b:Year>
    <b:Author>
      <b:Author>
        <b:NameList>
          <b:Person>
            <b:Last>Syarifudin</b:Last>
            <b:First>Amir</b:First>
          </b:Person>
        </b:NameList>
      </b:Author>
    </b:Author>
    <b:City>Bogor</b:City>
    <b:Publisher> Kencana</b:Publisher>
    <b:RefOrder>15</b:RefOrder>
  </b:Source>
  <b:Source>
    <b:Tag>Zuh94</b:Tag>
    <b:SourceType>Book</b:SourceType>
    <b:Guid>{087F02AB-B110-441F-8AE4-4E99A0EC3E5A}</b:Guid>
    <b:Author>
      <b:Author>
        <b:NameList>
          <b:Person>
            <b:Last>Masifuk</b:Last>
            <b:First>Zuhdi</b:First>
          </b:Person>
        </b:NameList>
      </b:Author>
    </b:Author>
    <b:Title>Masail Fiqhiyah</b:Title>
    <b:Year>1994</b:Year>
    <b:City>Jakarta</b:City>
    <b:Publisher>Gunung Agung</b:Publisher>
    <b:RefOrder>16</b:RefOrder>
  </b:Source>
  <b:Source>
    <b:Tag>htt</b:Tag>
    <b:SourceType>InternetSite</b:SourceType>
    <b:Guid>{54508F99-99BB-4457-897D-B47B401F0A1B}</b:Guid>
    <b:Author>
      <b:Author>
        <b:NameList>
          <b:Person>
            <b:Last>https://tafsirweb.com/10856-surat-al-mumtahanah-ayat-10.html</b:Last>
          </b:Person>
        </b:NameList>
      </b:Author>
    </b:Author>
    <b:URL>https://tafsirweb.com/10856-surat-al-mumtahanah-ayat-10.html</b:URL>
    <b:RefOrder>17</b:RefOrder>
  </b:Source>
  <b:Source>
    <b:Tag>AtT00</b:Tag>
    <b:SourceType>Book</b:SourceType>
    <b:Guid>{7F645517-8E17-4A0D-8F15-4BD1590A61A3}</b:Guid>
    <b:Title>Jami’ al-Bayan fi Ta’wil al-Qur’an</b:Title>
    <b:Year>2000</b:Year>
    <b:City>Kairo</b:City>
    <b:Publisher>Muassah Ar-Risalah</b:Publisher>
    <b:Author>
      <b:Author>
        <b:NameList>
          <b:Person>
            <b:Last>Jarir</b:Last>
            <b:First>At-Thabari</b:First>
            <b:Middle>Ibn</b:Middle>
          </b:Person>
        </b:NameList>
      </b:Author>
    </b:Author>
    <b:RefOrder>18</b:RefOrder>
  </b:Source>
  <b:Source>
    <b:Tag>Taf18</b:Tag>
    <b:SourceType>InternetSite</b:SourceType>
    <b:Guid>{9D331EEE-B68A-41DE-97DD-1148A99E4679}</b:Guid>
    <b:Year>2018</b:Year>
    <b:Author>
      <b:Author>
        <b:NameList>
          <b:Person>
            <b:Last>Tafsirweb</b:Last>
          </b:Person>
        </b:NameList>
      </b:Author>
    </b:Author>
    <b:URL>Tafsirweb.com https://tafsirweb.com/10856-surat-al-mumtahanah-ayat-10.html</b:URL>
    <b:RefOrder>19</b:RefOrder>
  </b:Source>
  <b:Source>
    <b:Tag>Mah73</b:Tag>
    <b:SourceType>Book</b:SourceType>
    <b:Guid>{EC784CD7-C702-4BC8-AD86-1FB60D19D344}</b:Guid>
    <b:Title> Kamus Arab Indonesia</b:Title>
    <b:Year>1973</b:Year>
    <b:Author>
      <b:Author>
        <b:NameList>
          <b:Person>
            <b:Last>Yunus</b:Last>
            <b:First>Mahmud</b:First>
          </b:Person>
        </b:NameList>
      </b:Author>
    </b:Author>
    <b:City>Jakarta</b:City>
    <b:Publisher>Yayasan Penyelenggara Penerjemah/Penafsiaran al-Qu’ran</b:Publisher>
    <b:RefOrder>20</b:RefOrder>
  </b:Source>
  <b:Source>
    <b:Tag>Taf181</b:Tag>
    <b:SourceType>InternetSite</b:SourceType>
    <b:Guid>{C6099745-11D1-42BA-BD87-916A63D426EE}</b:Guid>
    <b:Year>2018</b:Year>
    <b:Author>
      <b:Author>
        <b:NameList>
          <b:Person>
            <b:Last>Tafsirweb.coml</b:Last>
          </b:Person>
        </b:NameList>
      </b:Author>
    </b:Author>
    <b:URL>Tafsirweb.com https://tafsirweb.com/855-surat-al-baqarah-ayat-221.html</b:URL>
    <b:RefOrder>21</b:RefOrder>
  </b:Source>
</b:Sources>
</file>

<file path=customXml/itemProps1.xml><?xml version="1.0" encoding="utf-8"?>
<ds:datastoreItem xmlns:ds="http://schemas.openxmlformats.org/officeDocument/2006/customXml" ds:itemID="{94F1D516-C406-4764-BB8E-7BA197F2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4204</Words>
  <Characters>23968</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Abstrak</vt:lpstr>
      <vt:lpstr>Pada dasarnya perkawinan beda agama dapat menjadi konflik sosial yang disebabkan</vt:lpstr>
      <vt:lpstr/>
      <vt:lpstr>Pendahuluan </vt:lpstr>
      <vt:lpstr/>
      <vt:lpstr>&lt;Daftar Pustaka</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2023-09-23T07:06:00Z</dcterms:created>
  <dcterms:modified xsi:type="dcterms:W3CDTF">2023-09-25T12:04:00Z</dcterms:modified>
</cp:coreProperties>
</file>