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9667A" w14:textId="5B441D43" w:rsidR="004F5456" w:rsidRPr="0056539B" w:rsidRDefault="00591748" w:rsidP="004F5456">
      <w:pPr>
        <w:spacing w:after="0" w:line="240" w:lineRule="auto"/>
        <w:jc w:val="center"/>
        <w:rPr>
          <w:rFonts w:asciiTheme="majorBidi" w:hAnsiTheme="majorBidi" w:cstheme="majorBidi"/>
          <w:b/>
          <w:bCs/>
          <w:sz w:val="24"/>
          <w:szCs w:val="24"/>
        </w:rPr>
      </w:pPr>
      <w:r w:rsidRPr="0056539B">
        <w:rPr>
          <w:rFonts w:asciiTheme="majorBidi" w:hAnsiTheme="majorBidi" w:cstheme="majorBidi"/>
          <w:b/>
          <w:bCs/>
          <w:sz w:val="24"/>
          <w:szCs w:val="24"/>
        </w:rPr>
        <w:t>Command of Jihad through Devotion to Parents According to Hadith</w:t>
      </w:r>
    </w:p>
    <w:p w14:paraId="70DD522D" w14:textId="09103453" w:rsidR="004F5456" w:rsidRPr="0056539B" w:rsidRDefault="004F5456" w:rsidP="004F5456">
      <w:pPr>
        <w:spacing w:after="0" w:line="240" w:lineRule="auto"/>
        <w:jc w:val="center"/>
        <w:rPr>
          <w:rFonts w:asciiTheme="majorBidi" w:hAnsiTheme="majorBidi" w:cstheme="majorBidi"/>
          <w:b/>
          <w:bCs/>
          <w:sz w:val="24"/>
          <w:szCs w:val="24"/>
        </w:rPr>
      </w:pPr>
    </w:p>
    <w:p w14:paraId="4DB41B1C" w14:textId="77777777" w:rsidR="00400245" w:rsidRPr="0056539B" w:rsidRDefault="00400245" w:rsidP="004F5456">
      <w:pPr>
        <w:spacing w:after="0" w:line="240" w:lineRule="auto"/>
        <w:jc w:val="center"/>
        <w:rPr>
          <w:rFonts w:asciiTheme="majorBidi" w:hAnsiTheme="majorBidi" w:cstheme="majorBidi"/>
          <w:b/>
          <w:bCs/>
          <w:sz w:val="24"/>
          <w:szCs w:val="24"/>
        </w:rPr>
      </w:pPr>
    </w:p>
    <w:p w14:paraId="75A66BED" w14:textId="0A1613C9" w:rsidR="004F5456" w:rsidRPr="0056539B" w:rsidRDefault="004F5456" w:rsidP="004F5456">
      <w:pPr>
        <w:spacing w:after="0" w:line="240" w:lineRule="auto"/>
        <w:jc w:val="center"/>
        <w:rPr>
          <w:rFonts w:asciiTheme="majorBidi" w:hAnsiTheme="majorBidi" w:cstheme="majorBidi"/>
          <w:b/>
          <w:bCs/>
          <w:sz w:val="24"/>
          <w:szCs w:val="24"/>
        </w:rPr>
      </w:pPr>
      <w:proofErr w:type="spellStart"/>
      <w:r w:rsidRPr="0056539B">
        <w:rPr>
          <w:rFonts w:asciiTheme="majorBidi" w:hAnsiTheme="majorBidi" w:cstheme="majorBidi"/>
          <w:b/>
          <w:bCs/>
          <w:sz w:val="24"/>
          <w:szCs w:val="24"/>
        </w:rPr>
        <w:t>Nyimas</w:t>
      </w:r>
      <w:proofErr w:type="spellEnd"/>
      <w:r w:rsidRPr="0056539B">
        <w:rPr>
          <w:rFonts w:asciiTheme="majorBidi" w:hAnsiTheme="majorBidi" w:cstheme="majorBidi"/>
          <w:b/>
          <w:bCs/>
          <w:sz w:val="24"/>
          <w:szCs w:val="24"/>
        </w:rPr>
        <w:t xml:space="preserve"> </w:t>
      </w:r>
      <w:proofErr w:type="spellStart"/>
      <w:r w:rsidRPr="0056539B">
        <w:rPr>
          <w:rFonts w:asciiTheme="majorBidi" w:hAnsiTheme="majorBidi" w:cstheme="majorBidi"/>
          <w:b/>
          <w:bCs/>
          <w:sz w:val="24"/>
          <w:szCs w:val="24"/>
        </w:rPr>
        <w:t>Shoffah</w:t>
      </w:r>
      <w:proofErr w:type="spellEnd"/>
      <w:r w:rsidRPr="0056539B">
        <w:rPr>
          <w:rFonts w:asciiTheme="majorBidi" w:hAnsiTheme="majorBidi" w:cstheme="majorBidi"/>
          <w:b/>
          <w:bCs/>
          <w:sz w:val="24"/>
          <w:szCs w:val="24"/>
        </w:rPr>
        <w:t xml:space="preserve"> </w:t>
      </w:r>
      <w:proofErr w:type="spellStart"/>
      <w:r w:rsidRPr="0056539B">
        <w:rPr>
          <w:rFonts w:asciiTheme="majorBidi" w:hAnsiTheme="majorBidi" w:cstheme="majorBidi"/>
          <w:b/>
          <w:bCs/>
          <w:sz w:val="24"/>
          <w:szCs w:val="24"/>
        </w:rPr>
        <w:t>Shofiyatus</w:t>
      </w:r>
      <w:proofErr w:type="spellEnd"/>
      <w:r w:rsidRPr="0056539B">
        <w:rPr>
          <w:rFonts w:asciiTheme="majorBidi" w:hAnsiTheme="majorBidi" w:cstheme="majorBidi"/>
          <w:b/>
          <w:bCs/>
          <w:sz w:val="24"/>
          <w:szCs w:val="24"/>
        </w:rPr>
        <w:t xml:space="preserve"> Salamah</w:t>
      </w:r>
      <w:r w:rsidR="003607C7" w:rsidRPr="0056539B">
        <w:rPr>
          <w:rFonts w:asciiTheme="majorBidi" w:hAnsiTheme="majorBidi" w:cstheme="majorBidi"/>
          <w:b/>
          <w:bCs/>
          <w:sz w:val="24"/>
          <w:szCs w:val="24"/>
          <w:vertAlign w:val="superscript"/>
        </w:rPr>
        <w:t>1</w:t>
      </w:r>
      <w:r w:rsidR="003607C7" w:rsidRPr="0056539B">
        <w:rPr>
          <w:rFonts w:asciiTheme="majorBidi" w:hAnsiTheme="majorBidi" w:cstheme="majorBidi"/>
          <w:b/>
          <w:bCs/>
          <w:sz w:val="24"/>
          <w:szCs w:val="24"/>
        </w:rPr>
        <w:t xml:space="preserve">, </w:t>
      </w:r>
      <w:proofErr w:type="spellStart"/>
      <w:r w:rsidR="00AD6037">
        <w:rPr>
          <w:rFonts w:asciiTheme="majorBidi" w:hAnsiTheme="majorBidi" w:cstheme="majorBidi"/>
          <w:b/>
          <w:bCs/>
          <w:sz w:val="24"/>
          <w:szCs w:val="24"/>
        </w:rPr>
        <w:t>Wahyudin</w:t>
      </w:r>
      <w:proofErr w:type="spellEnd"/>
      <w:r w:rsidR="00AD6037">
        <w:rPr>
          <w:rFonts w:asciiTheme="majorBidi" w:hAnsiTheme="majorBidi" w:cstheme="majorBidi"/>
          <w:b/>
          <w:bCs/>
          <w:sz w:val="24"/>
          <w:szCs w:val="24"/>
        </w:rPr>
        <w:t xml:space="preserve"> Darmalaksana</w:t>
      </w:r>
      <w:r w:rsidR="003607C7" w:rsidRPr="0056539B">
        <w:rPr>
          <w:rFonts w:asciiTheme="majorBidi" w:hAnsiTheme="majorBidi" w:cstheme="majorBidi"/>
          <w:b/>
          <w:bCs/>
          <w:sz w:val="24"/>
          <w:szCs w:val="24"/>
          <w:vertAlign w:val="superscript"/>
        </w:rPr>
        <w:t>2</w:t>
      </w:r>
    </w:p>
    <w:p w14:paraId="0C874C60" w14:textId="3B80746D" w:rsidR="004F5456" w:rsidRPr="0056539B" w:rsidRDefault="003607C7" w:rsidP="004F5456">
      <w:pPr>
        <w:spacing w:after="0" w:line="240" w:lineRule="auto"/>
        <w:jc w:val="center"/>
        <w:rPr>
          <w:rFonts w:asciiTheme="majorBidi" w:hAnsiTheme="majorBidi" w:cstheme="majorBidi"/>
          <w:sz w:val="24"/>
          <w:szCs w:val="24"/>
        </w:rPr>
      </w:pPr>
      <w:r w:rsidRPr="0056539B">
        <w:rPr>
          <w:rFonts w:asciiTheme="majorBidi" w:hAnsiTheme="majorBidi" w:cstheme="majorBidi"/>
          <w:sz w:val="24"/>
          <w:szCs w:val="24"/>
          <w:vertAlign w:val="superscript"/>
        </w:rPr>
        <w:t>1</w:t>
      </w:r>
      <w:r w:rsidR="00AD6037">
        <w:rPr>
          <w:rFonts w:asciiTheme="majorBidi" w:hAnsiTheme="majorBidi" w:cstheme="majorBidi"/>
          <w:sz w:val="24"/>
          <w:szCs w:val="24"/>
          <w:vertAlign w:val="superscript"/>
        </w:rPr>
        <w:t>,2</w:t>
      </w:r>
      <w:r w:rsidR="00591748" w:rsidRPr="0056539B">
        <w:rPr>
          <w:rFonts w:asciiTheme="majorBidi" w:hAnsiTheme="majorBidi" w:cstheme="majorBidi"/>
          <w:sz w:val="24"/>
          <w:szCs w:val="24"/>
        </w:rPr>
        <w:t xml:space="preserve">Hadith Science Department, </w:t>
      </w:r>
      <w:proofErr w:type="spellStart"/>
      <w:r w:rsidR="00591748" w:rsidRPr="0056539B">
        <w:rPr>
          <w:rFonts w:asciiTheme="majorBidi" w:hAnsiTheme="majorBidi" w:cstheme="majorBidi"/>
          <w:sz w:val="24"/>
          <w:szCs w:val="24"/>
        </w:rPr>
        <w:t>Ushuluddin</w:t>
      </w:r>
      <w:proofErr w:type="spellEnd"/>
      <w:r w:rsidR="00591748" w:rsidRPr="0056539B">
        <w:rPr>
          <w:rFonts w:asciiTheme="majorBidi" w:hAnsiTheme="majorBidi" w:cstheme="majorBidi"/>
          <w:sz w:val="24"/>
          <w:szCs w:val="24"/>
        </w:rPr>
        <w:t xml:space="preserve"> Faculty</w:t>
      </w:r>
      <w:r w:rsidRPr="0056539B">
        <w:rPr>
          <w:rFonts w:asciiTheme="majorBidi" w:hAnsiTheme="majorBidi" w:cstheme="majorBidi"/>
          <w:sz w:val="24"/>
          <w:szCs w:val="24"/>
        </w:rPr>
        <w:t>,</w:t>
      </w:r>
    </w:p>
    <w:p w14:paraId="3D89BA4B" w14:textId="65BC7F82" w:rsidR="004F5456" w:rsidRPr="0056539B" w:rsidRDefault="004F5456" w:rsidP="004F5456">
      <w:pPr>
        <w:spacing w:after="0" w:line="240" w:lineRule="auto"/>
        <w:jc w:val="center"/>
        <w:rPr>
          <w:rFonts w:asciiTheme="majorBidi" w:hAnsiTheme="majorBidi" w:cstheme="majorBidi"/>
          <w:sz w:val="24"/>
          <w:szCs w:val="24"/>
        </w:rPr>
      </w:pPr>
      <w:r w:rsidRPr="0056539B">
        <w:rPr>
          <w:rFonts w:asciiTheme="majorBidi" w:hAnsiTheme="majorBidi" w:cstheme="majorBidi"/>
          <w:sz w:val="24"/>
          <w:szCs w:val="24"/>
        </w:rPr>
        <w:t xml:space="preserve">UIN </w:t>
      </w:r>
      <w:proofErr w:type="spellStart"/>
      <w:r w:rsidRPr="0056539B">
        <w:rPr>
          <w:rFonts w:asciiTheme="majorBidi" w:hAnsiTheme="majorBidi" w:cstheme="majorBidi"/>
          <w:sz w:val="24"/>
          <w:szCs w:val="24"/>
        </w:rPr>
        <w:t>Sunan</w:t>
      </w:r>
      <w:proofErr w:type="spellEnd"/>
      <w:r w:rsidRPr="0056539B">
        <w:rPr>
          <w:rFonts w:asciiTheme="majorBidi" w:hAnsiTheme="majorBidi" w:cstheme="majorBidi"/>
          <w:sz w:val="24"/>
          <w:szCs w:val="24"/>
        </w:rPr>
        <w:t xml:space="preserve"> </w:t>
      </w:r>
      <w:proofErr w:type="spellStart"/>
      <w:r w:rsidRPr="0056539B">
        <w:rPr>
          <w:rFonts w:asciiTheme="majorBidi" w:hAnsiTheme="majorBidi" w:cstheme="majorBidi"/>
          <w:sz w:val="24"/>
          <w:szCs w:val="24"/>
        </w:rPr>
        <w:t>Gunung</w:t>
      </w:r>
      <w:proofErr w:type="spellEnd"/>
      <w:r w:rsidRPr="0056539B">
        <w:rPr>
          <w:rFonts w:asciiTheme="majorBidi" w:hAnsiTheme="majorBidi" w:cstheme="majorBidi"/>
          <w:sz w:val="24"/>
          <w:szCs w:val="24"/>
        </w:rPr>
        <w:t xml:space="preserve"> </w:t>
      </w:r>
      <w:proofErr w:type="spellStart"/>
      <w:r w:rsidRPr="0056539B">
        <w:rPr>
          <w:rFonts w:asciiTheme="majorBidi" w:hAnsiTheme="majorBidi" w:cstheme="majorBidi"/>
          <w:sz w:val="24"/>
          <w:szCs w:val="24"/>
        </w:rPr>
        <w:t>Djati</w:t>
      </w:r>
      <w:proofErr w:type="spellEnd"/>
      <w:r w:rsidRPr="0056539B">
        <w:rPr>
          <w:rFonts w:asciiTheme="majorBidi" w:hAnsiTheme="majorBidi" w:cstheme="majorBidi"/>
          <w:sz w:val="24"/>
          <w:szCs w:val="24"/>
        </w:rPr>
        <w:t xml:space="preserve"> Bandung</w:t>
      </w:r>
    </w:p>
    <w:p w14:paraId="4645571E" w14:textId="574D2C09" w:rsidR="00AD6037" w:rsidRDefault="00AD6037" w:rsidP="004F5456">
      <w:pPr>
        <w:spacing w:after="0" w:line="240" w:lineRule="auto"/>
        <w:jc w:val="center"/>
        <w:rPr>
          <w:rStyle w:val="Hyperlink"/>
          <w:rFonts w:asciiTheme="majorBidi" w:hAnsiTheme="majorBidi" w:cstheme="majorBidi"/>
          <w:sz w:val="24"/>
          <w:szCs w:val="24"/>
          <w:shd w:val="clear" w:color="auto" w:fill="FFFFFF"/>
        </w:rPr>
      </w:pPr>
      <w:hyperlink r:id="rId6" w:history="1">
        <w:r w:rsidR="004F5456" w:rsidRPr="0056539B">
          <w:rPr>
            <w:rStyle w:val="Hyperlink"/>
            <w:rFonts w:asciiTheme="majorBidi" w:hAnsiTheme="majorBidi" w:cstheme="majorBidi"/>
            <w:sz w:val="24"/>
            <w:szCs w:val="24"/>
            <w:shd w:val="clear" w:color="auto" w:fill="FFFFFF"/>
          </w:rPr>
          <w:t>shoffah.salamah@gmail.com</w:t>
        </w:r>
      </w:hyperlink>
      <w:r w:rsidR="0093199A">
        <w:rPr>
          <w:rStyle w:val="Hyperlink"/>
          <w:rFonts w:asciiTheme="majorBidi" w:hAnsiTheme="majorBidi" w:cstheme="majorBidi"/>
          <w:sz w:val="24"/>
          <w:szCs w:val="24"/>
          <w:shd w:val="clear" w:color="auto" w:fill="FFFFFF"/>
        </w:rPr>
        <w:t>;</w:t>
      </w:r>
      <w:r w:rsidR="003607C7" w:rsidRPr="0056539B">
        <w:rPr>
          <w:rStyle w:val="Hyperlink"/>
          <w:rFonts w:asciiTheme="majorBidi" w:hAnsiTheme="majorBidi" w:cstheme="majorBidi"/>
          <w:sz w:val="24"/>
          <w:szCs w:val="24"/>
          <w:shd w:val="clear" w:color="auto" w:fill="FFFFFF"/>
        </w:rPr>
        <w:t xml:space="preserve"> </w:t>
      </w:r>
      <w:hyperlink r:id="rId7" w:history="1">
        <w:r w:rsidRPr="005263D5">
          <w:rPr>
            <w:rStyle w:val="Hyperlink"/>
            <w:rFonts w:asciiTheme="majorBidi" w:hAnsiTheme="majorBidi" w:cstheme="majorBidi"/>
            <w:sz w:val="24"/>
            <w:szCs w:val="24"/>
            <w:shd w:val="clear" w:color="auto" w:fill="FFFFFF"/>
          </w:rPr>
          <w:t>yudi_darma@uinsgd.ac.id</w:t>
        </w:r>
      </w:hyperlink>
    </w:p>
    <w:p w14:paraId="3367B493" w14:textId="77777777" w:rsidR="0056539B" w:rsidRPr="0056539B" w:rsidRDefault="0056539B" w:rsidP="004F5456">
      <w:pPr>
        <w:spacing w:after="0" w:line="240" w:lineRule="auto"/>
        <w:jc w:val="center"/>
        <w:rPr>
          <w:rFonts w:asciiTheme="majorBidi" w:hAnsiTheme="majorBidi" w:cstheme="majorBidi"/>
          <w:color w:val="555555"/>
          <w:sz w:val="24"/>
          <w:szCs w:val="24"/>
          <w:shd w:val="clear" w:color="auto" w:fill="FFFFFF"/>
        </w:rPr>
      </w:pPr>
    </w:p>
    <w:p w14:paraId="4BEBDFF3" w14:textId="77777777" w:rsidR="004F5456" w:rsidRPr="0056539B" w:rsidRDefault="004F5456" w:rsidP="004F5456">
      <w:pPr>
        <w:spacing w:after="0" w:line="240" w:lineRule="auto"/>
        <w:jc w:val="center"/>
        <w:rPr>
          <w:rFonts w:asciiTheme="majorBidi" w:hAnsiTheme="majorBidi" w:cstheme="majorBidi"/>
          <w:b/>
          <w:bCs/>
          <w:sz w:val="24"/>
          <w:szCs w:val="24"/>
        </w:rPr>
      </w:pPr>
    </w:p>
    <w:p w14:paraId="32FB3CDA" w14:textId="77777777" w:rsidR="004F5456" w:rsidRPr="0056539B" w:rsidRDefault="004F5456" w:rsidP="004F5456">
      <w:pPr>
        <w:spacing w:after="0" w:line="240" w:lineRule="auto"/>
        <w:jc w:val="center"/>
        <w:rPr>
          <w:rFonts w:asciiTheme="majorBidi" w:hAnsiTheme="majorBidi" w:cstheme="majorBidi"/>
          <w:b/>
          <w:bCs/>
          <w:sz w:val="24"/>
          <w:szCs w:val="24"/>
        </w:rPr>
      </w:pPr>
      <w:r w:rsidRPr="0056539B">
        <w:rPr>
          <w:rFonts w:asciiTheme="majorBidi" w:hAnsiTheme="majorBidi" w:cstheme="majorBidi"/>
          <w:b/>
          <w:bCs/>
          <w:sz w:val="24"/>
          <w:szCs w:val="24"/>
        </w:rPr>
        <w:t>Abstract</w:t>
      </w:r>
    </w:p>
    <w:p w14:paraId="6B5A4D49" w14:textId="77777777" w:rsidR="004F5456" w:rsidRPr="0056539B" w:rsidRDefault="004F5456" w:rsidP="004F5456">
      <w:pPr>
        <w:spacing w:after="0" w:line="240" w:lineRule="auto"/>
        <w:ind w:left="567" w:right="616"/>
        <w:jc w:val="both"/>
        <w:rPr>
          <w:rFonts w:asciiTheme="majorBidi" w:hAnsiTheme="majorBidi" w:cstheme="majorBidi"/>
          <w:sz w:val="24"/>
          <w:szCs w:val="24"/>
        </w:rPr>
      </w:pPr>
      <w:r w:rsidRPr="0056539B">
        <w:rPr>
          <w:rFonts w:asciiTheme="majorBidi" w:hAnsiTheme="majorBidi" w:cstheme="majorBidi"/>
          <w:sz w:val="24"/>
          <w:szCs w:val="24"/>
        </w:rPr>
        <w:t>The purpose of this research is to discuss the commandment to filial piety to parents in the hadith. This research method uses a qualitative type through literature study by applying content analysis. The discussion of this research includes the meaning of filial piety to parents, the hadith of the commandment of filial piety to parents, and the obligation of children's behavior to parents. This research concludes that filial piety in the sense of respecting parents is an obligation in Islam, the command to filial piety according to the hadith is understood as jihad, and behavior towards parents includes when the parents are still alive and when they have died. This research is expected to have benefits for the enrichment of Islamic knowledge.</w:t>
      </w:r>
    </w:p>
    <w:p w14:paraId="0253DE69" w14:textId="77777777" w:rsidR="004F5456" w:rsidRPr="0056539B" w:rsidRDefault="004F5456" w:rsidP="004F5456">
      <w:pPr>
        <w:spacing w:after="0" w:line="240" w:lineRule="auto"/>
        <w:jc w:val="center"/>
        <w:rPr>
          <w:rFonts w:asciiTheme="majorBidi" w:hAnsiTheme="majorBidi" w:cstheme="majorBidi"/>
          <w:sz w:val="24"/>
          <w:szCs w:val="24"/>
        </w:rPr>
      </w:pPr>
    </w:p>
    <w:p w14:paraId="66882368" w14:textId="77777777" w:rsidR="004F5456" w:rsidRPr="0056539B" w:rsidRDefault="004F5456" w:rsidP="004F5456">
      <w:pPr>
        <w:spacing w:after="0" w:line="240" w:lineRule="auto"/>
        <w:rPr>
          <w:rFonts w:asciiTheme="majorBidi" w:hAnsiTheme="majorBidi" w:cstheme="majorBidi"/>
          <w:sz w:val="24"/>
          <w:szCs w:val="24"/>
        </w:rPr>
      </w:pPr>
      <w:r w:rsidRPr="0056539B">
        <w:rPr>
          <w:rFonts w:asciiTheme="majorBidi" w:hAnsiTheme="majorBidi" w:cstheme="majorBidi"/>
          <w:sz w:val="24"/>
          <w:szCs w:val="24"/>
        </w:rPr>
        <w:t xml:space="preserve">Keywords: Hadith, Children, Jihad, Parents, </w:t>
      </w:r>
      <w:proofErr w:type="spellStart"/>
      <w:r w:rsidRPr="0056539B">
        <w:rPr>
          <w:rFonts w:asciiTheme="majorBidi" w:hAnsiTheme="majorBidi" w:cstheme="majorBidi"/>
          <w:sz w:val="24"/>
          <w:szCs w:val="24"/>
        </w:rPr>
        <w:t>Syarah</w:t>
      </w:r>
      <w:proofErr w:type="spellEnd"/>
    </w:p>
    <w:p w14:paraId="0FC32EA5" w14:textId="77777777" w:rsidR="004F5456" w:rsidRPr="0056539B" w:rsidRDefault="004F5456" w:rsidP="004F5456">
      <w:pPr>
        <w:spacing w:after="0" w:line="240" w:lineRule="auto"/>
        <w:jc w:val="center"/>
        <w:rPr>
          <w:rFonts w:asciiTheme="majorBidi" w:hAnsiTheme="majorBidi" w:cstheme="majorBidi"/>
          <w:b/>
          <w:bCs/>
          <w:sz w:val="24"/>
          <w:szCs w:val="24"/>
        </w:rPr>
      </w:pPr>
    </w:p>
    <w:p w14:paraId="4DE11C99" w14:textId="77777777" w:rsidR="004F5456" w:rsidRPr="0056539B" w:rsidRDefault="004F5456" w:rsidP="004F5456">
      <w:pPr>
        <w:spacing w:after="0" w:line="240" w:lineRule="auto"/>
        <w:jc w:val="center"/>
        <w:rPr>
          <w:rFonts w:asciiTheme="majorBidi" w:hAnsiTheme="majorBidi" w:cstheme="majorBidi"/>
          <w:b/>
          <w:bCs/>
          <w:sz w:val="24"/>
          <w:szCs w:val="24"/>
        </w:rPr>
      </w:pPr>
    </w:p>
    <w:p w14:paraId="6143A22E" w14:textId="088297FF" w:rsidR="004F5456" w:rsidRPr="0056539B" w:rsidRDefault="00591748" w:rsidP="004F5456">
      <w:pPr>
        <w:spacing w:after="0" w:line="240" w:lineRule="auto"/>
        <w:jc w:val="both"/>
        <w:rPr>
          <w:rFonts w:asciiTheme="majorBidi" w:hAnsiTheme="majorBidi" w:cstheme="majorBidi"/>
          <w:sz w:val="24"/>
          <w:szCs w:val="24"/>
        </w:rPr>
      </w:pPr>
      <w:r w:rsidRPr="0056539B">
        <w:rPr>
          <w:rFonts w:asciiTheme="majorBidi" w:hAnsiTheme="majorBidi" w:cstheme="majorBidi"/>
          <w:b/>
          <w:bCs/>
          <w:sz w:val="24"/>
          <w:szCs w:val="24"/>
        </w:rPr>
        <w:t>Int</w:t>
      </w:r>
      <w:r w:rsidR="0056539B">
        <w:rPr>
          <w:rFonts w:asciiTheme="majorBidi" w:hAnsiTheme="majorBidi" w:cstheme="majorBidi"/>
          <w:b/>
          <w:bCs/>
          <w:sz w:val="24"/>
          <w:szCs w:val="24"/>
        </w:rPr>
        <w:t>r</w:t>
      </w:r>
      <w:r w:rsidRPr="0056539B">
        <w:rPr>
          <w:rFonts w:asciiTheme="majorBidi" w:hAnsiTheme="majorBidi" w:cstheme="majorBidi"/>
          <w:b/>
          <w:bCs/>
          <w:sz w:val="24"/>
          <w:szCs w:val="24"/>
        </w:rPr>
        <w:t>oduction</w:t>
      </w:r>
    </w:p>
    <w:p w14:paraId="7AB1A31D" w14:textId="2EAC4B4B" w:rsidR="004F5456" w:rsidRPr="0056539B" w:rsidRDefault="00591748" w:rsidP="004F5456">
      <w:pPr>
        <w:spacing w:after="0" w:line="240" w:lineRule="auto"/>
        <w:ind w:firstLine="567"/>
        <w:jc w:val="both"/>
        <w:rPr>
          <w:rFonts w:asciiTheme="majorBidi" w:hAnsiTheme="majorBidi" w:cstheme="majorBidi"/>
          <w:sz w:val="24"/>
          <w:szCs w:val="24"/>
        </w:rPr>
      </w:pPr>
      <w:r w:rsidRPr="0056539B">
        <w:rPr>
          <w:rFonts w:asciiTheme="majorBidi" w:hAnsiTheme="majorBidi" w:cstheme="majorBidi"/>
          <w:sz w:val="24"/>
          <w:szCs w:val="24"/>
        </w:rPr>
        <w:t>Filial piety to parents is an obligation that must be done by children to parents</w:t>
      </w:r>
      <w:r w:rsidR="004F5456" w:rsidRPr="0056539B">
        <w:rPr>
          <w:rFonts w:asciiTheme="majorBidi" w:hAnsiTheme="majorBidi" w:cstheme="majorBidi"/>
          <w:sz w:val="24"/>
          <w:szCs w:val="24"/>
        </w:rPr>
        <w:t xml:space="preserve"> </w:t>
      </w:r>
      <w:r w:rsidR="004F5456" w:rsidRPr="0056539B">
        <w:rPr>
          <w:rFonts w:asciiTheme="majorBidi" w:hAnsiTheme="majorBidi" w:cstheme="majorBidi"/>
          <w:sz w:val="24"/>
          <w:szCs w:val="24"/>
        </w:rPr>
        <w:fldChar w:fldCharType="begin" w:fldLock="1"/>
      </w:r>
      <w:r w:rsidR="004F5456" w:rsidRPr="0056539B">
        <w:rPr>
          <w:rFonts w:asciiTheme="majorBidi" w:hAnsiTheme="majorBidi" w:cstheme="majorBidi"/>
          <w:sz w:val="24"/>
          <w:szCs w:val="24"/>
        </w:rPr>
        <w:instrText>ADDIN CSL_CITATION {"citationItems":[{"id":"ITEM-1","itemData":{"author":[{"dropping-particle":"","family":"Jawas","given":"Yazid bin Abdul Qadir","non-dropping-particle":"","parse-names":false,"suffix":""},{"dropping-particle":"","family":"Ziyad","given":"Abu","non-dropping-particle":"","parse-names":false,"suffix":""},{"dropping-particle":"","family":"Rabwah","given":"Maktab Dakwah Dan Bimbingan Jaliyat","non-dropping-particle":"","parse-names":false,"suffix":""}],"id":"ITEM-1","issued":{"date-parts":[["2005"]]},"publisher":"Darul Qolam–Jakarta","title":"Berbakti Kepada Kedua Orang Tua","type":"article"},"uris":["http://www.mendeley.com/documents/?uuid=d3b7821a-5b00-4490-bcf2-55675d2399ce"]}],"mendeley":{"formattedCitation":"(Jawas et al., 2005)","plainTextFormattedCitation":"(Jawas et al., 2005)","previouslyFormattedCitation":"(Jawas et al., 2005)"},"properties":{"noteIndex":0},"schema":"https://github.com/citation-style-language/schema/raw/master/csl-citation.json"}</w:instrText>
      </w:r>
      <w:r w:rsidR="004F5456" w:rsidRPr="0056539B">
        <w:rPr>
          <w:rFonts w:asciiTheme="majorBidi" w:hAnsiTheme="majorBidi" w:cstheme="majorBidi"/>
          <w:sz w:val="24"/>
          <w:szCs w:val="24"/>
        </w:rPr>
        <w:fldChar w:fldCharType="separate"/>
      </w:r>
      <w:r w:rsidR="004F5456" w:rsidRPr="0056539B">
        <w:rPr>
          <w:rFonts w:asciiTheme="majorBidi" w:hAnsiTheme="majorBidi" w:cstheme="majorBidi"/>
          <w:noProof/>
          <w:sz w:val="24"/>
          <w:szCs w:val="24"/>
        </w:rPr>
        <w:t>(Jawas et al., 2005)</w:t>
      </w:r>
      <w:r w:rsidR="004F5456" w:rsidRPr="0056539B">
        <w:rPr>
          <w:rFonts w:asciiTheme="majorBidi" w:hAnsiTheme="majorBidi" w:cstheme="majorBidi"/>
          <w:sz w:val="24"/>
          <w:szCs w:val="24"/>
        </w:rPr>
        <w:fldChar w:fldCharType="end"/>
      </w:r>
      <w:r w:rsidR="004F5456" w:rsidRPr="0056539B">
        <w:rPr>
          <w:rFonts w:asciiTheme="majorBidi" w:hAnsiTheme="majorBidi" w:cstheme="majorBidi"/>
          <w:sz w:val="24"/>
          <w:szCs w:val="24"/>
        </w:rPr>
        <w:t xml:space="preserve">, </w:t>
      </w:r>
      <w:r w:rsidRPr="0056539B">
        <w:rPr>
          <w:rFonts w:asciiTheme="majorBidi" w:hAnsiTheme="majorBidi" w:cstheme="majorBidi"/>
          <w:sz w:val="24"/>
          <w:szCs w:val="24"/>
        </w:rPr>
        <w:t>such as being obedient, respecting, embodiment of children's obligations to parents, lightening the burden on parents, being kind, devoting oneself, and making parents happy. However, instead of striving for devotion to both parents, the reality is often found in the news about disobedient acts that insult parents who should be respected wholeheartedly</w:t>
      </w:r>
      <w:r w:rsidR="004F5456" w:rsidRPr="0056539B">
        <w:rPr>
          <w:rFonts w:asciiTheme="majorBidi" w:hAnsiTheme="majorBidi" w:cstheme="majorBidi"/>
          <w:sz w:val="24"/>
          <w:szCs w:val="24"/>
        </w:rPr>
        <w:t xml:space="preserve"> </w:t>
      </w:r>
      <w:r w:rsidR="004F5456" w:rsidRPr="0056539B">
        <w:rPr>
          <w:rFonts w:asciiTheme="majorBidi" w:hAnsiTheme="majorBidi" w:cstheme="majorBidi"/>
          <w:sz w:val="24"/>
          <w:szCs w:val="24"/>
        </w:rPr>
        <w:fldChar w:fldCharType="begin" w:fldLock="1"/>
      </w:r>
      <w:r w:rsidR="004F5456" w:rsidRPr="0056539B">
        <w:rPr>
          <w:rFonts w:asciiTheme="majorBidi" w:hAnsiTheme="majorBidi" w:cstheme="majorBidi"/>
          <w:sz w:val="24"/>
          <w:szCs w:val="24"/>
        </w:rPr>
        <w:instrText>ADDIN CSL_CITATION {"citationItems":[{"id":"ITEM-1","itemData":{"author":[{"dropping-particle":"","family":"Indriyani","given":"Riska Andista","non-dropping-particle":"","parse-names":false,"suffix":""},{"dropping-particle":"","family":"Nugraheni","given":"Anjar Sri Ciptorukmi","non-dropping-particle":"","parse-names":false,"suffix":""}],"container-title":"Jurnal Privat Law","id":"ITEM-1","issue":"2","issued":{"date-parts":[["2019"]]},"page":"283-288","title":"Kontradiksi antara Kewajiban Anak kepada Orangtua dengan Anak Menggugat Orangtua","type":"article-journal","volume":"7"},"uris":["http://www.mendeley.com/documents/?uuid=7a94f260-fc86-4e68-955f-a2540fcb3c80"]}],"mendeley":{"formattedCitation":"(Indriyani &amp; Nugraheni, 2019)","plainTextFormattedCitation":"(Indriyani &amp; Nugraheni, 2019)","previouslyFormattedCitation":"(Indriyani &amp; Nugraheni, 2019)"},"properties":{"noteIndex":0},"schema":"https://github.com/citation-style-language/schema/raw/master/csl-citation.json"}</w:instrText>
      </w:r>
      <w:r w:rsidR="004F5456" w:rsidRPr="0056539B">
        <w:rPr>
          <w:rFonts w:asciiTheme="majorBidi" w:hAnsiTheme="majorBidi" w:cstheme="majorBidi"/>
          <w:sz w:val="24"/>
          <w:szCs w:val="24"/>
        </w:rPr>
        <w:fldChar w:fldCharType="separate"/>
      </w:r>
      <w:r w:rsidR="004F5456" w:rsidRPr="0056539B">
        <w:rPr>
          <w:rFonts w:asciiTheme="majorBidi" w:hAnsiTheme="majorBidi" w:cstheme="majorBidi"/>
          <w:noProof/>
          <w:sz w:val="24"/>
          <w:szCs w:val="24"/>
        </w:rPr>
        <w:t>(Indriyani &amp; Nugraheni, 2019)</w:t>
      </w:r>
      <w:r w:rsidR="004F5456" w:rsidRPr="0056539B">
        <w:rPr>
          <w:rFonts w:asciiTheme="majorBidi" w:hAnsiTheme="majorBidi" w:cstheme="majorBidi"/>
          <w:sz w:val="24"/>
          <w:szCs w:val="24"/>
        </w:rPr>
        <w:fldChar w:fldCharType="end"/>
      </w:r>
      <w:r w:rsidR="004F5456" w:rsidRPr="0056539B">
        <w:rPr>
          <w:rFonts w:asciiTheme="majorBidi" w:hAnsiTheme="majorBidi" w:cstheme="majorBidi"/>
          <w:sz w:val="24"/>
          <w:szCs w:val="24"/>
        </w:rPr>
        <w:t xml:space="preserve">. </w:t>
      </w:r>
      <w:r w:rsidRPr="0056539B">
        <w:rPr>
          <w:rFonts w:asciiTheme="majorBidi" w:hAnsiTheme="majorBidi" w:cstheme="majorBidi"/>
          <w:sz w:val="24"/>
          <w:szCs w:val="24"/>
        </w:rPr>
        <w:t>Therefore, it is very important to study the arguments that command filial piety, also understand these arguments and what they mean</w:t>
      </w:r>
      <w:r w:rsidR="004F5456" w:rsidRPr="0056539B">
        <w:rPr>
          <w:rFonts w:asciiTheme="majorBidi" w:hAnsiTheme="majorBidi" w:cstheme="majorBidi"/>
          <w:sz w:val="24"/>
          <w:szCs w:val="24"/>
        </w:rPr>
        <w:t xml:space="preserve"> </w:t>
      </w:r>
      <w:r w:rsidR="004F5456" w:rsidRPr="0056539B">
        <w:rPr>
          <w:rFonts w:asciiTheme="majorBidi" w:hAnsiTheme="majorBidi" w:cstheme="majorBidi"/>
          <w:sz w:val="24"/>
          <w:szCs w:val="24"/>
        </w:rPr>
        <w:fldChar w:fldCharType="begin" w:fldLock="1"/>
      </w:r>
      <w:r w:rsidR="004F5456" w:rsidRPr="0056539B">
        <w:rPr>
          <w:rFonts w:asciiTheme="majorBidi" w:hAnsiTheme="majorBidi" w:cstheme="majorBidi"/>
          <w:sz w:val="24"/>
          <w:szCs w:val="24"/>
        </w:rPr>
        <w:instrText>ADDIN CSL_CITATION {"citationItems":[{"id":"ITEM-1","itemData":{"author":[{"dropping-particle":"","family":"Dinasyari","given":"Yuni Nur","non-dropping-particle":"","parse-names":false,"suffix":""}],"id":"ITEM-1","issued":{"date-parts":[["2013"]]},"publisher":"Universitas Muhammadiyah Surakarta","title":"Makna Berbakti Pada Orang Tua Dalam Perspektif Remaja Muslim Jawa","type":"article"},"uris":["http://www.mendeley.com/documents/?uuid=e443e6ed-7c72-4d30-9ff6-4375c0649b7d"]}],"mendeley":{"formattedCitation":"(Dinasyari, 2013)","plainTextFormattedCitation":"(Dinasyari, 2013)","previouslyFormattedCitation":"(Dinasyari, 2013)"},"properties":{"noteIndex":0},"schema":"https://github.com/citation-style-language/schema/raw/master/csl-citation.json"}</w:instrText>
      </w:r>
      <w:r w:rsidR="004F5456" w:rsidRPr="0056539B">
        <w:rPr>
          <w:rFonts w:asciiTheme="majorBidi" w:hAnsiTheme="majorBidi" w:cstheme="majorBidi"/>
          <w:sz w:val="24"/>
          <w:szCs w:val="24"/>
        </w:rPr>
        <w:fldChar w:fldCharType="separate"/>
      </w:r>
      <w:r w:rsidR="004F5456" w:rsidRPr="0056539B">
        <w:rPr>
          <w:rFonts w:asciiTheme="majorBidi" w:hAnsiTheme="majorBidi" w:cstheme="majorBidi"/>
          <w:noProof/>
          <w:sz w:val="24"/>
          <w:szCs w:val="24"/>
        </w:rPr>
        <w:t>(Dinasyari, 2013)</w:t>
      </w:r>
      <w:r w:rsidR="004F5456" w:rsidRPr="0056539B">
        <w:rPr>
          <w:rFonts w:asciiTheme="majorBidi" w:hAnsiTheme="majorBidi" w:cstheme="majorBidi"/>
          <w:sz w:val="24"/>
          <w:szCs w:val="24"/>
        </w:rPr>
        <w:fldChar w:fldCharType="end"/>
      </w:r>
      <w:r w:rsidR="004F5456" w:rsidRPr="0056539B">
        <w:rPr>
          <w:rFonts w:asciiTheme="majorBidi" w:hAnsiTheme="majorBidi" w:cstheme="majorBidi"/>
          <w:sz w:val="24"/>
          <w:szCs w:val="24"/>
        </w:rPr>
        <w:t>.</w:t>
      </w:r>
    </w:p>
    <w:p w14:paraId="0BCB78AA" w14:textId="504C3F14" w:rsidR="004F5456" w:rsidRPr="0056539B" w:rsidRDefault="00591748" w:rsidP="004F5456">
      <w:pPr>
        <w:spacing w:after="0" w:line="240" w:lineRule="auto"/>
        <w:ind w:firstLine="567"/>
        <w:jc w:val="both"/>
        <w:rPr>
          <w:rFonts w:asciiTheme="majorBidi" w:hAnsiTheme="majorBidi" w:cstheme="majorBidi"/>
          <w:sz w:val="24"/>
          <w:szCs w:val="24"/>
        </w:rPr>
      </w:pPr>
      <w:proofErr w:type="gramStart"/>
      <w:r w:rsidRPr="0056539B">
        <w:rPr>
          <w:rFonts w:asciiTheme="majorBidi" w:hAnsiTheme="majorBidi" w:cstheme="majorBidi"/>
          <w:sz w:val="24"/>
          <w:szCs w:val="24"/>
        </w:rPr>
        <w:t>A number of</w:t>
      </w:r>
      <w:proofErr w:type="gramEnd"/>
      <w:r w:rsidRPr="0056539B">
        <w:rPr>
          <w:rFonts w:asciiTheme="majorBidi" w:hAnsiTheme="majorBidi" w:cstheme="majorBidi"/>
          <w:sz w:val="24"/>
          <w:szCs w:val="24"/>
        </w:rPr>
        <w:t xml:space="preserve"> experts have conducted research with regard to morality as in this research literature review. Among others </w:t>
      </w:r>
      <w:r w:rsidR="004F5456" w:rsidRPr="0056539B">
        <w:rPr>
          <w:rFonts w:asciiTheme="majorBidi" w:hAnsiTheme="majorBidi" w:cstheme="majorBidi"/>
          <w:sz w:val="24"/>
          <w:szCs w:val="24"/>
        </w:rPr>
        <w:t>Nur, I. (2017), “</w:t>
      </w:r>
      <w:r w:rsidR="004F5456" w:rsidRPr="0056539B">
        <w:rPr>
          <w:rFonts w:asciiTheme="majorBidi" w:hAnsiTheme="majorBidi" w:cstheme="majorBidi"/>
          <w:i/>
          <w:iCs/>
          <w:sz w:val="24"/>
          <w:szCs w:val="24"/>
        </w:rPr>
        <w:t>Birr al-</w:t>
      </w:r>
      <w:proofErr w:type="spellStart"/>
      <w:r w:rsidR="004F5456" w:rsidRPr="0056539B">
        <w:rPr>
          <w:rFonts w:asciiTheme="majorBidi" w:hAnsiTheme="majorBidi" w:cstheme="majorBidi"/>
          <w:i/>
          <w:iCs/>
          <w:sz w:val="24"/>
          <w:szCs w:val="24"/>
        </w:rPr>
        <w:t>Walidain</w:t>
      </w:r>
      <w:proofErr w:type="spellEnd"/>
      <w:r w:rsidR="004F5456" w:rsidRPr="0056539B">
        <w:rPr>
          <w:rFonts w:asciiTheme="majorBidi" w:hAnsiTheme="majorBidi" w:cstheme="majorBidi"/>
          <w:sz w:val="24"/>
          <w:szCs w:val="24"/>
        </w:rPr>
        <w:t xml:space="preserve">: </w:t>
      </w:r>
      <w:proofErr w:type="spellStart"/>
      <w:r w:rsidR="004F5456" w:rsidRPr="0056539B">
        <w:rPr>
          <w:rFonts w:asciiTheme="majorBidi" w:hAnsiTheme="majorBidi" w:cstheme="majorBidi"/>
          <w:sz w:val="24"/>
          <w:szCs w:val="24"/>
        </w:rPr>
        <w:t>Konsep</w:t>
      </w:r>
      <w:proofErr w:type="spellEnd"/>
      <w:r w:rsidR="004F5456" w:rsidRPr="0056539B">
        <w:rPr>
          <w:rFonts w:asciiTheme="majorBidi" w:hAnsiTheme="majorBidi" w:cstheme="majorBidi"/>
          <w:sz w:val="24"/>
          <w:szCs w:val="24"/>
        </w:rPr>
        <w:t xml:space="preserve"> </w:t>
      </w:r>
      <w:proofErr w:type="spellStart"/>
      <w:r w:rsidR="004F5456" w:rsidRPr="0056539B">
        <w:rPr>
          <w:rFonts w:asciiTheme="majorBidi" w:hAnsiTheme="majorBidi" w:cstheme="majorBidi"/>
          <w:sz w:val="24"/>
          <w:szCs w:val="24"/>
        </w:rPr>
        <w:t>Relasi</w:t>
      </w:r>
      <w:proofErr w:type="spellEnd"/>
      <w:r w:rsidR="004F5456" w:rsidRPr="0056539B">
        <w:rPr>
          <w:rFonts w:asciiTheme="majorBidi" w:hAnsiTheme="majorBidi" w:cstheme="majorBidi"/>
          <w:sz w:val="24"/>
          <w:szCs w:val="24"/>
        </w:rPr>
        <w:t xml:space="preserve"> Orang </w:t>
      </w:r>
      <w:proofErr w:type="spellStart"/>
      <w:r w:rsidR="004F5456" w:rsidRPr="0056539B">
        <w:rPr>
          <w:rFonts w:asciiTheme="majorBidi" w:hAnsiTheme="majorBidi" w:cstheme="majorBidi"/>
          <w:sz w:val="24"/>
          <w:szCs w:val="24"/>
        </w:rPr>
        <w:t>Tua</w:t>
      </w:r>
      <w:proofErr w:type="spellEnd"/>
      <w:r w:rsidR="004F5456" w:rsidRPr="0056539B">
        <w:rPr>
          <w:rFonts w:asciiTheme="majorBidi" w:hAnsiTheme="majorBidi" w:cstheme="majorBidi"/>
          <w:sz w:val="24"/>
          <w:szCs w:val="24"/>
        </w:rPr>
        <w:t xml:space="preserve"> dan Anak </w:t>
      </w:r>
      <w:proofErr w:type="spellStart"/>
      <w:r w:rsidR="004F5456" w:rsidRPr="0056539B">
        <w:rPr>
          <w:rFonts w:asciiTheme="majorBidi" w:hAnsiTheme="majorBidi" w:cstheme="majorBidi"/>
          <w:sz w:val="24"/>
          <w:szCs w:val="24"/>
        </w:rPr>
        <w:t>dalam</w:t>
      </w:r>
      <w:proofErr w:type="spellEnd"/>
      <w:r w:rsidR="004F5456" w:rsidRPr="0056539B">
        <w:rPr>
          <w:rFonts w:asciiTheme="majorBidi" w:hAnsiTheme="majorBidi" w:cstheme="majorBidi"/>
          <w:sz w:val="24"/>
          <w:szCs w:val="24"/>
        </w:rPr>
        <w:t xml:space="preserve"> Islam,” </w:t>
      </w:r>
      <w:proofErr w:type="spellStart"/>
      <w:r w:rsidR="004F5456" w:rsidRPr="0056539B">
        <w:rPr>
          <w:rFonts w:asciiTheme="majorBidi" w:hAnsiTheme="majorBidi" w:cstheme="majorBidi"/>
          <w:sz w:val="24"/>
          <w:szCs w:val="24"/>
        </w:rPr>
        <w:t>Fakultas</w:t>
      </w:r>
      <w:proofErr w:type="spellEnd"/>
      <w:r w:rsidR="004F5456" w:rsidRPr="0056539B">
        <w:rPr>
          <w:rFonts w:asciiTheme="majorBidi" w:hAnsiTheme="majorBidi" w:cstheme="majorBidi"/>
          <w:sz w:val="24"/>
          <w:szCs w:val="24"/>
        </w:rPr>
        <w:t xml:space="preserve"> </w:t>
      </w:r>
      <w:proofErr w:type="spellStart"/>
      <w:r w:rsidR="004F5456" w:rsidRPr="0056539B">
        <w:rPr>
          <w:rFonts w:asciiTheme="majorBidi" w:hAnsiTheme="majorBidi" w:cstheme="majorBidi"/>
          <w:sz w:val="24"/>
          <w:szCs w:val="24"/>
        </w:rPr>
        <w:t>Psikologi</w:t>
      </w:r>
      <w:proofErr w:type="spellEnd"/>
      <w:r w:rsidR="004F5456" w:rsidRPr="0056539B">
        <w:rPr>
          <w:rFonts w:asciiTheme="majorBidi" w:hAnsiTheme="majorBidi" w:cstheme="majorBidi"/>
          <w:sz w:val="24"/>
          <w:szCs w:val="24"/>
        </w:rPr>
        <w:t xml:space="preserve"> Universitas Gadjah </w:t>
      </w:r>
      <w:proofErr w:type="spellStart"/>
      <w:r w:rsidR="004F5456" w:rsidRPr="0056539B">
        <w:rPr>
          <w:rFonts w:asciiTheme="majorBidi" w:hAnsiTheme="majorBidi" w:cstheme="majorBidi"/>
          <w:sz w:val="24"/>
          <w:szCs w:val="24"/>
        </w:rPr>
        <w:t>Mada</w:t>
      </w:r>
      <w:proofErr w:type="spellEnd"/>
      <w:r w:rsidR="004F5456" w:rsidRPr="0056539B">
        <w:rPr>
          <w:rFonts w:asciiTheme="majorBidi" w:hAnsiTheme="majorBidi" w:cstheme="majorBidi"/>
          <w:sz w:val="24"/>
          <w:szCs w:val="24"/>
        </w:rPr>
        <w:t xml:space="preserve">. </w:t>
      </w:r>
      <w:r w:rsidRPr="0056539B">
        <w:rPr>
          <w:rFonts w:asciiTheme="majorBidi" w:hAnsiTheme="majorBidi" w:cstheme="majorBidi"/>
          <w:sz w:val="24"/>
          <w:szCs w:val="24"/>
        </w:rPr>
        <w:t>This study discusses the obligation of children to do good to their parents by forming relationships between parents and children</w:t>
      </w:r>
      <w:r w:rsidR="004F5456" w:rsidRPr="0056539B">
        <w:rPr>
          <w:rFonts w:asciiTheme="majorBidi" w:hAnsiTheme="majorBidi" w:cstheme="majorBidi"/>
          <w:sz w:val="24"/>
          <w:szCs w:val="24"/>
        </w:rPr>
        <w:t xml:space="preserve"> </w:t>
      </w:r>
      <w:r w:rsidR="004F5456" w:rsidRPr="0056539B">
        <w:rPr>
          <w:rFonts w:asciiTheme="majorBidi" w:hAnsiTheme="majorBidi" w:cstheme="majorBidi"/>
          <w:sz w:val="24"/>
          <w:szCs w:val="24"/>
        </w:rPr>
        <w:fldChar w:fldCharType="begin" w:fldLock="1"/>
      </w:r>
      <w:r w:rsidR="004F5456" w:rsidRPr="0056539B">
        <w:rPr>
          <w:rFonts w:asciiTheme="majorBidi" w:hAnsiTheme="majorBidi" w:cstheme="majorBidi"/>
          <w:sz w:val="24"/>
          <w:szCs w:val="24"/>
        </w:rPr>
        <w:instrText>ADDIN CSL_CITATION {"citationItems":[{"id":"ITEM-1","itemData":{"DOI":"10.22146/buletinpsikologi.27302","ISSN":"0854-7106","abstract":"In the family, parent-child relationship deemed to be a complicated relationship. Parents as adult individuals who have the necessity to educate will tend to straighten up their children. And children are other individuals with different dimensions of life have a tendency to explore life by playing, hanging out, and learning. This relationship then often creates tension and misunderstanding as a result of ineffective communication and power relation in the status as a parent or a child. Islam offers the concept of birr al-walidain for parent-child relations, which is ideal for maintaining harmony of parent-child relationships and good for both. The article is aimed to discuss a virtue in the religion and society of Islam that governs the concept of parent-child relationship, namely birr al-walidain. Virtue values contained in birr al-walidain are needed to form a good relationship pattern between parent and child. The understanding of birr al-walidain as a virtue that requires bidirectional relations will be able to benefit both parties (parents and children) and generate reciprocity and complementary, so that parent-child relationship become intimate and have a positive impact for both psychological health.","author":[{"dropping-particle":"","family":"I'anah","given":"Nur","non-dropping-particle":"","parse-names":false,"suffix":""}],"container-title":"Buletin Psikologi","id":"ITEM-1","issue":"2","issued":{"date-parts":[["2017"]]},"page":"114-123","title":"Birr al-Walidain Konsep Relasi Orang Tua dan Anak dalam Islam","type":"article-journal","volume":"25"},"uris":["http://www.mendeley.com/documents/?uuid=3464f6f4-ab19-4439-9a01-c87101042b7b","http://www.mendeley.com/documents/?uuid=3d67f6ab-0d70-4bc9-a31f-cd3101d0e619"]}],"mendeley":{"formattedCitation":"(I’anah, 2017)","plainTextFormattedCitation":"(I’anah, 2017)","previouslyFormattedCitation":"(I’anah, 2017)"},"properties":{"noteIndex":0},"schema":"https://github.com/citation-style-language/schema/raw/master/csl-citation.json"}</w:instrText>
      </w:r>
      <w:r w:rsidR="004F5456" w:rsidRPr="0056539B">
        <w:rPr>
          <w:rFonts w:asciiTheme="majorBidi" w:hAnsiTheme="majorBidi" w:cstheme="majorBidi"/>
          <w:sz w:val="24"/>
          <w:szCs w:val="24"/>
        </w:rPr>
        <w:fldChar w:fldCharType="separate"/>
      </w:r>
      <w:r w:rsidR="004F5456" w:rsidRPr="0056539B">
        <w:rPr>
          <w:rFonts w:asciiTheme="majorBidi" w:hAnsiTheme="majorBidi" w:cstheme="majorBidi"/>
          <w:noProof/>
          <w:sz w:val="24"/>
          <w:szCs w:val="24"/>
        </w:rPr>
        <w:t>(I’anah, 2017)</w:t>
      </w:r>
      <w:r w:rsidR="004F5456" w:rsidRPr="0056539B">
        <w:rPr>
          <w:rFonts w:asciiTheme="majorBidi" w:hAnsiTheme="majorBidi" w:cstheme="majorBidi"/>
          <w:sz w:val="24"/>
          <w:szCs w:val="24"/>
        </w:rPr>
        <w:fldChar w:fldCharType="end"/>
      </w:r>
      <w:r w:rsidR="004F5456" w:rsidRPr="0056539B">
        <w:rPr>
          <w:rFonts w:asciiTheme="majorBidi" w:hAnsiTheme="majorBidi" w:cstheme="majorBidi"/>
          <w:sz w:val="24"/>
          <w:szCs w:val="24"/>
        </w:rPr>
        <w:t xml:space="preserve">. </w:t>
      </w:r>
      <w:proofErr w:type="spellStart"/>
      <w:r w:rsidR="004F5456" w:rsidRPr="0056539B">
        <w:rPr>
          <w:rFonts w:asciiTheme="majorBidi" w:hAnsiTheme="majorBidi" w:cstheme="majorBidi"/>
          <w:sz w:val="24"/>
          <w:szCs w:val="24"/>
        </w:rPr>
        <w:t>Dinasyari</w:t>
      </w:r>
      <w:proofErr w:type="spellEnd"/>
      <w:r w:rsidR="004F5456" w:rsidRPr="0056539B">
        <w:rPr>
          <w:rFonts w:asciiTheme="majorBidi" w:hAnsiTheme="majorBidi" w:cstheme="majorBidi"/>
          <w:sz w:val="24"/>
          <w:szCs w:val="24"/>
        </w:rPr>
        <w:t>, Y. N. (2013), “</w:t>
      </w:r>
      <w:proofErr w:type="spellStart"/>
      <w:r w:rsidR="004F5456" w:rsidRPr="0056539B">
        <w:rPr>
          <w:rFonts w:asciiTheme="majorBidi" w:hAnsiTheme="majorBidi" w:cstheme="majorBidi"/>
          <w:sz w:val="24"/>
          <w:szCs w:val="24"/>
        </w:rPr>
        <w:t>Makna</w:t>
      </w:r>
      <w:proofErr w:type="spellEnd"/>
      <w:r w:rsidR="004F5456" w:rsidRPr="0056539B">
        <w:rPr>
          <w:rFonts w:asciiTheme="majorBidi" w:hAnsiTheme="majorBidi" w:cstheme="majorBidi"/>
          <w:sz w:val="24"/>
          <w:szCs w:val="24"/>
        </w:rPr>
        <w:t xml:space="preserve"> </w:t>
      </w:r>
      <w:proofErr w:type="spellStart"/>
      <w:r w:rsidR="004F5456" w:rsidRPr="0056539B">
        <w:rPr>
          <w:rFonts w:asciiTheme="majorBidi" w:hAnsiTheme="majorBidi" w:cstheme="majorBidi"/>
          <w:sz w:val="24"/>
          <w:szCs w:val="24"/>
        </w:rPr>
        <w:t>Berbakti</w:t>
      </w:r>
      <w:proofErr w:type="spellEnd"/>
      <w:r w:rsidR="004F5456" w:rsidRPr="0056539B">
        <w:rPr>
          <w:rFonts w:asciiTheme="majorBidi" w:hAnsiTheme="majorBidi" w:cstheme="majorBidi"/>
          <w:sz w:val="24"/>
          <w:szCs w:val="24"/>
        </w:rPr>
        <w:t xml:space="preserve"> pada Orang </w:t>
      </w:r>
      <w:proofErr w:type="spellStart"/>
      <w:r w:rsidR="004F5456" w:rsidRPr="0056539B">
        <w:rPr>
          <w:rFonts w:asciiTheme="majorBidi" w:hAnsiTheme="majorBidi" w:cstheme="majorBidi"/>
          <w:sz w:val="24"/>
          <w:szCs w:val="24"/>
        </w:rPr>
        <w:t>Tua</w:t>
      </w:r>
      <w:proofErr w:type="spellEnd"/>
      <w:r w:rsidR="004F5456" w:rsidRPr="0056539B">
        <w:rPr>
          <w:rFonts w:asciiTheme="majorBidi" w:hAnsiTheme="majorBidi" w:cstheme="majorBidi"/>
          <w:sz w:val="24"/>
          <w:szCs w:val="24"/>
        </w:rPr>
        <w:t xml:space="preserve"> </w:t>
      </w:r>
      <w:proofErr w:type="spellStart"/>
      <w:r w:rsidR="004F5456" w:rsidRPr="0056539B">
        <w:rPr>
          <w:rFonts w:asciiTheme="majorBidi" w:hAnsiTheme="majorBidi" w:cstheme="majorBidi"/>
          <w:sz w:val="24"/>
          <w:szCs w:val="24"/>
        </w:rPr>
        <w:t>dalam</w:t>
      </w:r>
      <w:proofErr w:type="spellEnd"/>
      <w:r w:rsidR="004F5456" w:rsidRPr="0056539B">
        <w:rPr>
          <w:rFonts w:asciiTheme="majorBidi" w:hAnsiTheme="majorBidi" w:cstheme="majorBidi"/>
          <w:sz w:val="24"/>
          <w:szCs w:val="24"/>
        </w:rPr>
        <w:t xml:space="preserve"> </w:t>
      </w:r>
      <w:proofErr w:type="spellStart"/>
      <w:r w:rsidR="004F5456" w:rsidRPr="0056539B">
        <w:rPr>
          <w:rFonts w:asciiTheme="majorBidi" w:hAnsiTheme="majorBidi" w:cstheme="majorBidi"/>
          <w:sz w:val="24"/>
          <w:szCs w:val="24"/>
        </w:rPr>
        <w:t>Perspektif</w:t>
      </w:r>
      <w:proofErr w:type="spellEnd"/>
      <w:r w:rsidR="004F5456" w:rsidRPr="0056539B">
        <w:rPr>
          <w:rFonts w:asciiTheme="majorBidi" w:hAnsiTheme="majorBidi" w:cstheme="majorBidi"/>
          <w:sz w:val="24"/>
          <w:szCs w:val="24"/>
        </w:rPr>
        <w:t xml:space="preserve"> </w:t>
      </w:r>
      <w:proofErr w:type="spellStart"/>
      <w:r w:rsidR="004F5456" w:rsidRPr="0056539B">
        <w:rPr>
          <w:rFonts w:asciiTheme="majorBidi" w:hAnsiTheme="majorBidi" w:cstheme="majorBidi"/>
          <w:sz w:val="24"/>
          <w:szCs w:val="24"/>
        </w:rPr>
        <w:t>Remaja</w:t>
      </w:r>
      <w:proofErr w:type="spellEnd"/>
      <w:r w:rsidR="004F5456" w:rsidRPr="0056539B">
        <w:rPr>
          <w:rFonts w:asciiTheme="majorBidi" w:hAnsiTheme="majorBidi" w:cstheme="majorBidi"/>
          <w:sz w:val="24"/>
          <w:szCs w:val="24"/>
        </w:rPr>
        <w:t xml:space="preserve"> Muslim </w:t>
      </w:r>
      <w:proofErr w:type="spellStart"/>
      <w:r w:rsidR="004F5456" w:rsidRPr="0056539B">
        <w:rPr>
          <w:rFonts w:asciiTheme="majorBidi" w:hAnsiTheme="majorBidi" w:cstheme="majorBidi"/>
          <w:sz w:val="24"/>
          <w:szCs w:val="24"/>
        </w:rPr>
        <w:t>Jawa</w:t>
      </w:r>
      <w:proofErr w:type="spellEnd"/>
      <w:r w:rsidR="004F5456" w:rsidRPr="0056539B">
        <w:rPr>
          <w:rFonts w:asciiTheme="majorBidi" w:hAnsiTheme="majorBidi" w:cstheme="majorBidi"/>
          <w:sz w:val="24"/>
          <w:szCs w:val="24"/>
        </w:rPr>
        <w:t xml:space="preserve">,” </w:t>
      </w:r>
      <w:proofErr w:type="spellStart"/>
      <w:r w:rsidR="004F5456" w:rsidRPr="0056539B">
        <w:rPr>
          <w:rFonts w:asciiTheme="majorBidi" w:hAnsiTheme="majorBidi" w:cstheme="majorBidi"/>
          <w:sz w:val="24"/>
          <w:szCs w:val="24"/>
        </w:rPr>
        <w:t>Fakultas</w:t>
      </w:r>
      <w:proofErr w:type="spellEnd"/>
      <w:r w:rsidR="004F5456" w:rsidRPr="0056539B">
        <w:rPr>
          <w:rFonts w:asciiTheme="majorBidi" w:hAnsiTheme="majorBidi" w:cstheme="majorBidi"/>
          <w:sz w:val="24"/>
          <w:szCs w:val="24"/>
        </w:rPr>
        <w:t xml:space="preserve"> </w:t>
      </w:r>
      <w:proofErr w:type="spellStart"/>
      <w:r w:rsidR="004F5456" w:rsidRPr="0056539B">
        <w:rPr>
          <w:rFonts w:asciiTheme="majorBidi" w:hAnsiTheme="majorBidi" w:cstheme="majorBidi"/>
          <w:sz w:val="24"/>
          <w:szCs w:val="24"/>
        </w:rPr>
        <w:t>Psikologi</w:t>
      </w:r>
      <w:proofErr w:type="spellEnd"/>
      <w:r w:rsidR="004F5456" w:rsidRPr="0056539B">
        <w:rPr>
          <w:rFonts w:asciiTheme="majorBidi" w:hAnsiTheme="majorBidi" w:cstheme="majorBidi"/>
          <w:sz w:val="24"/>
          <w:szCs w:val="24"/>
        </w:rPr>
        <w:t xml:space="preserve"> dan </w:t>
      </w:r>
      <w:proofErr w:type="spellStart"/>
      <w:r w:rsidR="004F5456" w:rsidRPr="0056539B">
        <w:rPr>
          <w:rFonts w:asciiTheme="majorBidi" w:hAnsiTheme="majorBidi" w:cstheme="majorBidi"/>
          <w:sz w:val="24"/>
          <w:szCs w:val="24"/>
        </w:rPr>
        <w:t>Fakultas</w:t>
      </w:r>
      <w:proofErr w:type="spellEnd"/>
      <w:r w:rsidR="004F5456" w:rsidRPr="0056539B">
        <w:rPr>
          <w:rFonts w:asciiTheme="majorBidi" w:hAnsiTheme="majorBidi" w:cstheme="majorBidi"/>
          <w:sz w:val="24"/>
          <w:szCs w:val="24"/>
        </w:rPr>
        <w:t xml:space="preserve"> Agama Islam Universitas Muhammadiyah Surakarta. </w:t>
      </w:r>
      <w:r w:rsidRPr="0056539B">
        <w:rPr>
          <w:rFonts w:asciiTheme="majorBidi" w:hAnsiTheme="majorBidi" w:cstheme="majorBidi"/>
          <w:sz w:val="24"/>
          <w:szCs w:val="24"/>
        </w:rPr>
        <w:t xml:space="preserve">This study uses an open questionnaire method. The results and discussion of this study reveal that the meaning of filial piety is being obedient, respecting, the embodiment of </w:t>
      </w:r>
      <w:r w:rsidRPr="0056539B">
        <w:rPr>
          <w:rFonts w:asciiTheme="majorBidi" w:hAnsiTheme="majorBidi" w:cstheme="majorBidi"/>
          <w:sz w:val="24"/>
          <w:szCs w:val="24"/>
        </w:rPr>
        <w:lastRenderedPageBreak/>
        <w:t>children's obligations to parents, easing the burden on parents, being kind, devoting themselves and making parents happy</w:t>
      </w:r>
      <w:r w:rsidR="004F5456" w:rsidRPr="0056539B">
        <w:rPr>
          <w:rFonts w:asciiTheme="majorBidi" w:hAnsiTheme="majorBidi" w:cstheme="majorBidi"/>
          <w:sz w:val="24"/>
          <w:szCs w:val="24"/>
        </w:rPr>
        <w:t xml:space="preserve"> </w:t>
      </w:r>
      <w:r w:rsidR="004F5456" w:rsidRPr="0056539B">
        <w:rPr>
          <w:rFonts w:asciiTheme="majorBidi" w:hAnsiTheme="majorBidi" w:cstheme="majorBidi"/>
          <w:sz w:val="24"/>
          <w:szCs w:val="24"/>
        </w:rPr>
        <w:fldChar w:fldCharType="begin" w:fldLock="1"/>
      </w:r>
      <w:r w:rsidR="004F5456" w:rsidRPr="0056539B">
        <w:rPr>
          <w:rFonts w:asciiTheme="majorBidi" w:hAnsiTheme="majorBidi" w:cstheme="majorBidi"/>
          <w:sz w:val="24"/>
          <w:szCs w:val="24"/>
        </w:rPr>
        <w:instrText>ADDIN CSL_CITATION {"citationItems":[{"id":"ITEM-1","itemData":{"author":[{"dropping-particle":"","family":"Dinasyari","given":"Yuni Nur","non-dropping-particle":"","parse-names":false,"suffix":""}],"id":"ITEM-1","issued":{"date-parts":[["2013"]]},"publisher":"Universitas Muhammadiyah Surakarta","title":"Makna Berbakti Pada Orang Tua Dalam Perspektif Remaja Muslim Jawa","type":"article"},"uris":["http://www.mendeley.com/documents/?uuid=e443e6ed-7c72-4d30-9ff6-4375c0649b7d"]}],"mendeley":{"formattedCitation":"(Dinasyari, 2013)","plainTextFormattedCitation":"(Dinasyari, 2013)","previouslyFormattedCitation":"(Dinasyari, 2013)"},"properties":{"noteIndex":0},"schema":"https://github.com/citation-style-language/schema/raw/master/csl-citation.json"}</w:instrText>
      </w:r>
      <w:r w:rsidR="004F5456" w:rsidRPr="0056539B">
        <w:rPr>
          <w:rFonts w:asciiTheme="majorBidi" w:hAnsiTheme="majorBidi" w:cstheme="majorBidi"/>
          <w:sz w:val="24"/>
          <w:szCs w:val="24"/>
        </w:rPr>
        <w:fldChar w:fldCharType="separate"/>
      </w:r>
      <w:r w:rsidR="004F5456" w:rsidRPr="0056539B">
        <w:rPr>
          <w:rFonts w:asciiTheme="majorBidi" w:hAnsiTheme="majorBidi" w:cstheme="majorBidi"/>
          <w:noProof/>
          <w:sz w:val="24"/>
          <w:szCs w:val="24"/>
        </w:rPr>
        <w:t>(Dinasyari, 2013)</w:t>
      </w:r>
      <w:r w:rsidR="004F5456" w:rsidRPr="0056539B">
        <w:rPr>
          <w:rFonts w:asciiTheme="majorBidi" w:hAnsiTheme="majorBidi" w:cstheme="majorBidi"/>
          <w:sz w:val="24"/>
          <w:szCs w:val="24"/>
        </w:rPr>
        <w:fldChar w:fldCharType="end"/>
      </w:r>
      <w:r w:rsidR="004F5456" w:rsidRPr="0056539B">
        <w:rPr>
          <w:rFonts w:asciiTheme="majorBidi" w:hAnsiTheme="majorBidi" w:cstheme="majorBidi"/>
          <w:sz w:val="24"/>
          <w:szCs w:val="24"/>
        </w:rPr>
        <w:t>. Hakim, L. (2019), “</w:t>
      </w:r>
      <w:proofErr w:type="spellStart"/>
      <w:r w:rsidR="004F5456" w:rsidRPr="0056539B">
        <w:rPr>
          <w:rFonts w:asciiTheme="majorBidi" w:hAnsiTheme="majorBidi" w:cstheme="majorBidi"/>
          <w:sz w:val="24"/>
          <w:szCs w:val="24"/>
        </w:rPr>
        <w:t>Studi</w:t>
      </w:r>
      <w:proofErr w:type="spellEnd"/>
      <w:r w:rsidR="004F5456" w:rsidRPr="0056539B">
        <w:rPr>
          <w:rFonts w:asciiTheme="majorBidi" w:hAnsiTheme="majorBidi" w:cstheme="majorBidi"/>
          <w:sz w:val="24"/>
          <w:szCs w:val="24"/>
        </w:rPr>
        <w:t xml:space="preserve"> Hadis </w:t>
      </w:r>
      <w:proofErr w:type="spellStart"/>
      <w:r w:rsidR="004F5456" w:rsidRPr="0056539B">
        <w:rPr>
          <w:rFonts w:asciiTheme="majorBidi" w:hAnsiTheme="majorBidi" w:cstheme="majorBidi"/>
          <w:i/>
          <w:iCs/>
          <w:sz w:val="24"/>
          <w:szCs w:val="24"/>
        </w:rPr>
        <w:t>Birrul</w:t>
      </w:r>
      <w:proofErr w:type="spellEnd"/>
      <w:r w:rsidR="004F5456" w:rsidRPr="0056539B">
        <w:rPr>
          <w:rFonts w:asciiTheme="majorBidi" w:hAnsiTheme="majorBidi" w:cstheme="majorBidi"/>
          <w:i/>
          <w:iCs/>
          <w:sz w:val="24"/>
          <w:szCs w:val="24"/>
        </w:rPr>
        <w:t xml:space="preserve"> </w:t>
      </w:r>
      <w:proofErr w:type="spellStart"/>
      <w:r w:rsidR="004F5456" w:rsidRPr="0056539B">
        <w:rPr>
          <w:rFonts w:asciiTheme="majorBidi" w:hAnsiTheme="majorBidi" w:cstheme="majorBidi"/>
          <w:i/>
          <w:iCs/>
          <w:sz w:val="24"/>
          <w:szCs w:val="24"/>
        </w:rPr>
        <w:t>Walidain</w:t>
      </w:r>
      <w:proofErr w:type="spellEnd"/>
      <w:r w:rsidR="004F5456" w:rsidRPr="0056539B">
        <w:rPr>
          <w:rFonts w:asciiTheme="majorBidi" w:hAnsiTheme="majorBidi" w:cstheme="majorBidi"/>
          <w:sz w:val="24"/>
          <w:szCs w:val="24"/>
        </w:rPr>
        <w:t xml:space="preserve">,” </w:t>
      </w:r>
      <w:proofErr w:type="spellStart"/>
      <w:r w:rsidR="004F5456" w:rsidRPr="0056539B">
        <w:rPr>
          <w:rFonts w:asciiTheme="majorBidi" w:hAnsiTheme="majorBidi" w:cstheme="majorBidi"/>
          <w:sz w:val="24"/>
          <w:szCs w:val="24"/>
        </w:rPr>
        <w:t>Fakultas</w:t>
      </w:r>
      <w:proofErr w:type="spellEnd"/>
      <w:r w:rsidR="004F5456" w:rsidRPr="0056539B">
        <w:rPr>
          <w:rFonts w:asciiTheme="majorBidi" w:hAnsiTheme="majorBidi" w:cstheme="majorBidi"/>
          <w:sz w:val="24"/>
          <w:szCs w:val="24"/>
        </w:rPr>
        <w:t xml:space="preserve"> </w:t>
      </w:r>
      <w:proofErr w:type="spellStart"/>
      <w:r w:rsidR="004F5456" w:rsidRPr="0056539B">
        <w:rPr>
          <w:rFonts w:asciiTheme="majorBidi" w:hAnsiTheme="majorBidi" w:cstheme="majorBidi"/>
          <w:sz w:val="24"/>
          <w:szCs w:val="24"/>
        </w:rPr>
        <w:t>Ushuluddin</w:t>
      </w:r>
      <w:proofErr w:type="spellEnd"/>
      <w:r w:rsidR="004F5456" w:rsidRPr="0056539B">
        <w:rPr>
          <w:rFonts w:asciiTheme="majorBidi" w:hAnsiTheme="majorBidi" w:cstheme="majorBidi"/>
          <w:sz w:val="24"/>
          <w:szCs w:val="24"/>
        </w:rPr>
        <w:t xml:space="preserve"> dan </w:t>
      </w:r>
      <w:proofErr w:type="spellStart"/>
      <w:r w:rsidR="004F5456" w:rsidRPr="0056539B">
        <w:rPr>
          <w:rFonts w:asciiTheme="majorBidi" w:hAnsiTheme="majorBidi" w:cstheme="majorBidi"/>
          <w:sz w:val="24"/>
          <w:szCs w:val="24"/>
        </w:rPr>
        <w:t>Filsafat</w:t>
      </w:r>
      <w:proofErr w:type="spellEnd"/>
      <w:r w:rsidR="004F5456" w:rsidRPr="0056539B">
        <w:rPr>
          <w:rFonts w:asciiTheme="majorBidi" w:hAnsiTheme="majorBidi" w:cstheme="majorBidi"/>
          <w:sz w:val="24"/>
          <w:szCs w:val="24"/>
        </w:rPr>
        <w:t xml:space="preserve"> Universitas Islam Negeri </w:t>
      </w:r>
      <w:proofErr w:type="spellStart"/>
      <w:r w:rsidR="004F5456" w:rsidRPr="0056539B">
        <w:rPr>
          <w:rFonts w:asciiTheme="majorBidi" w:hAnsiTheme="majorBidi" w:cstheme="majorBidi"/>
          <w:sz w:val="24"/>
          <w:szCs w:val="24"/>
        </w:rPr>
        <w:t>Sunan</w:t>
      </w:r>
      <w:proofErr w:type="spellEnd"/>
      <w:r w:rsidR="004F5456" w:rsidRPr="0056539B">
        <w:rPr>
          <w:rFonts w:asciiTheme="majorBidi" w:hAnsiTheme="majorBidi" w:cstheme="majorBidi"/>
          <w:sz w:val="24"/>
          <w:szCs w:val="24"/>
        </w:rPr>
        <w:t xml:space="preserve"> </w:t>
      </w:r>
      <w:proofErr w:type="spellStart"/>
      <w:r w:rsidR="004F5456" w:rsidRPr="0056539B">
        <w:rPr>
          <w:rFonts w:asciiTheme="majorBidi" w:hAnsiTheme="majorBidi" w:cstheme="majorBidi"/>
          <w:sz w:val="24"/>
          <w:szCs w:val="24"/>
        </w:rPr>
        <w:t>Ampel</w:t>
      </w:r>
      <w:proofErr w:type="spellEnd"/>
      <w:r w:rsidR="004F5456" w:rsidRPr="0056539B">
        <w:rPr>
          <w:rFonts w:asciiTheme="majorBidi" w:hAnsiTheme="majorBidi" w:cstheme="majorBidi"/>
          <w:sz w:val="24"/>
          <w:szCs w:val="24"/>
        </w:rPr>
        <w:t xml:space="preserve">. </w:t>
      </w:r>
      <w:r w:rsidR="00021B3A" w:rsidRPr="0056539B">
        <w:rPr>
          <w:rFonts w:asciiTheme="majorBidi" w:hAnsiTheme="majorBidi" w:cstheme="majorBidi"/>
          <w:sz w:val="24"/>
          <w:szCs w:val="24"/>
        </w:rPr>
        <w:t xml:space="preserve">This research uses qualitative methods through literature study. The results of this study indicate that Muhammad </w:t>
      </w:r>
      <w:proofErr w:type="spellStart"/>
      <w:r w:rsidR="00021B3A" w:rsidRPr="0056539B">
        <w:rPr>
          <w:rFonts w:asciiTheme="majorBidi" w:hAnsiTheme="majorBidi" w:cstheme="majorBidi"/>
          <w:sz w:val="24"/>
          <w:szCs w:val="24"/>
        </w:rPr>
        <w:t>Nashiruddin</w:t>
      </w:r>
      <w:proofErr w:type="spellEnd"/>
      <w:r w:rsidR="00021B3A" w:rsidRPr="0056539B">
        <w:rPr>
          <w:rFonts w:asciiTheme="majorBidi" w:hAnsiTheme="majorBidi" w:cstheme="majorBidi"/>
          <w:sz w:val="24"/>
          <w:szCs w:val="24"/>
        </w:rPr>
        <w:t xml:space="preserve"> Al-</w:t>
      </w:r>
      <w:proofErr w:type="spellStart"/>
      <w:r w:rsidR="00021B3A" w:rsidRPr="0056539B">
        <w:rPr>
          <w:rFonts w:asciiTheme="majorBidi" w:hAnsiTheme="majorBidi" w:cstheme="majorBidi"/>
          <w:sz w:val="24"/>
          <w:szCs w:val="24"/>
        </w:rPr>
        <w:t>Albani's</w:t>
      </w:r>
      <w:proofErr w:type="spellEnd"/>
      <w:r w:rsidR="00021B3A" w:rsidRPr="0056539B">
        <w:rPr>
          <w:rFonts w:asciiTheme="majorBidi" w:hAnsiTheme="majorBidi" w:cstheme="majorBidi"/>
          <w:sz w:val="24"/>
          <w:szCs w:val="24"/>
        </w:rPr>
        <w:t xml:space="preserve"> assessment of the hadith about filial piety after passing away in Ibn </w:t>
      </w:r>
      <w:proofErr w:type="spellStart"/>
      <w:r w:rsidR="00021B3A" w:rsidRPr="0056539B">
        <w:rPr>
          <w:rFonts w:asciiTheme="majorBidi" w:hAnsiTheme="majorBidi" w:cstheme="majorBidi"/>
          <w:sz w:val="24"/>
          <w:szCs w:val="24"/>
        </w:rPr>
        <w:t>Majah's</w:t>
      </w:r>
      <w:proofErr w:type="spellEnd"/>
      <w:r w:rsidR="00021B3A" w:rsidRPr="0056539B">
        <w:rPr>
          <w:rFonts w:asciiTheme="majorBidi" w:hAnsiTheme="majorBidi" w:cstheme="majorBidi"/>
          <w:sz w:val="24"/>
          <w:szCs w:val="24"/>
        </w:rPr>
        <w:t xml:space="preserve"> </w:t>
      </w:r>
      <w:proofErr w:type="spellStart"/>
      <w:r w:rsidR="00021B3A" w:rsidRPr="0056539B">
        <w:rPr>
          <w:rFonts w:asciiTheme="majorBidi" w:hAnsiTheme="majorBidi" w:cstheme="majorBidi"/>
          <w:sz w:val="24"/>
          <w:szCs w:val="24"/>
        </w:rPr>
        <w:t>sunan</w:t>
      </w:r>
      <w:proofErr w:type="spellEnd"/>
      <w:r w:rsidR="00021B3A" w:rsidRPr="0056539B">
        <w:rPr>
          <w:rFonts w:asciiTheme="majorBidi" w:hAnsiTheme="majorBidi" w:cstheme="majorBidi"/>
          <w:sz w:val="24"/>
          <w:szCs w:val="24"/>
        </w:rPr>
        <w:t xml:space="preserve"> has a value of </w:t>
      </w:r>
      <w:proofErr w:type="spellStart"/>
      <w:r w:rsidR="00021B3A" w:rsidRPr="0056539B">
        <w:rPr>
          <w:rFonts w:asciiTheme="majorBidi" w:hAnsiTheme="majorBidi" w:cstheme="majorBidi"/>
          <w:i/>
          <w:iCs/>
          <w:sz w:val="24"/>
          <w:szCs w:val="24"/>
        </w:rPr>
        <w:t>dhaif</w:t>
      </w:r>
      <w:proofErr w:type="spellEnd"/>
      <w:r w:rsidR="00021B3A" w:rsidRPr="0056539B">
        <w:rPr>
          <w:rFonts w:asciiTheme="majorBidi" w:hAnsiTheme="majorBidi" w:cstheme="majorBidi"/>
          <w:sz w:val="24"/>
          <w:szCs w:val="24"/>
        </w:rPr>
        <w:t xml:space="preserve">. As for the </w:t>
      </w:r>
      <w:proofErr w:type="spellStart"/>
      <w:r w:rsidR="00021B3A" w:rsidRPr="0056539B">
        <w:rPr>
          <w:rFonts w:asciiTheme="majorBidi" w:hAnsiTheme="majorBidi" w:cstheme="majorBidi"/>
          <w:i/>
          <w:iCs/>
          <w:sz w:val="24"/>
          <w:szCs w:val="24"/>
        </w:rPr>
        <w:t>matan</w:t>
      </w:r>
      <w:proofErr w:type="spellEnd"/>
      <w:r w:rsidR="00021B3A" w:rsidRPr="0056539B">
        <w:rPr>
          <w:rFonts w:asciiTheme="majorBidi" w:hAnsiTheme="majorBidi" w:cstheme="majorBidi"/>
          <w:sz w:val="24"/>
          <w:szCs w:val="24"/>
        </w:rPr>
        <w:t xml:space="preserve"> of the hadith, it can be said to be </w:t>
      </w:r>
      <w:proofErr w:type="spellStart"/>
      <w:r w:rsidR="00021B3A" w:rsidRPr="0056539B">
        <w:rPr>
          <w:rFonts w:asciiTheme="majorBidi" w:hAnsiTheme="majorBidi" w:cstheme="majorBidi"/>
          <w:i/>
          <w:iCs/>
          <w:sz w:val="24"/>
          <w:szCs w:val="24"/>
        </w:rPr>
        <w:t>shahih</w:t>
      </w:r>
      <w:proofErr w:type="spellEnd"/>
      <w:r w:rsidR="00021B3A" w:rsidRPr="0056539B">
        <w:rPr>
          <w:rFonts w:asciiTheme="majorBidi" w:hAnsiTheme="majorBidi" w:cstheme="majorBidi"/>
          <w:sz w:val="24"/>
          <w:szCs w:val="24"/>
        </w:rPr>
        <w:t xml:space="preserve"> because it does not contradict the Qur’an and the stronger hadith </w:t>
      </w:r>
      <w:r w:rsidR="004F5456" w:rsidRPr="0056539B">
        <w:rPr>
          <w:rFonts w:asciiTheme="majorBidi" w:hAnsiTheme="majorBidi" w:cstheme="majorBidi"/>
          <w:sz w:val="24"/>
          <w:szCs w:val="24"/>
        </w:rPr>
        <w:fldChar w:fldCharType="begin" w:fldLock="1"/>
      </w:r>
      <w:r w:rsidR="004F5456" w:rsidRPr="0056539B">
        <w:rPr>
          <w:rFonts w:asciiTheme="majorBidi" w:hAnsiTheme="majorBidi" w:cstheme="majorBidi"/>
          <w:sz w:val="24"/>
          <w:szCs w:val="24"/>
        </w:rPr>
        <w:instrText>ADDIN CSL_CITATION {"citationItems":[{"id":"ITEM-1","itemData":{"author":[{"dropping-particle":"","family":"Hakim","given":"Luqmanul","non-dropping-particle":"","parse-names":false,"suffix":""}],"id":"ITEM-1","issued":{"date-parts":[["2019"]]},"title":"Studi Hadis Birrul Walidain: Hadis Sunan Ibn Majah No Indeks 3664 Perspektif Muhammad Nashiruddin Al-Albani","type":"article-journal"},"uris":["http://www.mendeley.com/documents/?uuid=532a2a55-4cb9-4779-a04d-18967ea11f1b","http://www.mendeley.com/documents/?uuid=d9148eab-405c-46dc-bec2-c00970bf40c0"]}],"mendeley":{"formattedCitation":"(Hakim, 2019)","plainTextFormattedCitation":"(Hakim, 2019)","previouslyFormattedCitation":"(Hakim, 2019)"},"properties":{"noteIndex":0},"schema":"https://github.com/citation-style-language/schema/raw/master/csl-citation.json"}</w:instrText>
      </w:r>
      <w:r w:rsidR="004F5456" w:rsidRPr="0056539B">
        <w:rPr>
          <w:rFonts w:asciiTheme="majorBidi" w:hAnsiTheme="majorBidi" w:cstheme="majorBidi"/>
          <w:sz w:val="24"/>
          <w:szCs w:val="24"/>
        </w:rPr>
        <w:fldChar w:fldCharType="separate"/>
      </w:r>
      <w:r w:rsidR="004F5456" w:rsidRPr="0056539B">
        <w:rPr>
          <w:rFonts w:asciiTheme="majorBidi" w:hAnsiTheme="majorBidi" w:cstheme="majorBidi"/>
          <w:noProof/>
          <w:sz w:val="24"/>
          <w:szCs w:val="24"/>
        </w:rPr>
        <w:t>(Hakim, 2019)</w:t>
      </w:r>
      <w:r w:rsidR="004F5456" w:rsidRPr="0056539B">
        <w:rPr>
          <w:rFonts w:asciiTheme="majorBidi" w:hAnsiTheme="majorBidi" w:cstheme="majorBidi"/>
          <w:sz w:val="24"/>
          <w:szCs w:val="24"/>
        </w:rPr>
        <w:fldChar w:fldCharType="end"/>
      </w:r>
      <w:r w:rsidR="004F5456" w:rsidRPr="0056539B">
        <w:rPr>
          <w:rFonts w:asciiTheme="majorBidi" w:hAnsiTheme="majorBidi" w:cstheme="majorBidi"/>
          <w:sz w:val="24"/>
          <w:szCs w:val="24"/>
        </w:rPr>
        <w:t>.</w:t>
      </w:r>
    </w:p>
    <w:p w14:paraId="17E0BF3E" w14:textId="5E379104" w:rsidR="004F5456" w:rsidRPr="0056539B" w:rsidRDefault="00A35288" w:rsidP="004F5456">
      <w:pPr>
        <w:spacing w:after="0" w:line="240" w:lineRule="auto"/>
        <w:ind w:firstLine="567"/>
        <w:jc w:val="both"/>
        <w:rPr>
          <w:rFonts w:asciiTheme="majorBidi" w:hAnsiTheme="majorBidi" w:cstheme="majorBidi"/>
          <w:sz w:val="24"/>
          <w:szCs w:val="24"/>
        </w:rPr>
      </w:pPr>
      <w:r w:rsidRPr="0056539B">
        <w:rPr>
          <w:rFonts w:asciiTheme="majorBidi" w:hAnsiTheme="majorBidi" w:cstheme="majorBidi"/>
          <w:sz w:val="24"/>
          <w:szCs w:val="24"/>
        </w:rPr>
        <w:t>Various previous studies have exercised in preparing the framework for this research. Filial piety to parents is obeying both parents by doing everything they command as long as it does not disobey Allah</w:t>
      </w:r>
      <w:r w:rsidR="004F5456" w:rsidRPr="0056539B">
        <w:rPr>
          <w:rFonts w:asciiTheme="majorBidi" w:hAnsiTheme="majorBidi" w:cstheme="majorBidi"/>
          <w:sz w:val="24"/>
          <w:szCs w:val="24"/>
        </w:rPr>
        <w:t xml:space="preserve"> </w:t>
      </w:r>
      <w:r w:rsidR="004F5456" w:rsidRPr="0056539B">
        <w:rPr>
          <w:rFonts w:asciiTheme="majorBidi" w:hAnsiTheme="majorBidi" w:cstheme="majorBidi"/>
          <w:sz w:val="24"/>
          <w:szCs w:val="24"/>
        </w:rPr>
        <w:fldChar w:fldCharType="begin" w:fldLock="1"/>
      </w:r>
      <w:r w:rsidR="004F5456" w:rsidRPr="0056539B">
        <w:rPr>
          <w:rFonts w:asciiTheme="majorBidi" w:hAnsiTheme="majorBidi" w:cstheme="majorBidi"/>
          <w:sz w:val="24"/>
          <w:szCs w:val="24"/>
        </w:rPr>
        <w:instrText>ADDIN CSL_CITATION {"citationItems":[{"id":"ITEM-1","itemData":{"author":[{"dropping-particle":"","family":"Dinasyari","given":"Yuni Nur","non-dropping-particle":"","parse-names":false,"suffix":""}],"id":"ITEM-1","issued":{"date-parts":[["2013"]]},"publisher":"Universitas Muhammadiyah Surakarta","title":"Makna Berbakti Pada Orang Tua Dalam Perspektif Remaja Muslim Jawa","type":"article"},"uris":["http://www.mendeley.com/documents/?uuid=e443e6ed-7c72-4d30-9ff6-4375c0649b7d"]}],"mendeley":{"formattedCitation":"(Dinasyari, 2013)","plainTextFormattedCitation":"(Dinasyari, 2013)","previouslyFormattedCitation":"(Dinasyari, 2013)"},"properties":{"noteIndex":0},"schema":"https://github.com/citation-style-language/schema/raw/master/csl-citation.json"}</w:instrText>
      </w:r>
      <w:r w:rsidR="004F5456" w:rsidRPr="0056539B">
        <w:rPr>
          <w:rFonts w:asciiTheme="majorBidi" w:hAnsiTheme="majorBidi" w:cstheme="majorBidi"/>
          <w:sz w:val="24"/>
          <w:szCs w:val="24"/>
        </w:rPr>
        <w:fldChar w:fldCharType="separate"/>
      </w:r>
      <w:r w:rsidR="004F5456" w:rsidRPr="0056539B">
        <w:rPr>
          <w:rFonts w:asciiTheme="majorBidi" w:hAnsiTheme="majorBidi" w:cstheme="majorBidi"/>
          <w:noProof/>
          <w:sz w:val="24"/>
          <w:szCs w:val="24"/>
        </w:rPr>
        <w:t>(Dinasyari, 2013)</w:t>
      </w:r>
      <w:r w:rsidR="004F5456" w:rsidRPr="0056539B">
        <w:rPr>
          <w:rFonts w:asciiTheme="majorBidi" w:hAnsiTheme="majorBidi" w:cstheme="majorBidi"/>
          <w:sz w:val="24"/>
          <w:szCs w:val="24"/>
        </w:rPr>
        <w:fldChar w:fldCharType="end"/>
      </w:r>
      <w:r w:rsidR="004F5456" w:rsidRPr="0056539B">
        <w:rPr>
          <w:rFonts w:asciiTheme="majorBidi" w:hAnsiTheme="majorBidi" w:cstheme="majorBidi"/>
          <w:sz w:val="24"/>
          <w:szCs w:val="24"/>
        </w:rPr>
        <w:t xml:space="preserve">. </w:t>
      </w:r>
      <w:r w:rsidRPr="0056539B">
        <w:rPr>
          <w:rFonts w:asciiTheme="majorBidi" w:hAnsiTheme="majorBidi" w:cstheme="majorBidi"/>
          <w:sz w:val="24"/>
          <w:szCs w:val="24"/>
        </w:rPr>
        <w:t>It is obligatory to serve one's parents, even in the Qur'an this problem has been repeated 16 times</w:t>
      </w:r>
      <w:r w:rsidR="004F5456" w:rsidRPr="0056539B">
        <w:rPr>
          <w:rFonts w:asciiTheme="majorBidi" w:hAnsiTheme="majorBidi" w:cstheme="majorBidi"/>
          <w:sz w:val="24"/>
          <w:szCs w:val="24"/>
        </w:rPr>
        <w:t xml:space="preserve">. </w:t>
      </w:r>
      <w:r w:rsidR="00495E7C" w:rsidRPr="0056539B">
        <w:rPr>
          <w:rFonts w:asciiTheme="majorBidi" w:hAnsiTheme="majorBidi" w:cstheme="majorBidi"/>
          <w:sz w:val="24"/>
          <w:szCs w:val="24"/>
        </w:rPr>
        <w:t>In addition, the command to worship parents is paralleled with the command to believe and worship Allah</w:t>
      </w:r>
      <w:r w:rsidR="004F5456" w:rsidRPr="0056539B">
        <w:rPr>
          <w:rFonts w:asciiTheme="majorBidi" w:hAnsiTheme="majorBidi" w:cstheme="majorBidi"/>
          <w:sz w:val="24"/>
          <w:szCs w:val="24"/>
        </w:rPr>
        <w:t xml:space="preserve">. </w:t>
      </w:r>
      <w:r w:rsidR="00495E7C" w:rsidRPr="0056539B">
        <w:rPr>
          <w:rFonts w:asciiTheme="majorBidi" w:hAnsiTheme="majorBidi" w:cstheme="majorBidi"/>
          <w:sz w:val="24"/>
          <w:szCs w:val="24"/>
        </w:rPr>
        <w:t>These orders are contained in Surah al-Baqarah verse 83, Surah al-</w:t>
      </w:r>
      <w:proofErr w:type="spellStart"/>
      <w:r w:rsidR="00495E7C" w:rsidRPr="0056539B">
        <w:rPr>
          <w:rFonts w:asciiTheme="majorBidi" w:hAnsiTheme="majorBidi" w:cstheme="majorBidi"/>
          <w:sz w:val="24"/>
          <w:szCs w:val="24"/>
        </w:rPr>
        <w:t>Nisa</w:t>
      </w:r>
      <w:proofErr w:type="spellEnd"/>
      <w:r w:rsidR="00495E7C" w:rsidRPr="0056539B">
        <w:rPr>
          <w:rFonts w:asciiTheme="majorBidi" w:hAnsiTheme="majorBidi" w:cstheme="majorBidi"/>
          <w:sz w:val="24"/>
          <w:szCs w:val="24"/>
        </w:rPr>
        <w:t xml:space="preserve"> verse 36, Sura al-</w:t>
      </w:r>
      <w:proofErr w:type="spellStart"/>
      <w:r w:rsidR="00495E7C" w:rsidRPr="0056539B">
        <w:rPr>
          <w:rFonts w:asciiTheme="majorBidi" w:hAnsiTheme="majorBidi" w:cstheme="majorBidi"/>
          <w:sz w:val="24"/>
          <w:szCs w:val="24"/>
        </w:rPr>
        <w:t>An'am</w:t>
      </w:r>
      <w:proofErr w:type="spellEnd"/>
      <w:r w:rsidR="00495E7C" w:rsidRPr="0056539B">
        <w:rPr>
          <w:rFonts w:asciiTheme="majorBidi" w:hAnsiTheme="majorBidi" w:cstheme="majorBidi"/>
          <w:sz w:val="24"/>
          <w:szCs w:val="24"/>
        </w:rPr>
        <w:t xml:space="preserve"> verse 151, Sura al-</w:t>
      </w:r>
      <w:proofErr w:type="spellStart"/>
      <w:r w:rsidR="00495E7C" w:rsidRPr="0056539B">
        <w:rPr>
          <w:rFonts w:asciiTheme="majorBidi" w:hAnsiTheme="majorBidi" w:cstheme="majorBidi"/>
          <w:sz w:val="24"/>
          <w:szCs w:val="24"/>
        </w:rPr>
        <w:t>Isra</w:t>
      </w:r>
      <w:proofErr w:type="spellEnd"/>
      <w:r w:rsidR="00495E7C" w:rsidRPr="0056539B">
        <w:rPr>
          <w:rFonts w:asciiTheme="majorBidi" w:hAnsiTheme="majorBidi" w:cstheme="majorBidi"/>
          <w:sz w:val="24"/>
          <w:szCs w:val="24"/>
        </w:rPr>
        <w:t xml:space="preserve"> 'verse 23, and Surah </w:t>
      </w:r>
      <w:proofErr w:type="spellStart"/>
      <w:r w:rsidR="00495E7C" w:rsidRPr="0056539B">
        <w:rPr>
          <w:rFonts w:asciiTheme="majorBidi" w:hAnsiTheme="majorBidi" w:cstheme="majorBidi"/>
          <w:sz w:val="24"/>
          <w:szCs w:val="24"/>
        </w:rPr>
        <w:t>Luqman</w:t>
      </w:r>
      <w:proofErr w:type="spellEnd"/>
      <w:r w:rsidR="00495E7C" w:rsidRPr="0056539B">
        <w:rPr>
          <w:rFonts w:asciiTheme="majorBidi" w:hAnsiTheme="majorBidi" w:cstheme="majorBidi"/>
          <w:sz w:val="24"/>
          <w:szCs w:val="24"/>
        </w:rPr>
        <w:t xml:space="preserve"> verse 13</w:t>
      </w:r>
      <w:r w:rsidR="004F5456" w:rsidRPr="0056539B">
        <w:rPr>
          <w:rFonts w:asciiTheme="majorBidi" w:hAnsiTheme="majorBidi" w:cstheme="majorBidi"/>
          <w:sz w:val="24"/>
          <w:szCs w:val="24"/>
        </w:rPr>
        <w:t xml:space="preserve"> </w:t>
      </w:r>
      <w:r w:rsidR="004F5456" w:rsidRPr="0056539B">
        <w:rPr>
          <w:rFonts w:asciiTheme="majorBidi" w:hAnsiTheme="majorBidi" w:cstheme="majorBidi"/>
          <w:sz w:val="24"/>
          <w:szCs w:val="24"/>
        </w:rPr>
        <w:fldChar w:fldCharType="begin" w:fldLock="1"/>
      </w:r>
      <w:r w:rsidR="004F5456" w:rsidRPr="0056539B">
        <w:rPr>
          <w:rFonts w:asciiTheme="majorBidi" w:hAnsiTheme="majorBidi" w:cstheme="majorBidi"/>
          <w:sz w:val="24"/>
          <w:szCs w:val="24"/>
        </w:rPr>
        <w:instrText>ADDIN CSL_CITATION {"citationItems":[{"id":"ITEM-1","itemData":{"author":[{"dropping-particle":"","family":"Adawiyah","given":"Maulida","non-dropping-particle":"","parse-names":false,"suffix":""}],"id":"ITEM-1","issued":{"date-parts":[["2017"]]},"title":"Berbakti Kepada Orangtua dalam Ungkapan Al-Qur’an: Pendekatan Teori Anti Sinonimitas","type":"article-journal"},"uris":["http://www.mendeley.com/documents/?uuid=7938eb18-65b2-4696-b0e6-5fb5a34b4216","http://www.mendeley.com/documents/?uuid=292dc574-95f0-4e4a-8b96-24dca14c5501"]}],"mendeley":{"formattedCitation":"(Adawiyah, 2017)","plainTextFormattedCitation":"(Adawiyah, 2017)","previouslyFormattedCitation":"(Adawiyah, 2017)"},"properties":{"noteIndex":0},"schema":"https://github.com/citation-style-language/schema/raw/master/csl-citation.json"}</w:instrText>
      </w:r>
      <w:r w:rsidR="004F5456" w:rsidRPr="0056539B">
        <w:rPr>
          <w:rFonts w:asciiTheme="majorBidi" w:hAnsiTheme="majorBidi" w:cstheme="majorBidi"/>
          <w:sz w:val="24"/>
          <w:szCs w:val="24"/>
        </w:rPr>
        <w:fldChar w:fldCharType="separate"/>
      </w:r>
      <w:r w:rsidR="004F5456" w:rsidRPr="0056539B">
        <w:rPr>
          <w:rFonts w:asciiTheme="majorBidi" w:hAnsiTheme="majorBidi" w:cstheme="majorBidi"/>
          <w:noProof/>
          <w:sz w:val="24"/>
          <w:szCs w:val="24"/>
        </w:rPr>
        <w:t>(Adawiyah, 2017)</w:t>
      </w:r>
      <w:r w:rsidR="004F5456" w:rsidRPr="0056539B">
        <w:rPr>
          <w:rFonts w:asciiTheme="majorBidi" w:hAnsiTheme="majorBidi" w:cstheme="majorBidi"/>
          <w:sz w:val="24"/>
          <w:szCs w:val="24"/>
        </w:rPr>
        <w:fldChar w:fldCharType="end"/>
      </w:r>
      <w:r w:rsidR="004F5456" w:rsidRPr="0056539B">
        <w:rPr>
          <w:rFonts w:asciiTheme="majorBidi" w:hAnsiTheme="majorBidi" w:cstheme="majorBidi"/>
          <w:sz w:val="24"/>
          <w:szCs w:val="24"/>
        </w:rPr>
        <w:t xml:space="preserve">. </w:t>
      </w:r>
      <w:r w:rsidR="00495E7C" w:rsidRPr="0056539B">
        <w:rPr>
          <w:rFonts w:asciiTheme="majorBidi" w:hAnsiTheme="majorBidi" w:cstheme="majorBidi"/>
          <w:sz w:val="24"/>
          <w:szCs w:val="24"/>
        </w:rPr>
        <w:t xml:space="preserve">The form of filial behavior of Muslim adolescents must be demonstrated by fulfilling children's obligations to parents, having good self-character, lightening the burden on parents and implementing religious teachings </w:t>
      </w:r>
      <w:r w:rsidR="004F5456" w:rsidRPr="0056539B">
        <w:rPr>
          <w:rFonts w:asciiTheme="majorBidi" w:hAnsiTheme="majorBidi" w:cstheme="majorBidi"/>
          <w:sz w:val="24"/>
          <w:szCs w:val="24"/>
        </w:rPr>
        <w:fldChar w:fldCharType="begin" w:fldLock="1"/>
      </w:r>
      <w:r w:rsidR="004F5456" w:rsidRPr="0056539B">
        <w:rPr>
          <w:rFonts w:asciiTheme="majorBidi" w:hAnsiTheme="majorBidi" w:cstheme="majorBidi"/>
          <w:sz w:val="24"/>
          <w:szCs w:val="24"/>
        </w:rPr>
        <w:instrText>ADDIN CSL_CITATION {"citationItems":[{"id":"ITEM-1","itemData":{"author":[{"dropping-particle":"","family":"Dinasyari","given":"Yuni Nur","non-dropping-particle":"","parse-names":false,"suffix":""}],"id":"ITEM-1","issued":{"date-parts":[["2013"]]},"publisher":"Universitas Muhammadiyah Surakarta","title":"Makna Berbakti Pada Orang Tua Dalam Perspektif Remaja Muslim Jawa","type":"article"},"uris":["http://www.mendeley.com/documents/?uuid=e443e6ed-7c72-4d30-9ff6-4375c0649b7d"]}],"mendeley":{"formattedCitation":"(Dinasyari, 2013)","plainTextFormattedCitation":"(Dinasyari, 2013)","previouslyFormattedCitation":"(Dinasyari, 2013)"},"properties":{"noteIndex":0},"schema":"https://github.com/citation-style-language/schema/raw/master/csl-citation.json"}</w:instrText>
      </w:r>
      <w:r w:rsidR="004F5456" w:rsidRPr="0056539B">
        <w:rPr>
          <w:rFonts w:asciiTheme="majorBidi" w:hAnsiTheme="majorBidi" w:cstheme="majorBidi"/>
          <w:sz w:val="24"/>
          <w:szCs w:val="24"/>
        </w:rPr>
        <w:fldChar w:fldCharType="separate"/>
      </w:r>
      <w:r w:rsidR="004F5456" w:rsidRPr="0056539B">
        <w:rPr>
          <w:rFonts w:asciiTheme="majorBidi" w:hAnsiTheme="majorBidi" w:cstheme="majorBidi"/>
          <w:noProof/>
          <w:sz w:val="24"/>
          <w:szCs w:val="24"/>
        </w:rPr>
        <w:t>(Dinasyari, 2013)</w:t>
      </w:r>
      <w:r w:rsidR="004F5456" w:rsidRPr="0056539B">
        <w:rPr>
          <w:rFonts w:asciiTheme="majorBidi" w:hAnsiTheme="majorBidi" w:cstheme="majorBidi"/>
          <w:sz w:val="24"/>
          <w:szCs w:val="24"/>
        </w:rPr>
        <w:fldChar w:fldCharType="end"/>
      </w:r>
      <w:r w:rsidR="004F5456" w:rsidRPr="0056539B">
        <w:rPr>
          <w:rFonts w:asciiTheme="majorBidi" w:hAnsiTheme="majorBidi" w:cstheme="majorBidi"/>
          <w:sz w:val="24"/>
          <w:szCs w:val="24"/>
        </w:rPr>
        <w:t xml:space="preserve">. </w:t>
      </w:r>
      <w:r w:rsidR="00495E7C" w:rsidRPr="0056539B">
        <w:rPr>
          <w:rFonts w:asciiTheme="majorBidi" w:hAnsiTheme="majorBidi" w:cstheme="majorBidi"/>
          <w:sz w:val="24"/>
          <w:szCs w:val="24"/>
        </w:rPr>
        <w:t xml:space="preserve">The hadith says, "From 'Abd Allah bin' Amr R.A. said: Someone came to the Prophet SAW then asked permission to jihad. He asked: "Are your parents still alive?" The person replied: "yes (still alive)." The Prophet said: "Jihad on your parents" </w:t>
      </w:r>
      <w:r w:rsidR="004F5456" w:rsidRPr="0056539B">
        <w:rPr>
          <w:rFonts w:asciiTheme="majorBidi" w:hAnsiTheme="majorBidi" w:cstheme="majorBidi"/>
          <w:sz w:val="24"/>
          <w:szCs w:val="24"/>
        </w:rPr>
        <w:fldChar w:fldCharType="begin" w:fldLock="1"/>
      </w:r>
      <w:r w:rsidR="004F5456" w:rsidRPr="0056539B">
        <w:rPr>
          <w:rFonts w:asciiTheme="majorBidi" w:hAnsiTheme="majorBidi" w:cstheme="majorBidi"/>
          <w:sz w:val="24"/>
          <w:szCs w:val="24"/>
        </w:rPr>
        <w:instrText>ADDIN CSL_CITATION {"citationItems":[{"id":"ITEM-1","itemData":{"DOI":"10.22146/buletinpsikologi.27302","ISSN":"0854-7106","abstract":"In the family, parent-child relationship deemed to be a complicated relationship. Parents as adult individuals who have the necessity to educate will tend to straighten up their children. And children are other individuals with different dimensions of life have a tendency to explore life by playing, hanging out, and learning. This relationship then often creates tension and misunderstanding as a result of ineffective communication and power relation in the status as a parent or a child. Islam offers the concept of birr al-walidain for parent-child relations, which is ideal for maintaining harmony of parent-child relationships and good for both. The article is aimed to discuss a virtue in the religion and society of Islam that governs the concept of parent-child relationship, namely birr al-walidain. Virtue values contained in birr al-walidain are needed to form a good relationship pattern between parent and child. The understanding of birr al-walidain as a virtue that requires bidirectional relations will be able to benefit both parties (parents and children) and generate reciprocity and complementary, so that parent-child relationship become intimate and have a positive impact for both psychological health.","author":[{"dropping-particle":"","family":"I'anah","given":"Nur","non-dropping-particle":"","parse-names":false,"suffix":""}],"container-title":"Buletin Psikologi","id":"ITEM-1","issue":"2","issued":{"date-parts":[["2017"]]},"page":"114-123","title":"Birr al-Walidain Konsep Relasi Orang Tua dan Anak dalam Islam","type":"article-journal","volume":"25"},"uris":["http://www.mendeley.com/documents/?uuid=3d67f6ab-0d70-4bc9-a31f-cd3101d0e619","http://www.mendeley.com/documents/?uuid=3464f6f4-ab19-4439-9a01-c87101042b7b"]}],"mendeley":{"formattedCitation":"(I’anah, 2017)","plainTextFormattedCitation":"(I’anah, 2017)","previouslyFormattedCitation":"(I’anah, 2017)"},"properties":{"noteIndex":0},"schema":"https://github.com/citation-style-language/schema/raw/master/csl-citation.json"}</w:instrText>
      </w:r>
      <w:r w:rsidR="004F5456" w:rsidRPr="0056539B">
        <w:rPr>
          <w:rFonts w:asciiTheme="majorBidi" w:hAnsiTheme="majorBidi" w:cstheme="majorBidi"/>
          <w:sz w:val="24"/>
          <w:szCs w:val="24"/>
        </w:rPr>
        <w:fldChar w:fldCharType="separate"/>
      </w:r>
      <w:r w:rsidR="004F5456" w:rsidRPr="0056539B">
        <w:rPr>
          <w:rFonts w:asciiTheme="majorBidi" w:hAnsiTheme="majorBidi" w:cstheme="majorBidi"/>
          <w:noProof/>
          <w:sz w:val="24"/>
          <w:szCs w:val="24"/>
        </w:rPr>
        <w:t>(I’anah, 2017)</w:t>
      </w:r>
      <w:r w:rsidR="004F5456" w:rsidRPr="0056539B">
        <w:rPr>
          <w:rFonts w:asciiTheme="majorBidi" w:hAnsiTheme="majorBidi" w:cstheme="majorBidi"/>
          <w:sz w:val="24"/>
          <w:szCs w:val="24"/>
        </w:rPr>
        <w:fldChar w:fldCharType="end"/>
      </w:r>
      <w:r w:rsidR="004F5456" w:rsidRPr="0056539B">
        <w:rPr>
          <w:rFonts w:asciiTheme="majorBidi" w:hAnsiTheme="majorBidi" w:cstheme="majorBidi"/>
          <w:sz w:val="24"/>
          <w:szCs w:val="24"/>
        </w:rPr>
        <w:t xml:space="preserve">. </w:t>
      </w:r>
      <w:r w:rsidR="00495E7C" w:rsidRPr="0056539B">
        <w:rPr>
          <w:rFonts w:asciiTheme="majorBidi" w:hAnsiTheme="majorBidi" w:cstheme="majorBidi"/>
          <w:sz w:val="24"/>
          <w:szCs w:val="24"/>
        </w:rPr>
        <w:t>"I once asked the Prophet SAW," what kind of charity Allah likes the most? He replied, "pray on time." I asked again, "then what?" He replied, "do good to parents." I asked again, "then what?" He replied, "jihad in the way of Allah"</w:t>
      </w:r>
      <w:r w:rsidR="004F5456" w:rsidRPr="0056539B">
        <w:rPr>
          <w:rFonts w:asciiTheme="majorBidi" w:hAnsiTheme="majorBidi" w:cstheme="majorBidi"/>
          <w:sz w:val="24"/>
          <w:szCs w:val="24"/>
        </w:rPr>
        <w:t xml:space="preserve"> (</w:t>
      </w:r>
      <w:proofErr w:type="spellStart"/>
      <w:r w:rsidR="004F5456" w:rsidRPr="0056539B">
        <w:rPr>
          <w:rFonts w:asciiTheme="majorBidi" w:hAnsiTheme="majorBidi" w:cstheme="majorBidi"/>
          <w:sz w:val="24"/>
          <w:szCs w:val="24"/>
        </w:rPr>
        <w:t>Muttafaq</w:t>
      </w:r>
      <w:proofErr w:type="spellEnd"/>
      <w:r w:rsidR="004F5456" w:rsidRPr="0056539B">
        <w:rPr>
          <w:rFonts w:asciiTheme="majorBidi" w:hAnsiTheme="majorBidi" w:cstheme="majorBidi"/>
          <w:sz w:val="24"/>
          <w:szCs w:val="24"/>
        </w:rPr>
        <w:t xml:space="preserve"> ‘</w:t>
      </w:r>
      <w:proofErr w:type="spellStart"/>
      <w:r w:rsidR="004F5456" w:rsidRPr="0056539B">
        <w:rPr>
          <w:rFonts w:asciiTheme="majorBidi" w:hAnsiTheme="majorBidi" w:cstheme="majorBidi"/>
          <w:sz w:val="24"/>
          <w:szCs w:val="24"/>
        </w:rPr>
        <w:t>Alaih</w:t>
      </w:r>
      <w:proofErr w:type="spellEnd"/>
      <w:r w:rsidR="004F5456" w:rsidRPr="0056539B">
        <w:rPr>
          <w:rFonts w:asciiTheme="majorBidi" w:hAnsiTheme="majorBidi" w:cstheme="majorBidi"/>
          <w:sz w:val="24"/>
          <w:szCs w:val="24"/>
        </w:rPr>
        <w:t xml:space="preserve">) </w:t>
      </w:r>
      <w:r w:rsidR="004F5456" w:rsidRPr="0056539B">
        <w:rPr>
          <w:rFonts w:asciiTheme="majorBidi" w:hAnsiTheme="majorBidi" w:cstheme="majorBidi"/>
          <w:sz w:val="24"/>
          <w:szCs w:val="24"/>
        </w:rPr>
        <w:fldChar w:fldCharType="begin" w:fldLock="1"/>
      </w:r>
      <w:r w:rsidR="004F5456" w:rsidRPr="0056539B">
        <w:rPr>
          <w:rFonts w:asciiTheme="majorBidi" w:hAnsiTheme="majorBidi" w:cstheme="majorBidi"/>
          <w:sz w:val="24"/>
          <w:szCs w:val="24"/>
        </w:rPr>
        <w:instrText>ADDIN CSL_CITATION {"citationItems":[{"id":"ITEM-1","itemData":{"author":[{"dropping-particle":"","family":"Adawiyah","given":"Maulida","non-dropping-particle":"","parse-names":false,"suffix":""}],"id":"ITEM-1","issued":{"date-parts":[["2017"]]},"title":"Berbakti Kepada Orangtua dalam Ungkapan Al-Qur’an: Pendekatan Teori Anti Sinonimitas","type":"article-journal"},"uris":["http://www.mendeley.com/documents/?uuid=292dc574-95f0-4e4a-8b96-24dca14c5501","http://www.mendeley.com/documents/?uuid=7938eb18-65b2-4696-b0e6-5fb5a34b4216"]}],"mendeley":{"formattedCitation":"(Adawiyah, 2017)","plainTextFormattedCitation":"(Adawiyah, 2017)","previouslyFormattedCitation":"(Adawiyah, 2017)"},"properties":{"noteIndex":0},"schema":"https://github.com/citation-style-language/schema/raw/master/csl-citation.json"}</w:instrText>
      </w:r>
      <w:r w:rsidR="004F5456" w:rsidRPr="0056539B">
        <w:rPr>
          <w:rFonts w:asciiTheme="majorBidi" w:hAnsiTheme="majorBidi" w:cstheme="majorBidi"/>
          <w:sz w:val="24"/>
          <w:szCs w:val="24"/>
        </w:rPr>
        <w:fldChar w:fldCharType="separate"/>
      </w:r>
      <w:r w:rsidR="004F5456" w:rsidRPr="0056539B">
        <w:rPr>
          <w:rFonts w:asciiTheme="majorBidi" w:hAnsiTheme="majorBidi" w:cstheme="majorBidi"/>
          <w:noProof/>
          <w:sz w:val="24"/>
          <w:szCs w:val="24"/>
        </w:rPr>
        <w:t>(Adawiyah, 2017)</w:t>
      </w:r>
      <w:r w:rsidR="004F5456" w:rsidRPr="0056539B">
        <w:rPr>
          <w:rFonts w:asciiTheme="majorBidi" w:hAnsiTheme="majorBidi" w:cstheme="majorBidi"/>
          <w:sz w:val="24"/>
          <w:szCs w:val="24"/>
        </w:rPr>
        <w:fldChar w:fldCharType="end"/>
      </w:r>
      <w:r w:rsidR="004F5456" w:rsidRPr="0056539B">
        <w:rPr>
          <w:rFonts w:asciiTheme="majorBidi" w:hAnsiTheme="majorBidi" w:cstheme="majorBidi"/>
          <w:sz w:val="24"/>
          <w:szCs w:val="24"/>
        </w:rPr>
        <w:t xml:space="preserve">. </w:t>
      </w:r>
      <w:r w:rsidR="00495E7C" w:rsidRPr="0056539B">
        <w:rPr>
          <w:rFonts w:asciiTheme="majorBidi" w:hAnsiTheme="majorBidi" w:cstheme="majorBidi"/>
          <w:sz w:val="24"/>
          <w:szCs w:val="24"/>
        </w:rPr>
        <w:t>"The main thing is deeds is praying on time and doing good to parents"</w:t>
      </w:r>
      <w:sdt>
        <w:sdtPr>
          <w:rPr>
            <w:rFonts w:asciiTheme="majorBidi" w:hAnsiTheme="majorBidi" w:cstheme="majorBidi"/>
            <w:sz w:val="24"/>
            <w:szCs w:val="24"/>
          </w:rPr>
          <w:id w:val="337282286"/>
          <w:citation/>
        </w:sdtPr>
        <w:sdtEndPr/>
        <w:sdtContent>
          <w:r w:rsidR="004F5456" w:rsidRPr="0056539B">
            <w:rPr>
              <w:rFonts w:asciiTheme="majorBidi" w:hAnsiTheme="majorBidi" w:cstheme="majorBidi"/>
              <w:sz w:val="24"/>
              <w:szCs w:val="24"/>
            </w:rPr>
            <w:fldChar w:fldCharType="begin"/>
          </w:r>
          <w:r w:rsidR="004F5456" w:rsidRPr="0056539B">
            <w:rPr>
              <w:rFonts w:asciiTheme="majorBidi" w:hAnsiTheme="majorBidi" w:cstheme="majorBidi"/>
              <w:sz w:val="24"/>
              <w:szCs w:val="24"/>
            </w:rPr>
            <w:instrText xml:space="preserve"> CITATION Maj92 \l 1033 </w:instrText>
          </w:r>
          <w:r w:rsidR="004F5456" w:rsidRPr="0056539B">
            <w:rPr>
              <w:rFonts w:asciiTheme="majorBidi" w:hAnsiTheme="majorBidi" w:cstheme="majorBidi"/>
              <w:sz w:val="24"/>
              <w:szCs w:val="24"/>
            </w:rPr>
            <w:fldChar w:fldCharType="separate"/>
          </w:r>
          <w:r w:rsidR="004F5456" w:rsidRPr="0056539B">
            <w:rPr>
              <w:rFonts w:asciiTheme="majorBidi" w:hAnsiTheme="majorBidi" w:cstheme="majorBidi"/>
              <w:noProof/>
              <w:sz w:val="24"/>
              <w:szCs w:val="24"/>
            </w:rPr>
            <w:t xml:space="preserve"> (Majid, 1992)</w:t>
          </w:r>
          <w:r w:rsidR="004F5456" w:rsidRPr="0056539B">
            <w:rPr>
              <w:rFonts w:asciiTheme="majorBidi" w:hAnsiTheme="majorBidi" w:cstheme="majorBidi"/>
              <w:sz w:val="24"/>
              <w:szCs w:val="24"/>
            </w:rPr>
            <w:fldChar w:fldCharType="end"/>
          </w:r>
        </w:sdtContent>
      </w:sdt>
      <w:r w:rsidR="004F5456" w:rsidRPr="0056539B">
        <w:rPr>
          <w:rFonts w:asciiTheme="majorBidi" w:hAnsiTheme="majorBidi" w:cstheme="majorBidi"/>
          <w:sz w:val="24"/>
          <w:szCs w:val="24"/>
        </w:rPr>
        <w:t xml:space="preserve">. </w:t>
      </w:r>
      <w:r w:rsidR="00495E7C" w:rsidRPr="0056539B">
        <w:rPr>
          <w:rFonts w:asciiTheme="majorBidi" w:hAnsiTheme="majorBidi" w:cstheme="majorBidi"/>
          <w:sz w:val="24"/>
          <w:szCs w:val="24"/>
        </w:rPr>
        <w:t>There are several manners that must be carried out by children towards their parents during life</w:t>
      </w:r>
      <w:sdt>
        <w:sdtPr>
          <w:rPr>
            <w:rFonts w:asciiTheme="majorBidi" w:hAnsiTheme="majorBidi" w:cstheme="majorBidi"/>
            <w:sz w:val="24"/>
            <w:szCs w:val="24"/>
          </w:rPr>
          <w:id w:val="-552541556"/>
          <w:citation/>
        </w:sdtPr>
        <w:sdtEndPr/>
        <w:sdtContent>
          <w:r w:rsidR="004F5456" w:rsidRPr="0056539B">
            <w:rPr>
              <w:rFonts w:asciiTheme="majorBidi" w:hAnsiTheme="majorBidi" w:cstheme="majorBidi"/>
              <w:sz w:val="24"/>
              <w:szCs w:val="24"/>
            </w:rPr>
            <w:fldChar w:fldCharType="begin"/>
          </w:r>
          <w:r w:rsidR="004F5456" w:rsidRPr="0056539B">
            <w:rPr>
              <w:rFonts w:asciiTheme="majorBidi" w:hAnsiTheme="majorBidi" w:cstheme="majorBidi"/>
              <w:sz w:val="24"/>
              <w:szCs w:val="24"/>
            </w:rPr>
            <w:instrText xml:space="preserve"> CITATION Mas19 \l 1033 </w:instrText>
          </w:r>
          <w:r w:rsidR="004F5456" w:rsidRPr="0056539B">
            <w:rPr>
              <w:rFonts w:asciiTheme="majorBidi" w:hAnsiTheme="majorBidi" w:cstheme="majorBidi"/>
              <w:sz w:val="24"/>
              <w:szCs w:val="24"/>
            </w:rPr>
            <w:fldChar w:fldCharType="separate"/>
          </w:r>
          <w:r w:rsidR="004F5456" w:rsidRPr="0056539B">
            <w:rPr>
              <w:rFonts w:asciiTheme="majorBidi" w:hAnsiTheme="majorBidi" w:cstheme="majorBidi"/>
              <w:noProof/>
              <w:sz w:val="24"/>
              <w:szCs w:val="24"/>
            </w:rPr>
            <w:t xml:space="preserve"> (Mas'udi, 2019)</w:t>
          </w:r>
          <w:r w:rsidR="004F5456" w:rsidRPr="0056539B">
            <w:rPr>
              <w:rFonts w:asciiTheme="majorBidi" w:hAnsiTheme="majorBidi" w:cstheme="majorBidi"/>
              <w:sz w:val="24"/>
              <w:szCs w:val="24"/>
            </w:rPr>
            <w:fldChar w:fldCharType="end"/>
          </w:r>
        </w:sdtContent>
      </w:sdt>
      <w:r w:rsidR="004F5456" w:rsidRPr="0056539B">
        <w:rPr>
          <w:rFonts w:asciiTheme="majorBidi" w:hAnsiTheme="majorBidi" w:cstheme="majorBidi"/>
          <w:sz w:val="24"/>
          <w:szCs w:val="24"/>
        </w:rPr>
        <w:t xml:space="preserve">. </w:t>
      </w:r>
      <w:r w:rsidR="00495E7C" w:rsidRPr="0056539B">
        <w:rPr>
          <w:rFonts w:asciiTheme="majorBidi" w:hAnsiTheme="majorBidi" w:cstheme="majorBidi"/>
          <w:sz w:val="24"/>
          <w:szCs w:val="24"/>
        </w:rPr>
        <w:t>There are several manners that must be implemented, including the rights and obligations carried out by children to their parents while both parents are alive and after both parents have passed away</w:t>
      </w:r>
      <w:r w:rsidR="004F5456" w:rsidRPr="0056539B">
        <w:rPr>
          <w:rFonts w:asciiTheme="majorBidi" w:hAnsiTheme="majorBidi" w:cstheme="majorBidi"/>
          <w:sz w:val="24"/>
          <w:szCs w:val="24"/>
        </w:rPr>
        <w:t xml:space="preserve">  </w:t>
      </w:r>
      <w:r w:rsidR="004F5456" w:rsidRPr="0056539B">
        <w:rPr>
          <w:rFonts w:asciiTheme="majorBidi" w:hAnsiTheme="majorBidi" w:cstheme="majorBidi"/>
          <w:sz w:val="24"/>
          <w:szCs w:val="24"/>
        </w:rPr>
        <w:fldChar w:fldCharType="begin" w:fldLock="1"/>
      </w:r>
      <w:r w:rsidR="004F5456" w:rsidRPr="0056539B">
        <w:rPr>
          <w:rFonts w:asciiTheme="majorBidi" w:hAnsiTheme="majorBidi" w:cstheme="majorBidi"/>
          <w:sz w:val="24"/>
          <w:szCs w:val="24"/>
        </w:rPr>
        <w:instrText>ADDIN CSL_CITATION {"citationItems":[{"id":"ITEM-1","itemData":{"author":[{"dropping-particle":"","family":"Dinasyari","given":"Yuni Nur","non-dropping-particle":"","parse-names":false,"suffix":""}],"id":"ITEM-1","issued":{"date-parts":[["2013"]]},"publisher":"Universitas Muhammadiyah Surakarta","title":"Makna Berbakti Pada Orang Tua Dalam Perspektif Remaja Muslim Jawa","type":"article"},"uris":["http://www.mendeley.com/documents/?uuid=e443e6ed-7c72-4d30-9ff6-4375c0649b7d"]}],"mendeley":{"formattedCitation":"(Dinasyari, 2013)","plainTextFormattedCitation":"(Dinasyari, 2013)","previouslyFormattedCitation":"(Dinasyari, 2013)"},"properties":{"noteIndex":0},"schema":"https://github.com/citation-style-language/schema/raw/master/csl-citation.json"}</w:instrText>
      </w:r>
      <w:r w:rsidR="004F5456" w:rsidRPr="0056539B">
        <w:rPr>
          <w:rFonts w:asciiTheme="majorBidi" w:hAnsiTheme="majorBidi" w:cstheme="majorBidi"/>
          <w:sz w:val="24"/>
          <w:szCs w:val="24"/>
        </w:rPr>
        <w:fldChar w:fldCharType="separate"/>
      </w:r>
      <w:r w:rsidR="004F5456" w:rsidRPr="0056539B">
        <w:rPr>
          <w:rFonts w:asciiTheme="majorBidi" w:hAnsiTheme="majorBidi" w:cstheme="majorBidi"/>
          <w:noProof/>
          <w:sz w:val="24"/>
          <w:szCs w:val="24"/>
        </w:rPr>
        <w:t>(Dinasyari, 2013)</w:t>
      </w:r>
      <w:r w:rsidR="004F5456" w:rsidRPr="0056539B">
        <w:rPr>
          <w:rFonts w:asciiTheme="majorBidi" w:hAnsiTheme="majorBidi" w:cstheme="majorBidi"/>
          <w:sz w:val="24"/>
          <w:szCs w:val="24"/>
        </w:rPr>
        <w:fldChar w:fldCharType="end"/>
      </w:r>
      <w:r w:rsidR="004F5456" w:rsidRPr="0056539B">
        <w:rPr>
          <w:rFonts w:asciiTheme="majorBidi" w:hAnsiTheme="majorBidi" w:cstheme="majorBidi"/>
          <w:sz w:val="24"/>
          <w:szCs w:val="24"/>
        </w:rPr>
        <w:t xml:space="preserve">. </w:t>
      </w:r>
      <w:r w:rsidR="00400245" w:rsidRPr="0056539B">
        <w:rPr>
          <w:rFonts w:asciiTheme="majorBidi" w:hAnsiTheme="majorBidi" w:cstheme="majorBidi"/>
          <w:sz w:val="24"/>
          <w:szCs w:val="24"/>
        </w:rPr>
        <w:t>There is an order to do good to parents, and a prohibition on yelling at parents</w:t>
      </w:r>
      <w:r w:rsidR="004F5456" w:rsidRPr="0056539B">
        <w:rPr>
          <w:rFonts w:asciiTheme="majorBidi" w:hAnsiTheme="majorBidi" w:cstheme="majorBidi"/>
          <w:sz w:val="24"/>
          <w:szCs w:val="24"/>
        </w:rPr>
        <w:t xml:space="preserve"> </w:t>
      </w:r>
      <w:r w:rsidR="004F5456" w:rsidRPr="0056539B">
        <w:rPr>
          <w:rFonts w:asciiTheme="majorBidi" w:hAnsiTheme="majorBidi" w:cstheme="majorBidi"/>
          <w:sz w:val="24"/>
          <w:szCs w:val="24"/>
        </w:rPr>
        <w:fldChar w:fldCharType="begin" w:fldLock="1"/>
      </w:r>
      <w:r w:rsidR="004F5456" w:rsidRPr="0056539B">
        <w:rPr>
          <w:rFonts w:asciiTheme="majorBidi" w:hAnsiTheme="majorBidi" w:cstheme="majorBidi"/>
          <w:sz w:val="24"/>
          <w:szCs w:val="24"/>
        </w:rPr>
        <w:instrText>ADDIN CSL_CITATION {"citationItems":[{"id":"ITEM-1","itemData":{"author":[{"dropping-particle":"","family":"Press","given":"U I I","non-dropping-particle":"","parse-names":false,"suffix":""}],"id":"ITEM-1","issued":{"date-parts":[["2006"]]},"publisher":"Penerjemah: Zaini Dahlan, Yogyakarta: UII Press","title":"Qur‟ an Karim dan Terjemahan Artinya","type":"article"},"uris":["http://www.mendeley.com/documents/?uuid=b4d87835-fe42-4716-8855-d715422a66fb"]}],"mendeley":{"formattedCitation":"(Press, 2006)","plainTextFormattedCitation":"(Press, 2006)","previouslyFormattedCitation":"(Press, 2006)"},"properties":{"noteIndex":0},"schema":"https://github.com/citation-style-language/schema/raw/master/csl-citation.json"}</w:instrText>
      </w:r>
      <w:r w:rsidR="004F5456" w:rsidRPr="0056539B">
        <w:rPr>
          <w:rFonts w:asciiTheme="majorBidi" w:hAnsiTheme="majorBidi" w:cstheme="majorBidi"/>
          <w:sz w:val="24"/>
          <w:szCs w:val="24"/>
        </w:rPr>
        <w:fldChar w:fldCharType="separate"/>
      </w:r>
      <w:r w:rsidR="004F5456" w:rsidRPr="0056539B">
        <w:rPr>
          <w:rFonts w:asciiTheme="majorBidi" w:hAnsiTheme="majorBidi" w:cstheme="majorBidi"/>
          <w:noProof/>
          <w:sz w:val="24"/>
          <w:szCs w:val="24"/>
        </w:rPr>
        <w:t>(Press, 2006)</w:t>
      </w:r>
      <w:r w:rsidR="004F5456" w:rsidRPr="0056539B">
        <w:rPr>
          <w:rFonts w:asciiTheme="majorBidi" w:hAnsiTheme="majorBidi" w:cstheme="majorBidi"/>
          <w:sz w:val="24"/>
          <w:szCs w:val="24"/>
        </w:rPr>
        <w:fldChar w:fldCharType="end"/>
      </w:r>
      <w:r w:rsidR="004F5456" w:rsidRPr="0056539B">
        <w:rPr>
          <w:rFonts w:asciiTheme="majorBidi" w:hAnsiTheme="majorBidi" w:cstheme="majorBidi"/>
          <w:sz w:val="24"/>
          <w:szCs w:val="24"/>
        </w:rPr>
        <w:t>.</w:t>
      </w:r>
    </w:p>
    <w:p w14:paraId="64AF9DBA" w14:textId="4E927A52" w:rsidR="004F5456" w:rsidRPr="0056539B" w:rsidRDefault="00400245" w:rsidP="00400245">
      <w:pPr>
        <w:spacing w:after="0" w:line="240" w:lineRule="auto"/>
        <w:ind w:firstLine="567"/>
        <w:jc w:val="both"/>
        <w:rPr>
          <w:rFonts w:asciiTheme="majorBidi" w:hAnsiTheme="majorBidi" w:cstheme="majorBidi"/>
          <w:sz w:val="24"/>
          <w:szCs w:val="24"/>
        </w:rPr>
      </w:pPr>
      <w:r w:rsidRPr="0056539B">
        <w:rPr>
          <w:rFonts w:asciiTheme="majorBidi" w:hAnsiTheme="majorBidi" w:cstheme="majorBidi"/>
          <w:sz w:val="24"/>
          <w:szCs w:val="24"/>
        </w:rPr>
        <w:t>Based on the explanation above, the writer tries to compile a research formula, namely the formulation of the problem, research questions, and research objectives</w:t>
      </w:r>
      <w:r w:rsidR="004F5456" w:rsidRPr="0056539B">
        <w:rPr>
          <w:rFonts w:asciiTheme="majorBidi" w:hAnsiTheme="majorBidi" w:cstheme="majorBidi"/>
          <w:sz w:val="24"/>
          <w:szCs w:val="24"/>
        </w:rPr>
        <w:t xml:space="preserve"> </w:t>
      </w:r>
      <w:r w:rsidR="004F5456" w:rsidRPr="0056539B">
        <w:rPr>
          <w:rFonts w:asciiTheme="majorBidi" w:hAnsiTheme="majorBidi" w:cstheme="majorBidi"/>
          <w:sz w:val="24"/>
          <w:szCs w:val="24"/>
        </w:rPr>
        <w:fldChar w:fldCharType="begin" w:fldLock="1"/>
      </w:r>
      <w:r w:rsidR="004F5456" w:rsidRPr="0056539B">
        <w:rPr>
          <w:rFonts w:asciiTheme="majorBidi" w:hAnsiTheme="majorBidi" w:cstheme="majorBidi"/>
          <w:sz w:val="24"/>
          <w:szCs w:val="24"/>
        </w:rPr>
        <w:instrText>ADDIN CSL_CITATION {"citationItems":[{"id":"ITEM-1","itemData":{"author":[{"dropping-particle":"","family":"Darmalaksana","given":"Wahyudin","non-dropping-particle":"","parse-names":false,"suffix":""}],"container-title":"Jurnal Kelas Menulis UIN Sunan Gunung Djati Bandung","id":"ITEM-1","issued":{"date-parts":[["2020"]]},"title":"Formula Penelitian Pengalaman Kelas Menulis","type":"article-journal"},"uris":["http://www.mendeley.com/documents/?uuid=ea64fb4e-5d38-4c6b-93e9-28b18ccb9ef7","http://www.mendeley.com/documents/?uuid=79887184-ca41-4c3e-be79-498bab51f1a5"]}],"mendeley":{"formattedCitation":"(Darmalaksana, 2020a)","plainTextFormattedCitation":"(Darmalaksana, 2020a)","previouslyFormattedCitation":"(Darmalaksana, 2020a)"},"properties":{"noteIndex":0},"schema":"https://github.com/citation-style-language/schema/raw/master/csl-citation.json"}</w:instrText>
      </w:r>
      <w:r w:rsidR="004F5456" w:rsidRPr="0056539B">
        <w:rPr>
          <w:rFonts w:asciiTheme="majorBidi" w:hAnsiTheme="majorBidi" w:cstheme="majorBidi"/>
          <w:sz w:val="24"/>
          <w:szCs w:val="24"/>
        </w:rPr>
        <w:fldChar w:fldCharType="separate"/>
      </w:r>
      <w:r w:rsidR="004F5456" w:rsidRPr="0056539B">
        <w:rPr>
          <w:rFonts w:asciiTheme="majorBidi" w:hAnsiTheme="majorBidi" w:cstheme="majorBidi"/>
          <w:noProof/>
          <w:sz w:val="24"/>
          <w:szCs w:val="24"/>
        </w:rPr>
        <w:t>(Darmalaksana, 2020a)</w:t>
      </w:r>
      <w:r w:rsidR="004F5456" w:rsidRPr="0056539B">
        <w:rPr>
          <w:rFonts w:asciiTheme="majorBidi" w:hAnsiTheme="majorBidi" w:cstheme="majorBidi"/>
          <w:sz w:val="24"/>
          <w:szCs w:val="24"/>
        </w:rPr>
        <w:fldChar w:fldCharType="end"/>
      </w:r>
      <w:r w:rsidR="004F5456" w:rsidRPr="0056539B">
        <w:rPr>
          <w:rFonts w:asciiTheme="majorBidi" w:hAnsiTheme="majorBidi" w:cstheme="majorBidi"/>
          <w:sz w:val="24"/>
          <w:szCs w:val="24"/>
        </w:rPr>
        <w:t xml:space="preserve">. </w:t>
      </w:r>
      <w:r w:rsidRPr="0056539B">
        <w:rPr>
          <w:rFonts w:asciiTheme="majorBidi" w:hAnsiTheme="majorBidi" w:cstheme="majorBidi"/>
          <w:sz w:val="24"/>
          <w:szCs w:val="24"/>
        </w:rPr>
        <w:t xml:space="preserve">The formulation of the problem of this research is that there is a command to filial piety to parents in the hadith. The main question of this research is how </w:t>
      </w:r>
      <w:proofErr w:type="gramStart"/>
      <w:r w:rsidRPr="0056539B">
        <w:rPr>
          <w:rFonts w:asciiTheme="majorBidi" w:hAnsiTheme="majorBidi" w:cstheme="majorBidi"/>
          <w:sz w:val="24"/>
          <w:szCs w:val="24"/>
        </w:rPr>
        <w:t>is the commandment of filial piety to parents in the hadith</w:t>
      </w:r>
      <w:proofErr w:type="gramEnd"/>
      <w:r w:rsidRPr="0056539B">
        <w:rPr>
          <w:rFonts w:asciiTheme="majorBidi" w:hAnsiTheme="majorBidi" w:cstheme="majorBidi"/>
          <w:sz w:val="24"/>
          <w:szCs w:val="24"/>
        </w:rPr>
        <w:t xml:space="preserve">. While the question in detail is what </w:t>
      </w:r>
      <w:proofErr w:type="gramStart"/>
      <w:r w:rsidRPr="0056539B">
        <w:rPr>
          <w:rFonts w:asciiTheme="majorBidi" w:hAnsiTheme="majorBidi" w:cstheme="majorBidi"/>
          <w:sz w:val="24"/>
          <w:szCs w:val="24"/>
        </w:rPr>
        <w:t>is the meaning of filial piety</w:t>
      </w:r>
      <w:proofErr w:type="gramEnd"/>
      <w:r w:rsidRPr="0056539B">
        <w:rPr>
          <w:rFonts w:asciiTheme="majorBidi" w:hAnsiTheme="majorBidi" w:cstheme="majorBidi"/>
          <w:sz w:val="24"/>
          <w:szCs w:val="24"/>
        </w:rPr>
        <w:t>, how the hadith commands filial piety to parents, and how should children behave towards parents. The purpose of this research is to discuss the commandment of filial piety to parents in the hadith. This research is expected to have benefits for the enrichment of Islamic knowledge.</w:t>
      </w:r>
    </w:p>
    <w:p w14:paraId="7E8D2D4F" w14:textId="77777777" w:rsidR="00400245" w:rsidRPr="0056539B" w:rsidRDefault="00400245" w:rsidP="00400245">
      <w:pPr>
        <w:spacing w:after="0" w:line="240" w:lineRule="auto"/>
        <w:ind w:firstLine="567"/>
        <w:jc w:val="both"/>
        <w:rPr>
          <w:rFonts w:asciiTheme="majorBidi" w:hAnsiTheme="majorBidi" w:cstheme="majorBidi"/>
          <w:b/>
          <w:bCs/>
          <w:sz w:val="24"/>
          <w:szCs w:val="24"/>
        </w:rPr>
      </w:pPr>
    </w:p>
    <w:p w14:paraId="4C52BF20" w14:textId="1705CC1E" w:rsidR="00400245" w:rsidRPr="0056539B" w:rsidRDefault="00400245" w:rsidP="00400245">
      <w:pPr>
        <w:spacing w:after="0" w:line="240" w:lineRule="auto"/>
        <w:jc w:val="both"/>
        <w:rPr>
          <w:rFonts w:asciiTheme="majorBidi" w:hAnsiTheme="majorBidi" w:cstheme="majorBidi"/>
          <w:b/>
          <w:bCs/>
          <w:sz w:val="24"/>
          <w:szCs w:val="24"/>
        </w:rPr>
      </w:pPr>
      <w:r w:rsidRPr="0056539B">
        <w:rPr>
          <w:rFonts w:asciiTheme="majorBidi" w:hAnsiTheme="majorBidi" w:cstheme="majorBidi"/>
          <w:b/>
          <w:bCs/>
          <w:sz w:val="24"/>
          <w:szCs w:val="24"/>
        </w:rPr>
        <w:t>Research Methods</w:t>
      </w:r>
    </w:p>
    <w:p w14:paraId="616D2B29" w14:textId="7C6D96AA" w:rsidR="004F5456" w:rsidRPr="0056539B" w:rsidRDefault="00400245" w:rsidP="004F5456">
      <w:pPr>
        <w:spacing w:after="0" w:line="240" w:lineRule="auto"/>
        <w:ind w:firstLine="567"/>
        <w:jc w:val="both"/>
        <w:rPr>
          <w:rFonts w:asciiTheme="majorBidi" w:hAnsiTheme="majorBidi" w:cstheme="majorBidi"/>
          <w:sz w:val="24"/>
          <w:szCs w:val="24"/>
        </w:rPr>
      </w:pPr>
      <w:r w:rsidRPr="0056539B">
        <w:rPr>
          <w:rFonts w:asciiTheme="majorBidi" w:hAnsiTheme="majorBidi" w:cstheme="majorBidi"/>
          <w:sz w:val="24"/>
          <w:szCs w:val="24"/>
        </w:rPr>
        <w:lastRenderedPageBreak/>
        <w:t xml:space="preserve">This research uses a qualitative type through literature study by applying content analysis </w:t>
      </w:r>
      <w:r w:rsidR="004F5456" w:rsidRPr="0056539B">
        <w:rPr>
          <w:rFonts w:asciiTheme="majorBidi" w:hAnsiTheme="majorBidi" w:cstheme="majorBidi"/>
          <w:sz w:val="24"/>
          <w:szCs w:val="24"/>
        </w:rPr>
        <w:fldChar w:fldCharType="begin" w:fldLock="1"/>
      </w:r>
      <w:r w:rsidR="004F5456" w:rsidRPr="0056539B">
        <w:rPr>
          <w:rFonts w:asciiTheme="majorBidi" w:hAnsiTheme="majorBidi" w:cstheme="majorBidi"/>
          <w:sz w:val="24"/>
          <w:szCs w:val="24"/>
        </w:rPr>
        <w:instrText>ADDIN CSL_CITATION {"citationItems":[{"id":"ITEM-1","itemData":{"author":[{"dropping-particle":"","family":"Darmalaksana","given":"Wahyudin","non-dropping-particle":"","parse-names":false,"suffix":""}],"container-title":"Pre-print Digital Library UIN Sunan Gunung Djati Bandung","id":"ITEM-1","issued":{"date-parts":[["2020"]]},"publisher":"Pusat Perpustakaan UIN Sunan Gunung Djati Bandung","title":"Metode Penelitian Kualitatif Studi Pustaka dan Studi Lapangan","type":"article-journal"},"uris":["http://www.mendeley.com/documents/?uuid=ae7ed5bb-022f-4adb-a243-a1593dba4c9f"]}],"mendeley":{"formattedCitation":"(Darmalaksana, 2020b)","plainTextFormattedCitation":"(Darmalaksana, 2020b)","previouslyFormattedCitation":"(Darmalaksana, 2020b)"},"properties":{"noteIndex":0},"schema":"https://github.com/citation-style-language/schema/raw/master/csl-citation.json"}</w:instrText>
      </w:r>
      <w:r w:rsidR="004F5456" w:rsidRPr="0056539B">
        <w:rPr>
          <w:rFonts w:asciiTheme="majorBidi" w:hAnsiTheme="majorBidi" w:cstheme="majorBidi"/>
          <w:sz w:val="24"/>
          <w:szCs w:val="24"/>
        </w:rPr>
        <w:fldChar w:fldCharType="separate"/>
      </w:r>
      <w:r w:rsidR="004F5456" w:rsidRPr="0056539B">
        <w:rPr>
          <w:rFonts w:asciiTheme="majorBidi" w:hAnsiTheme="majorBidi" w:cstheme="majorBidi"/>
          <w:noProof/>
          <w:sz w:val="24"/>
          <w:szCs w:val="24"/>
        </w:rPr>
        <w:t>(Darmalaksana, 2020b)</w:t>
      </w:r>
      <w:r w:rsidR="004F5456" w:rsidRPr="0056539B">
        <w:rPr>
          <w:rFonts w:asciiTheme="majorBidi" w:hAnsiTheme="majorBidi" w:cstheme="majorBidi"/>
          <w:sz w:val="24"/>
          <w:szCs w:val="24"/>
        </w:rPr>
        <w:fldChar w:fldCharType="end"/>
      </w:r>
      <w:r w:rsidR="004F5456" w:rsidRPr="0056539B">
        <w:rPr>
          <w:rFonts w:asciiTheme="majorBidi" w:hAnsiTheme="majorBidi" w:cstheme="majorBidi"/>
          <w:sz w:val="24"/>
          <w:szCs w:val="24"/>
        </w:rPr>
        <w:t>.</w:t>
      </w:r>
    </w:p>
    <w:p w14:paraId="341DB50A" w14:textId="77777777" w:rsidR="004F5456" w:rsidRPr="0056539B" w:rsidRDefault="004F5456" w:rsidP="004F5456">
      <w:pPr>
        <w:spacing w:after="0" w:line="240" w:lineRule="auto"/>
        <w:jc w:val="both"/>
        <w:rPr>
          <w:rFonts w:asciiTheme="majorBidi" w:hAnsiTheme="majorBidi" w:cstheme="majorBidi"/>
          <w:sz w:val="24"/>
          <w:szCs w:val="24"/>
        </w:rPr>
      </w:pPr>
    </w:p>
    <w:p w14:paraId="2160535A" w14:textId="77777777" w:rsidR="00400245" w:rsidRPr="0056539B" w:rsidRDefault="00400245" w:rsidP="00400245">
      <w:pPr>
        <w:spacing w:after="0" w:line="240" w:lineRule="auto"/>
        <w:rPr>
          <w:rFonts w:asciiTheme="majorBidi" w:hAnsiTheme="majorBidi" w:cstheme="majorBidi"/>
          <w:b/>
          <w:bCs/>
          <w:sz w:val="24"/>
          <w:szCs w:val="24"/>
        </w:rPr>
      </w:pPr>
      <w:r w:rsidRPr="0056539B">
        <w:rPr>
          <w:rFonts w:asciiTheme="majorBidi" w:hAnsiTheme="majorBidi" w:cstheme="majorBidi"/>
          <w:b/>
          <w:bCs/>
          <w:sz w:val="24"/>
          <w:szCs w:val="24"/>
        </w:rPr>
        <w:t>Research Results and Discussion</w:t>
      </w:r>
    </w:p>
    <w:p w14:paraId="7157D57A" w14:textId="4923500C" w:rsidR="004F5456" w:rsidRPr="0056539B" w:rsidRDefault="00400245" w:rsidP="004F5456">
      <w:pPr>
        <w:spacing w:after="0" w:line="240" w:lineRule="auto"/>
        <w:ind w:firstLine="567"/>
        <w:rPr>
          <w:rFonts w:asciiTheme="majorBidi" w:hAnsiTheme="majorBidi" w:cstheme="majorBidi"/>
          <w:sz w:val="24"/>
          <w:szCs w:val="24"/>
        </w:rPr>
      </w:pPr>
      <w:r w:rsidRPr="0056539B">
        <w:rPr>
          <w:rFonts w:asciiTheme="majorBidi" w:hAnsiTheme="majorBidi" w:cstheme="majorBidi"/>
          <w:sz w:val="24"/>
          <w:szCs w:val="24"/>
        </w:rPr>
        <w:t>The results and discussion of the research are below.</w:t>
      </w:r>
    </w:p>
    <w:p w14:paraId="51A59F55" w14:textId="77777777" w:rsidR="004F5456" w:rsidRPr="0056539B" w:rsidRDefault="004F5456" w:rsidP="004F5456">
      <w:pPr>
        <w:spacing w:after="0" w:line="240" w:lineRule="auto"/>
        <w:ind w:firstLine="567"/>
        <w:rPr>
          <w:rFonts w:asciiTheme="majorBidi" w:hAnsiTheme="majorBidi" w:cstheme="majorBidi"/>
          <w:sz w:val="24"/>
          <w:szCs w:val="24"/>
        </w:rPr>
      </w:pPr>
    </w:p>
    <w:p w14:paraId="1C9D0D49" w14:textId="07385CAD" w:rsidR="00AF66AB" w:rsidRPr="0056539B" w:rsidRDefault="00AF66AB" w:rsidP="00445028">
      <w:pPr>
        <w:pStyle w:val="ListParagraph"/>
        <w:numPr>
          <w:ilvl w:val="0"/>
          <w:numId w:val="2"/>
        </w:numPr>
        <w:spacing w:after="0" w:line="240" w:lineRule="auto"/>
        <w:ind w:left="284" w:hanging="284"/>
        <w:jc w:val="both"/>
        <w:rPr>
          <w:rFonts w:asciiTheme="majorBidi" w:hAnsiTheme="majorBidi" w:cstheme="majorBidi"/>
          <w:b/>
          <w:bCs/>
          <w:sz w:val="24"/>
          <w:szCs w:val="24"/>
        </w:rPr>
      </w:pPr>
      <w:r w:rsidRPr="0056539B">
        <w:rPr>
          <w:rFonts w:asciiTheme="majorBidi" w:hAnsiTheme="majorBidi" w:cstheme="majorBidi"/>
          <w:b/>
          <w:bCs/>
          <w:sz w:val="24"/>
          <w:szCs w:val="24"/>
        </w:rPr>
        <w:t>The meaning of filial piety to parents</w:t>
      </w:r>
    </w:p>
    <w:p w14:paraId="42A333D3" w14:textId="5621AAC2" w:rsidR="004F5456" w:rsidRPr="0056539B" w:rsidRDefault="00AF66AB" w:rsidP="003523A1">
      <w:pPr>
        <w:spacing w:after="0" w:line="240" w:lineRule="auto"/>
        <w:ind w:firstLine="540"/>
        <w:jc w:val="both"/>
        <w:rPr>
          <w:rFonts w:asciiTheme="majorBidi" w:hAnsiTheme="majorBidi" w:cstheme="majorBidi"/>
          <w:sz w:val="24"/>
          <w:szCs w:val="24"/>
        </w:rPr>
      </w:pPr>
      <w:r w:rsidRPr="0056539B">
        <w:rPr>
          <w:rFonts w:asciiTheme="majorBidi" w:hAnsiTheme="majorBidi" w:cstheme="majorBidi"/>
          <w:sz w:val="24"/>
          <w:szCs w:val="24"/>
        </w:rPr>
        <w:t xml:space="preserve">To be filial is obeying both parents by carrying out all what they command </w:t>
      </w:r>
      <w:proofErr w:type="gramStart"/>
      <w:r w:rsidRPr="0056539B">
        <w:rPr>
          <w:rFonts w:asciiTheme="majorBidi" w:hAnsiTheme="majorBidi" w:cstheme="majorBidi"/>
          <w:sz w:val="24"/>
          <w:szCs w:val="24"/>
        </w:rPr>
        <w:t>as long as</w:t>
      </w:r>
      <w:proofErr w:type="gramEnd"/>
      <w:r w:rsidRPr="0056539B">
        <w:rPr>
          <w:rFonts w:asciiTheme="majorBidi" w:hAnsiTheme="majorBidi" w:cstheme="majorBidi"/>
          <w:sz w:val="24"/>
          <w:szCs w:val="24"/>
        </w:rPr>
        <w:t xml:space="preserve"> this matter does not disobey Allah. Being devoted to parents is an obligation that must be carried out by every child, even though it can be said that "parents are ugly but have luck" which means that the worst parents are always those who become the blessing law that the child has.</w:t>
      </w:r>
      <w:r w:rsidR="003523A1" w:rsidRPr="0056539B">
        <w:rPr>
          <w:rFonts w:asciiTheme="majorBidi" w:hAnsiTheme="majorBidi" w:cstheme="majorBidi"/>
          <w:sz w:val="24"/>
          <w:szCs w:val="24"/>
        </w:rPr>
        <w:t xml:space="preserve"> </w:t>
      </w:r>
      <w:r w:rsidRPr="0056539B">
        <w:rPr>
          <w:rFonts w:asciiTheme="majorBidi" w:hAnsiTheme="majorBidi" w:cstheme="majorBidi"/>
          <w:sz w:val="24"/>
          <w:szCs w:val="24"/>
        </w:rPr>
        <w:t>As bad as their parents are, it is the pathway for us to exist in the world, it is proper for us as children to be devoted to them. Obedience to parents is a very close meaning of filial piety, this obedience is manifested by the child by carrying out the parents' orders and not arguing with the words of the parents.</w:t>
      </w:r>
      <w:r w:rsidR="003523A1" w:rsidRPr="0056539B">
        <w:rPr>
          <w:rFonts w:asciiTheme="majorBidi" w:hAnsiTheme="majorBidi" w:cstheme="majorBidi"/>
          <w:sz w:val="24"/>
          <w:szCs w:val="24"/>
        </w:rPr>
        <w:t xml:space="preserve"> </w:t>
      </w:r>
      <w:r w:rsidRPr="0056539B">
        <w:rPr>
          <w:rFonts w:asciiTheme="majorBidi" w:hAnsiTheme="majorBidi" w:cstheme="majorBidi"/>
          <w:sz w:val="24"/>
          <w:szCs w:val="24"/>
        </w:rPr>
        <w:t>The next meaning of filial piety is to respect parents, this respect is given to parents who have been pregnant and have given birth and have given many contributions. The next meaning of filial piety is the child's obligation to the parents, this filial obligation is carried out as a form of the child's gratitude to the parents who have contributed to the child and as a form of appreciation.</w:t>
      </w:r>
      <w:r w:rsidR="003523A1" w:rsidRPr="0056539B">
        <w:rPr>
          <w:rFonts w:asciiTheme="majorBidi" w:hAnsiTheme="majorBidi" w:cstheme="majorBidi"/>
          <w:sz w:val="24"/>
          <w:szCs w:val="24"/>
        </w:rPr>
        <w:t xml:space="preserve"> </w:t>
      </w:r>
      <w:r w:rsidRPr="0056539B">
        <w:rPr>
          <w:rFonts w:asciiTheme="majorBidi" w:hAnsiTheme="majorBidi" w:cstheme="majorBidi"/>
          <w:sz w:val="24"/>
          <w:szCs w:val="24"/>
        </w:rPr>
        <w:t>The next meaning of filial piety is to lighten the burden on parents. Easing the burden on parents is tried by helping parents sincerely without expecting anything in return. A good character is expressed by young people in two ways, that is, having a good character and a polite character with a good character is carried out by doing things that are good and polite to parents.</w:t>
      </w:r>
      <w:r w:rsidR="003523A1" w:rsidRPr="0056539B">
        <w:rPr>
          <w:rFonts w:asciiTheme="majorBidi" w:hAnsiTheme="majorBidi" w:cstheme="majorBidi"/>
          <w:sz w:val="24"/>
          <w:szCs w:val="24"/>
        </w:rPr>
        <w:t xml:space="preserve"> </w:t>
      </w:r>
      <w:r w:rsidRPr="0056539B">
        <w:rPr>
          <w:rFonts w:asciiTheme="majorBidi" w:hAnsiTheme="majorBidi" w:cstheme="majorBidi"/>
          <w:sz w:val="24"/>
          <w:szCs w:val="24"/>
        </w:rPr>
        <w:t>The next manifestation of the meaning of filial piety is to serve parents, children devote themselves to their parents because of the services that have been given by the parents. The next meaning of filial piety is to make parents happy, to make parents happy, it is carried out by children as a form of devotion to parents by doing it completely sincerely, just wanting to make parents happy</w:t>
      </w:r>
      <w:r w:rsidR="003523A1" w:rsidRPr="0056539B">
        <w:rPr>
          <w:rFonts w:asciiTheme="majorBidi" w:hAnsiTheme="majorBidi" w:cstheme="majorBidi"/>
          <w:sz w:val="24"/>
          <w:szCs w:val="24"/>
        </w:rPr>
        <w:t xml:space="preserve"> </w:t>
      </w:r>
      <w:r w:rsidR="004F5456" w:rsidRPr="0056539B">
        <w:rPr>
          <w:rFonts w:asciiTheme="majorBidi" w:hAnsiTheme="majorBidi" w:cstheme="majorBidi"/>
          <w:sz w:val="24"/>
          <w:szCs w:val="24"/>
        </w:rPr>
        <w:fldChar w:fldCharType="begin" w:fldLock="1"/>
      </w:r>
      <w:r w:rsidR="004F5456" w:rsidRPr="0056539B">
        <w:rPr>
          <w:rFonts w:asciiTheme="majorBidi" w:hAnsiTheme="majorBidi" w:cstheme="majorBidi"/>
          <w:sz w:val="24"/>
          <w:szCs w:val="24"/>
        </w:rPr>
        <w:instrText>ADDIN CSL_CITATION {"citationItems":[{"id":"ITEM-1","itemData":{"author":[{"dropping-particle":"","family":"Dinasyari","given":"Yuni Nur","non-dropping-particle":"","parse-names":false,"suffix":""}],"id":"ITEM-1","issued":{"date-parts":[["2013"]]},"publisher":"Universitas Muhammadiyah Surakarta","title":"Makna Berbakti Pada Orang Tua Dalam Perspektif Remaja Muslim Jawa","type":"article"},"uris":["http://www.mendeley.com/documents/?uuid=e443e6ed-7c72-4d30-9ff6-4375c0649b7d"]}],"mendeley":{"formattedCitation":"(Dinasyari, 2013)","plainTextFormattedCitation":"(Dinasyari, 2013)","previouslyFormattedCitation":"(Dinasyari, 2013)"},"properties":{"noteIndex":0},"schema":"https://github.com/citation-style-language/schema/raw/master/csl-citation.json"}</w:instrText>
      </w:r>
      <w:r w:rsidR="004F5456" w:rsidRPr="0056539B">
        <w:rPr>
          <w:rFonts w:asciiTheme="majorBidi" w:hAnsiTheme="majorBidi" w:cstheme="majorBidi"/>
          <w:sz w:val="24"/>
          <w:szCs w:val="24"/>
        </w:rPr>
        <w:fldChar w:fldCharType="separate"/>
      </w:r>
      <w:r w:rsidR="004F5456" w:rsidRPr="0056539B">
        <w:rPr>
          <w:rFonts w:asciiTheme="majorBidi" w:hAnsiTheme="majorBidi" w:cstheme="majorBidi"/>
          <w:noProof/>
          <w:sz w:val="24"/>
          <w:szCs w:val="24"/>
        </w:rPr>
        <w:t>(Dinasyari, 2013)</w:t>
      </w:r>
      <w:r w:rsidR="004F5456" w:rsidRPr="0056539B">
        <w:rPr>
          <w:rFonts w:asciiTheme="majorBidi" w:hAnsiTheme="majorBidi" w:cstheme="majorBidi"/>
          <w:sz w:val="24"/>
          <w:szCs w:val="24"/>
        </w:rPr>
        <w:fldChar w:fldCharType="end"/>
      </w:r>
      <w:r w:rsidR="004F5456" w:rsidRPr="0056539B">
        <w:rPr>
          <w:rFonts w:asciiTheme="majorBidi" w:hAnsiTheme="majorBidi" w:cstheme="majorBidi"/>
          <w:sz w:val="24"/>
          <w:szCs w:val="24"/>
        </w:rPr>
        <w:t>.</w:t>
      </w:r>
    </w:p>
    <w:p w14:paraId="0A080989" w14:textId="7FC8844E" w:rsidR="004F5456" w:rsidRPr="0056539B" w:rsidRDefault="00655D54" w:rsidP="004F5456">
      <w:pPr>
        <w:spacing w:after="0" w:line="240" w:lineRule="auto"/>
        <w:ind w:firstLine="567"/>
        <w:jc w:val="both"/>
        <w:rPr>
          <w:rFonts w:asciiTheme="majorBidi" w:hAnsiTheme="majorBidi" w:cstheme="majorBidi"/>
          <w:sz w:val="24"/>
          <w:szCs w:val="24"/>
        </w:rPr>
      </w:pPr>
      <w:r w:rsidRPr="0056539B">
        <w:rPr>
          <w:rFonts w:asciiTheme="majorBidi" w:hAnsiTheme="majorBidi" w:cstheme="majorBidi"/>
          <w:sz w:val="24"/>
          <w:szCs w:val="24"/>
        </w:rPr>
        <w:t xml:space="preserve">To serve parents is an obligation, in the Koran this case has been repeated up to 16 times, the command to do good to parents is aligned with the command to believe and worship Allah, so </w:t>
      </w:r>
      <w:proofErr w:type="gramStart"/>
      <w:r w:rsidRPr="0056539B">
        <w:rPr>
          <w:rFonts w:asciiTheme="majorBidi" w:hAnsiTheme="majorBidi" w:cstheme="majorBidi"/>
          <w:sz w:val="24"/>
          <w:szCs w:val="24"/>
        </w:rPr>
        <w:t>it is clear that filial</w:t>
      </w:r>
      <w:proofErr w:type="gramEnd"/>
      <w:r w:rsidRPr="0056539B">
        <w:rPr>
          <w:rFonts w:asciiTheme="majorBidi" w:hAnsiTheme="majorBidi" w:cstheme="majorBidi"/>
          <w:sz w:val="24"/>
          <w:szCs w:val="24"/>
        </w:rPr>
        <w:t xml:space="preserve"> piety to parents is an obligation that must be carried out by children. However, in fact the expression of filial piety to parents varies, there are some terms that we often hear are </w:t>
      </w:r>
      <w:r w:rsidRPr="0056539B">
        <w:rPr>
          <w:rFonts w:asciiTheme="majorBidi" w:hAnsiTheme="majorBidi" w:cstheme="majorBidi"/>
          <w:i/>
          <w:iCs/>
          <w:sz w:val="24"/>
          <w:szCs w:val="24"/>
        </w:rPr>
        <w:t>birr</w:t>
      </w:r>
      <w:r w:rsidRPr="0056539B">
        <w:rPr>
          <w:rFonts w:asciiTheme="majorBidi" w:hAnsiTheme="majorBidi" w:cstheme="majorBidi"/>
          <w:sz w:val="24"/>
          <w:szCs w:val="24"/>
        </w:rPr>
        <w:t xml:space="preserve">, </w:t>
      </w:r>
      <w:proofErr w:type="spellStart"/>
      <w:r w:rsidRPr="0056539B">
        <w:rPr>
          <w:rFonts w:asciiTheme="majorBidi" w:hAnsiTheme="majorBidi" w:cstheme="majorBidi"/>
          <w:i/>
          <w:iCs/>
          <w:sz w:val="24"/>
          <w:szCs w:val="24"/>
        </w:rPr>
        <w:t>ihsan</w:t>
      </w:r>
      <w:proofErr w:type="spellEnd"/>
      <w:r w:rsidRPr="0056539B">
        <w:rPr>
          <w:rFonts w:asciiTheme="majorBidi" w:hAnsiTheme="majorBidi" w:cstheme="majorBidi"/>
          <w:sz w:val="24"/>
          <w:szCs w:val="24"/>
        </w:rPr>
        <w:t xml:space="preserve">, and </w:t>
      </w:r>
      <w:proofErr w:type="spellStart"/>
      <w:r w:rsidRPr="0056539B">
        <w:rPr>
          <w:rFonts w:asciiTheme="majorBidi" w:hAnsiTheme="majorBidi" w:cstheme="majorBidi"/>
          <w:i/>
          <w:iCs/>
          <w:sz w:val="24"/>
          <w:szCs w:val="24"/>
        </w:rPr>
        <w:t>maruf</w:t>
      </w:r>
      <w:proofErr w:type="spellEnd"/>
      <w:r w:rsidRPr="0056539B">
        <w:rPr>
          <w:rFonts w:asciiTheme="majorBidi" w:hAnsiTheme="majorBidi" w:cstheme="majorBidi"/>
          <w:sz w:val="24"/>
          <w:szCs w:val="24"/>
        </w:rPr>
        <w:t>.</w:t>
      </w:r>
      <w:r w:rsidR="00F22623" w:rsidRPr="0056539B">
        <w:rPr>
          <w:rFonts w:asciiTheme="majorBidi" w:hAnsiTheme="majorBidi" w:cstheme="majorBidi"/>
          <w:sz w:val="24"/>
          <w:szCs w:val="24"/>
        </w:rPr>
        <w:t xml:space="preserve"> </w:t>
      </w:r>
      <w:r w:rsidRPr="0056539B">
        <w:rPr>
          <w:rFonts w:asciiTheme="majorBidi" w:hAnsiTheme="majorBidi" w:cstheme="majorBidi"/>
          <w:sz w:val="24"/>
          <w:szCs w:val="24"/>
        </w:rPr>
        <w:t xml:space="preserve">These three titles are universally meaningful. However, it </w:t>
      </w:r>
      <w:proofErr w:type="gramStart"/>
      <w:r w:rsidRPr="0056539B">
        <w:rPr>
          <w:rFonts w:asciiTheme="majorBidi" w:hAnsiTheme="majorBidi" w:cstheme="majorBidi"/>
          <w:sz w:val="24"/>
          <w:szCs w:val="24"/>
        </w:rPr>
        <w:t>actually has</w:t>
      </w:r>
      <w:proofErr w:type="gramEnd"/>
      <w:r w:rsidRPr="0056539B">
        <w:rPr>
          <w:rFonts w:asciiTheme="majorBidi" w:hAnsiTheme="majorBidi" w:cstheme="majorBidi"/>
          <w:sz w:val="24"/>
          <w:szCs w:val="24"/>
        </w:rPr>
        <w:t xml:space="preserve"> a different meaning in each expression of goodness.</w:t>
      </w:r>
      <w:r w:rsidR="00F22623" w:rsidRPr="0056539B">
        <w:rPr>
          <w:rFonts w:asciiTheme="majorBidi" w:hAnsiTheme="majorBidi" w:cstheme="majorBidi"/>
          <w:sz w:val="24"/>
          <w:szCs w:val="24"/>
        </w:rPr>
        <w:t xml:space="preserve"> </w:t>
      </w:r>
      <w:r w:rsidRPr="0056539B">
        <w:rPr>
          <w:rFonts w:asciiTheme="majorBidi" w:hAnsiTheme="majorBidi" w:cstheme="majorBidi"/>
          <w:sz w:val="24"/>
          <w:szCs w:val="24"/>
        </w:rPr>
        <w:t xml:space="preserve">The term </w:t>
      </w:r>
      <w:r w:rsidRPr="0056539B">
        <w:rPr>
          <w:rFonts w:asciiTheme="majorBidi" w:hAnsiTheme="majorBidi" w:cstheme="majorBidi"/>
          <w:i/>
          <w:iCs/>
          <w:sz w:val="24"/>
          <w:szCs w:val="24"/>
        </w:rPr>
        <w:t>birr</w:t>
      </w:r>
      <w:r w:rsidRPr="0056539B">
        <w:rPr>
          <w:rFonts w:asciiTheme="majorBidi" w:hAnsiTheme="majorBidi" w:cstheme="majorBidi"/>
          <w:sz w:val="24"/>
          <w:szCs w:val="24"/>
        </w:rPr>
        <w:t xml:space="preserve"> describes </w:t>
      </w:r>
      <w:proofErr w:type="spellStart"/>
      <w:r w:rsidRPr="0056539B">
        <w:rPr>
          <w:rFonts w:asciiTheme="majorBidi" w:hAnsiTheme="majorBidi" w:cstheme="majorBidi"/>
          <w:i/>
          <w:iCs/>
          <w:sz w:val="24"/>
          <w:szCs w:val="24"/>
        </w:rPr>
        <w:t>tawassu</w:t>
      </w:r>
      <w:proofErr w:type="spellEnd"/>
      <w:r w:rsidRPr="0056539B">
        <w:rPr>
          <w:rFonts w:asciiTheme="majorBidi" w:hAnsiTheme="majorBidi" w:cstheme="majorBidi"/>
          <w:sz w:val="24"/>
          <w:szCs w:val="24"/>
        </w:rPr>
        <w:t xml:space="preserve">' (goodness which has a broad meaning) or a very special good deed, because that goodness is based on love, virtue, and is also driven by religious experience relating to </w:t>
      </w:r>
      <w:proofErr w:type="spellStart"/>
      <w:r w:rsidRPr="0056539B">
        <w:rPr>
          <w:rFonts w:asciiTheme="majorBidi" w:hAnsiTheme="majorBidi" w:cstheme="majorBidi"/>
          <w:i/>
          <w:iCs/>
          <w:sz w:val="24"/>
          <w:szCs w:val="24"/>
        </w:rPr>
        <w:t>taqwa</w:t>
      </w:r>
      <w:proofErr w:type="spellEnd"/>
      <w:r w:rsidRPr="0056539B">
        <w:rPr>
          <w:rFonts w:asciiTheme="majorBidi" w:hAnsiTheme="majorBidi" w:cstheme="majorBidi"/>
          <w:sz w:val="24"/>
          <w:szCs w:val="24"/>
        </w:rPr>
        <w:t>.</w:t>
      </w:r>
      <w:r w:rsidR="00F22623" w:rsidRPr="0056539B">
        <w:rPr>
          <w:rFonts w:asciiTheme="majorBidi" w:hAnsiTheme="majorBidi" w:cstheme="majorBidi"/>
          <w:sz w:val="24"/>
          <w:szCs w:val="24"/>
        </w:rPr>
        <w:t xml:space="preserve"> </w:t>
      </w:r>
      <w:r w:rsidRPr="0056539B">
        <w:rPr>
          <w:rFonts w:asciiTheme="majorBidi" w:hAnsiTheme="majorBidi" w:cstheme="majorBidi"/>
          <w:sz w:val="24"/>
          <w:szCs w:val="24"/>
        </w:rPr>
        <w:t xml:space="preserve">There is also a term </w:t>
      </w:r>
      <w:proofErr w:type="spellStart"/>
      <w:r w:rsidRPr="0056539B">
        <w:rPr>
          <w:rFonts w:asciiTheme="majorBidi" w:hAnsiTheme="majorBidi" w:cstheme="majorBidi"/>
          <w:i/>
          <w:iCs/>
          <w:sz w:val="24"/>
          <w:szCs w:val="24"/>
        </w:rPr>
        <w:t>ihsan</w:t>
      </w:r>
      <w:proofErr w:type="spellEnd"/>
      <w:r w:rsidRPr="0056539B">
        <w:rPr>
          <w:rFonts w:asciiTheme="majorBidi" w:hAnsiTheme="majorBidi" w:cstheme="majorBidi"/>
          <w:sz w:val="24"/>
          <w:szCs w:val="24"/>
        </w:rPr>
        <w:t xml:space="preserve"> is a good deed that is compatible with the mind, will. Not only that, </w:t>
      </w:r>
      <w:proofErr w:type="spellStart"/>
      <w:r w:rsidRPr="0056539B">
        <w:rPr>
          <w:rFonts w:asciiTheme="majorBidi" w:hAnsiTheme="majorBidi" w:cstheme="majorBidi"/>
          <w:i/>
          <w:iCs/>
          <w:sz w:val="24"/>
          <w:szCs w:val="24"/>
        </w:rPr>
        <w:t>ihsan</w:t>
      </w:r>
      <w:proofErr w:type="spellEnd"/>
      <w:r w:rsidRPr="0056539B">
        <w:rPr>
          <w:rFonts w:asciiTheme="majorBidi" w:hAnsiTheme="majorBidi" w:cstheme="majorBidi"/>
          <w:sz w:val="24"/>
          <w:szCs w:val="24"/>
        </w:rPr>
        <w:t xml:space="preserve"> is doing good in all work, is doing deeds reliably, which is willing to include sincerity, sincerity, good, and clean, both in matters that must be </w:t>
      </w:r>
      <w:proofErr w:type="gramStart"/>
      <w:r w:rsidRPr="0056539B">
        <w:rPr>
          <w:rFonts w:asciiTheme="majorBidi" w:hAnsiTheme="majorBidi" w:cstheme="majorBidi"/>
          <w:sz w:val="24"/>
          <w:szCs w:val="24"/>
        </w:rPr>
        <w:t>or</w:t>
      </w:r>
      <w:proofErr w:type="gramEnd"/>
      <w:r w:rsidRPr="0056539B">
        <w:rPr>
          <w:rFonts w:asciiTheme="majorBidi" w:hAnsiTheme="majorBidi" w:cstheme="majorBidi"/>
          <w:sz w:val="24"/>
          <w:szCs w:val="24"/>
        </w:rPr>
        <w:t xml:space="preserve"> what is sunnah. In the Koran </w:t>
      </w:r>
      <w:proofErr w:type="spellStart"/>
      <w:r w:rsidRPr="0056539B">
        <w:rPr>
          <w:rFonts w:asciiTheme="majorBidi" w:hAnsiTheme="majorBidi" w:cstheme="majorBidi"/>
          <w:sz w:val="24"/>
          <w:szCs w:val="24"/>
        </w:rPr>
        <w:t>ihsan</w:t>
      </w:r>
      <w:proofErr w:type="spellEnd"/>
      <w:r w:rsidRPr="0056539B">
        <w:rPr>
          <w:rFonts w:asciiTheme="majorBidi" w:hAnsiTheme="majorBidi" w:cstheme="majorBidi"/>
          <w:sz w:val="24"/>
          <w:szCs w:val="24"/>
        </w:rPr>
        <w:t xml:space="preserve"> means a very good deed, because this action is shown by all social beings listed to parents.</w:t>
      </w:r>
      <w:r w:rsidR="00F22623" w:rsidRPr="0056539B">
        <w:rPr>
          <w:rFonts w:asciiTheme="majorBidi" w:hAnsiTheme="majorBidi" w:cstheme="majorBidi"/>
          <w:sz w:val="24"/>
          <w:szCs w:val="24"/>
        </w:rPr>
        <w:t xml:space="preserve"> </w:t>
      </w:r>
      <w:r w:rsidRPr="0056539B">
        <w:rPr>
          <w:rFonts w:asciiTheme="majorBidi" w:hAnsiTheme="majorBidi" w:cstheme="majorBidi"/>
          <w:sz w:val="24"/>
          <w:szCs w:val="24"/>
        </w:rPr>
        <w:t xml:space="preserve">On the other hand, the term </w:t>
      </w:r>
      <w:proofErr w:type="spellStart"/>
      <w:r w:rsidRPr="0056539B">
        <w:rPr>
          <w:rFonts w:asciiTheme="majorBidi" w:hAnsiTheme="majorBidi" w:cstheme="majorBidi"/>
          <w:sz w:val="24"/>
          <w:szCs w:val="24"/>
        </w:rPr>
        <w:t>maruf</w:t>
      </w:r>
      <w:proofErr w:type="spellEnd"/>
      <w:r w:rsidRPr="0056539B">
        <w:rPr>
          <w:rFonts w:asciiTheme="majorBidi" w:hAnsiTheme="majorBidi" w:cstheme="majorBidi"/>
          <w:sz w:val="24"/>
          <w:szCs w:val="24"/>
        </w:rPr>
        <w:t xml:space="preserve"> means goodness that can be understood and </w:t>
      </w:r>
      <w:r w:rsidRPr="0056539B">
        <w:rPr>
          <w:rFonts w:asciiTheme="majorBidi" w:hAnsiTheme="majorBidi" w:cstheme="majorBidi"/>
          <w:sz w:val="24"/>
          <w:szCs w:val="24"/>
        </w:rPr>
        <w:lastRenderedPageBreak/>
        <w:t xml:space="preserve">accepted by the citizens (local culture) and that goodness is obligatory in </w:t>
      </w:r>
      <w:proofErr w:type="spellStart"/>
      <w:r w:rsidRPr="0056539B">
        <w:rPr>
          <w:rFonts w:asciiTheme="majorBidi" w:hAnsiTheme="majorBidi" w:cstheme="majorBidi"/>
          <w:i/>
          <w:iCs/>
          <w:sz w:val="24"/>
          <w:szCs w:val="24"/>
        </w:rPr>
        <w:t>syara</w:t>
      </w:r>
      <w:proofErr w:type="spellEnd"/>
      <w:r w:rsidRPr="0056539B">
        <w:rPr>
          <w:rFonts w:asciiTheme="majorBidi" w:hAnsiTheme="majorBidi" w:cstheme="majorBidi"/>
          <w:sz w:val="24"/>
          <w:szCs w:val="24"/>
        </w:rPr>
        <w:t>.</w:t>
      </w:r>
      <w:r w:rsidR="00F22623" w:rsidRPr="0056539B">
        <w:rPr>
          <w:rFonts w:asciiTheme="majorBidi" w:hAnsiTheme="majorBidi" w:cstheme="majorBidi"/>
          <w:sz w:val="24"/>
          <w:szCs w:val="24"/>
        </w:rPr>
        <w:t xml:space="preserve"> </w:t>
      </w:r>
      <w:r w:rsidRPr="0056539B">
        <w:rPr>
          <w:rFonts w:asciiTheme="majorBidi" w:hAnsiTheme="majorBidi" w:cstheme="majorBidi"/>
          <w:sz w:val="24"/>
          <w:szCs w:val="24"/>
        </w:rPr>
        <w:t xml:space="preserve">The term </w:t>
      </w:r>
      <w:proofErr w:type="spellStart"/>
      <w:r w:rsidRPr="0056539B">
        <w:rPr>
          <w:rFonts w:asciiTheme="majorBidi" w:hAnsiTheme="majorBidi" w:cstheme="majorBidi"/>
          <w:sz w:val="24"/>
          <w:szCs w:val="24"/>
        </w:rPr>
        <w:t>ma'ruf</w:t>
      </w:r>
      <w:proofErr w:type="spellEnd"/>
      <w:r w:rsidRPr="0056539B">
        <w:rPr>
          <w:rFonts w:asciiTheme="majorBidi" w:hAnsiTheme="majorBidi" w:cstheme="majorBidi"/>
          <w:sz w:val="24"/>
          <w:szCs w:val="24"/>
        </w:rPr>
        <w:t xml:space="preserve"> is goodness that is universal, which goodness becomes a measure of how a believer should behave</w:t>
      </w:r>
      <w:r w:rsidR="00F22623" w:rsidRPr="0056539B">
        <w:rPr>
          <w:rFonts w:asciiTheme="majorBidi" w:hAnsiTheme="majorBidi" w:cstheme="majorBidi"/>
          <w:sz w:val="24"/>
          <w:szCs w:val="24"/>
        </w:rPr>
        <w:t xml:space="preserve"> </w:t>
      </w:r>
      <w:r w:rsidR="004F5456" w:rsidRPr="0056539B">
        <w:rPr>
          <w:rFonts w:asciiTheme="majorBidi" w:hAnsiTheme="majorBidi" w:cstheme="majorBidi"/>
          <w:sz w:val="24"/>
          <w:szCs w:val="24"/>
        </w:rPr>
        <w:fldChar w:fldCharType="begin" w:fldLock="1"/>
      </w:r>
      <w:r w:rsidR="004F5456" w:rsidRPr="0056539B">
        <w:rPr>
          <w:rFonts w:asciiTheme="majorBidi" w:hAnsiTheme="majorBidi" w:cstheme="majorBidi"/>
          <w:sz w:val="24"/>
          <w:szCs w:val="24"/>
        </w:rPr>
        <w:instrText>ADDIN CSL_CITATION {"citationItems":[{"id":"ITEM-1","itemData":{"author":[{"dropping-particle":"","family":"Adawiyah","given":"Maulida","non-dropping-particle":"","parse-names":false,"suffix":""}],"id":"ITEM-1","issued":{"date-parts":[["2017"]]},"title":"Berbakti Kepada Orangtua dalam Ungkapan Al-Qur’an: Pendekatan Teori Anti Sinonimitas","type":"article-journal"},"uris":["http://www.mendeley.com/documents/?uuid=292dc574-95f0-4e4a-8b96-24dca14c5501","http://www.mendeley.com/documents/?uuid=7938eb18-65b2-4696-b0e6-5fb5a34b4216"]}],"mendeley":{"formattedCitation":"(Adawiyah, 2017)","plainTextFormattedCitation":"(Adawiyah, 2017)","previouslyFormattedCitation":"(Adawiyah, 2017)"},"properties":{"noteIndex":0},"schema":"https://github.com/citation-style-language/schema/raw/master/csl-citation.json"}</w:instrText>
      </w:r>
      <w:r w:rsidR="004F5456" w:rsidRPr="0056539B">
        <w:rPr>
          <w:rFonts w:asciiTheme="majorBidi" w:hAnsiTheme="majorBidi" w:cstheme="majorBidi"/>
          <w:sz w:val="24"/>
          <w:szCs w:val="24"/>
        </w:rPr>
        <w:fldChar w:fldCharType="separate"/>
      </w:r>
      <w:r w:rsidR="004F5456" w:rsidRPr="0056539B">
        <w:rPr>
          <w:rFonts w:asciiTheme="majorBidi" w:hAnsiTheme="majorBidi" w:cstheme="majorBidi"/>
          <w:noProof/>
          <w:sz w:val="24"/>
          <w:szCs w:val="24"/>
        </w:rPr>
        <w:t>(Adawiyah, 2017)</w:t>
      </w:r>
      <w:r w:rsidR="004F5456" w:rsidRPr="0056539B">
        <w:rPr>
          <w:rFonts w:asciiTheme="majorBidi" w:hAnsiTheme="majorBidi" w:cstheme="majorBidi"/>
          <w:sz w:val="24"/>
          <w:szCs w:val="24"/>
        </w:rPr>
        <w:fldChar w:fldCharType="end"/>
      </w:r>
      <w:r w:rsidR="004F5456" w:rsidRPr="0056539B">
        <w:rPr>
          <w:rFonts w:asciiTheme="majorBidi" w:hAnsiTheme="majorBidi" w:cstheme="majorBidi"/>
          <w:sz w:val="24"/>
          <w:szCs w:val="24"/>
        </w:rPr>
        <w:t>.</w:t>
      </w:r>
    </w:p>
    <w:p w14:paraId="7162851D" w14:textId="7A90BD6C" w:rsidR="004F5456" w:rsidRPr="0056539B" w:rsidRDefault="00693D94" w:rsidP="004F5456">
      <w:pPr>
        <w:spacing w:after="0" w:line="240" w:lineRule="auto"/>
        <w:ind w:firstLine="540"/>
        <w:jc w:val="both"/>
        <w:rPr>
          <w:rFonts w:asciiTheme="majorBidi" w:hAnsiTheme="majorBidi" w:cstheme="majorBidi"/>
          <w:sz w:val="24"/>
          <w:szCs w:val="24"/>
        </w:rPr>
      </w:pPr>
      <w:r w:rsidRPr="0056539B">
        <w:rPr>
          <w:rFonts w:asciiTheme="majorBidi" w:hAnsiTheme="majorBidi" w:cstheme="majorBidi"/>
          <w:sz w:val="24"/>
          <w:szCs w:val="24"/>
        </w:rPr>
        <w:t xml:space="preserve">Being devoted to parents is not a virtue that can automatically be attached to every Muslim. Devoted values can be transferred as a culture that grows in families and residents. Reflection and habituation are needed </w:t>
      </w:r>
      <w:proofErr w:type="gramStart"/>
      <w:r w:rsidRPr="0056539B">
        <w:rPr>
          <w:rFonts w:asciiTheme="majorBidi" w:hAnsiTheme="majorBidi" w:cstheme="majorBidi"/>
          <w:sz w:val="24"/>
          <w:szCs w:val="24"/>
        </w:rPr>
        <w:t>in order to</w:t>
      </w:r>
      <w:proofErr w:type="gramEnd"/>
      <w:r w:rsidRPr="0056539B">
        <w:rPr>
          <w:rFonts w:asciiTheme="majorBidi" w:hAnsiTheme="majorBidi" w:cstheme="majorBidi"/>
          <w:sz w:val="24"/>
          <w:szCs w:val="24"/>
        </w:rPr>
        <w:t xml:space="preserve"> create devoted behavior towards parents (</w:t>
      </w:r>
      <w:r w:rsidRPr="0056539B">
        <w:rPr>
          <w:rFonts w:asciiTheme="majorBidi" w:hAnsiTheme="majorBidi" w:cstheme="majorBidi"/>
          <w:i/>
          <w:iCs/>
          <w:sz w:val="24"/>
          <w:szCs w:val="24"/>
        </w:rPr>
        <w:t>birr al-</w:t>
      </w:r>
      <w:proofErr w:type="spellStart"/>
      <w:r w:rsidRPr="0056539B">
        <w:rPr>
          <w:rFonts w:asciiTheme="majorBidi" w:hAnsiTheme="majorBidi" w:cstheme="majorBidi"/>
          <w:i/>
          <w:iCs/>
          <w:sz w:val="24"/>
          <w:szCs w:val="24"/>
        </w:rPr>
        <w:t>walidain</w:t>
      </w:r>
      <w:proofErr w:type="spellEnd"/>
      <w:r w:rsidRPr="0056539B">
        <w:rPr>
          <w:rFonts w:asciiTheme="majorBidi" w:hAnsiTheme="majorBidi" w:cstheme="majorBidi"/>
          <w:sz w:val="24"/>
          <w:szCs w:val="24"/>
        </w:rPr>
        <w:t xml:space="preserve">) in children. Islam itself in QS. </w:t>
      </w:r>
      <w:proofErr w:type="spellStart"/>
      <w:r w:rsidRPr="0056539B">
        <w:rPr>
          <w:rFonts w:asciiTheme="majorBidi" w:hAnsiTheme="majorBidi" w:cstheme="majorBidi"/>
          <w:sz w:val="24"/>
          <w:szCs w:val="24"/>
        </w:rPr>
        <w:t>Luqman</w:t>
      </w:r>
      <w:proofErr w:type="spellEnd"/>
      <w:r w:rsidRPr="0056539B">
        <w:rPr>
          <w:rFonts w:asciiTheme="majorBidi" w:hAnsiTheme="majorBidi" w:cstheme="majorBidi"/>
          <w:sz w:val="24"/>
          <w:szCs w:val="24"/>
        </w:rPr>
        <w:t xml:space="preserve"> verse 14, directs the method so that a person can practice </w:t>
      </w:r>
      <w:r w:rsidRPr="0056539B">
        <w:rPr>
          <w:rFonts w:asciiTheme="majorBidi" w:hAnsiTheme="majorBidi" w:cstheme="majorBidi"/>
          <w:i/>
          <w:iCs/>
          <w:sz w:val="24"/>
          <w:szCs w:val="24"/>
        </w:rPr>
        <w:t>birr al-</w:t>
      </w:r>
      <w:proofErr w:type="spellStart"/>
      <w:r w:rsidRPr="0056539B">
        <w:rPr>
          <w:rFonts w:asciiTheme="majorBidi" w:hAnsiTheme="majorBidi" w:cstheme="majorBidi"/>
          <w:i/>
          <w:iCs/>
          <w:sz w:val="24"/>
          <w:szCs w:val="24"/>
        </w:rPr>
        <w:t>walidain</w:t>
      </w:r>
      <w:proofErr w:type="spellEnd"/>
      <w:r w:rsidRPr="0056539B">
        <w:rPr>
          <w:rFonts w:asciiTheme="majorBidi" w:hAnsiTheme="majorBidi" w:cstheme="majorBidi"/>
          <w:sz w:val="24"/>
          <w:szCs w:val="24"/>
        </w:rPr>
        <w:t>, is through encouragement to live up to the suffering and pain of his mother during pregnancy.</w:t>
      </w:r>
      <w:r w:rsidR="00EC1F92" w:rsidRPr="0056539B">
        <w:rPr>
          <w:rFonts w:asciiTheme="majorBidi" w:hAnsiTheme="majorBidi" w:cstheme="majorBidi"/>
          <w:sz w:val="24"/>
          <w:szCs w:val="24"/>
        </w:rPr>
        <w:t xml:space="preserve"> </w:t>
      </w:r>
      <w:r w:rsidRPr="0056539B">
        <w:rPr>
          <w:rFonts w:asciiTheme="majorBidi" w:hAnsiTheme="majorBidi" w:cstheme="majorBidi"/>
          <w:sz w:val="24"/>
          <w:szCs w:val="24"/>
        </w:rPr>
        <w:t xml:space="preserve">Maturity in emotional or mental aspects is a consequence of growth in the psychological order. Emotion is the power of knowledge and feeling in the human soul. </w:t>
      </w:r>
      <w:proofErr w:type="spellStart"/>
      <w:r w:rsidRPr="0056539B">
        <w:rPr>
          <w:rFonts w:asciiTheme="majorBidi" w:hAnsiTheme="majorBidi" w:cstheme="majorBidi"/>
          <w:sz w:val="24"/>
          <w:szCs w:val="24"/>
        </w:rPr>
        <w:t>Every thing</w:t>
      </w:r>
      <w:proofErr w:type="spellEnd"/>
      <w:r w:rsidRPr="0056539B">
        <w:rPr>
          <w:rFonts w:asciiTheme="majorBidi" w:hAnsiTheme="majorBidi" w:cstheme="majorBidi"/>
          <w:sz w:val="24"/>
          <w:szCs w:val="24"/>
        </w:rPr>
        <w:t xml:space="preserve"> that is related to feelings (</w:t>
      </w:r>
      <w:r w:rsidRPr="0056539B">
        <w:rPr>
          <w:rFonts w:asciiTheme="majorBidi" w:hAnsiTheme="majorBidi" w:cstheme="majorBidi"/>
          <w:i/>
          <w:iCs/>
          <w:sz w:val="24"/>
          <w:szCs w:val="24"/>
        </w:rPr>
        <w:t>al-</w:t>
      </w:r>
      <w:proofErr w:type="spellStart"/>
      <w:r w:rsidRPr="0056539B">
        <w:rPr>
          <w:rFonts w:asciiTheme="majorBidi" w:hAnsiTheme="majorBidi" w:cstheme="majorBidi"/>
          <w:i/>
          <w:iCs/>
          <w:sz w:val="24"/>
          <w:szCs w:val="24"/>
        </w:rPr>
        <w:t>wujdaniyah</w:t>
      </w:r>
      <w:proofErr w:type="spellEnd"/>
      <w:r w:rsidRPr="0056539B">
        <w:rPr>
          <w:rFonts w:asciiTheme="majorBidi" w:hAnsiTheme="majorBidi" w:cstheme="majorBidi"/>
          <w:sz w:val="24"/>
          <w:szCs w:val="24"/>
        </w:rPr>
        <w:t>) is a nature that can be recognized through emotion, this matter is nature for humans who are brought from birth.</w:t>
      </w:r>
      <w:r w:rsidR="00EC1F92" w:rsidRPr="0056539B">
        <w:rPr>
          <w:rFonts w:asciiTheme="majorBidi" w:hAnsiTheme="majorBidi" w:cstheme="majorBidi"/>
          <w:sz w:val="24"/>
          <w:szCs w:val="24"/>
        </w:rPr>
        <w:t xml:space="preserve"> </w:t>
      </w:r>
      <w:r w:rsidRPr="0056539B">
        <w:rPr>
          <w:rFonts w:asciiTheme="majorBidi" w:hAnsiTheme="majorBidi" w:cstheme="majorBidi"/>
          <w:sz w:val="24"/>
          <w:szCs w:val="24"/>
        </w:rPr>
        <w:t xml:space="preserve">Therefore, </w:t>
      </w:r>
      <w:proofErr w:type="gramStart"/>
      <w:r w:rsidRPr="0056539B">
        <w:rPr>
          <w:rFonts w:asciiTheme="majorBidi" w:hAnsiTheme="majorBidi" w:cstheme="majorBidi"/>
          <w:sz w:val="24"/>
          <w:szCs w:val="24"/>
        </w:rPr>
        <w:t>in order to</w:t>
      </w:r>
      <w:proofErr w:type="gramEnd"/>
      <w:r w:rsidRPr="0056539B">
        <w:rPr>
          <w:rFonts w:asciiTheme="majorBidi" w:hAnsiTheme="majorBidi" w:cstheme="majorBidi"/>
          <w:sz w:val="24"/>
          <w:szCs w:val="24"/>
        </w:rPr>
        <w:t xml:space="preserve"> form </w:t>
      </w:r>
      <w:r w:rsidRPr="0056539B">
        <w:rPr>
          <w:rFonts w:asciiTheme="majorBidi" w:hAnsiTheme="majorBidi" w:cstheme="majorBidi"/>
          <w:i/>
          <w:iCs/>
          <w:sz w:val="24"/>
          <w:szCs w:val="24"/>
        </w:rPr>
        <w:t>birr al-</w:t>
      </w:r>
      <w:proofErr w:type="spellStart"/>
      <w:r w:rsidRPr="0056539B">
        <w:rPr>
          <w:rFonts w:asciiTheme="majorBidi" w:hAnsiTheme="majorBidi" w:cstheme="majorBidi"/>
          <w:i/>
          <w:iCs/>
          <w:sz w:val="24"/>
          <w:szCs w:val="24"/>
        </w:rPr>
        <w:t>walidain</w:t>
      </w:r>
      <w:proofErr w:type="spellEnd"/>
      <w:r w:rsidRPr="0056539B">
        <w:rPr>
          <w:rFonts w:asciiTheme="majorBidi" w:hAnsiTheme="majorBidi" w:cstheme="majorBidi"/>
          <w:sz w:val="24"/>
          <w:szCs w:val="24"/>
        </w:rPr>
        <w:t xml:space="preserve">, it is imperative that a good relationship pattern be built between parents and children. The form of this relationship </w:t>
      </w:r>
      <w:proofErr w:type="gramStart"/>
      <w:r w:rsidRPr="0056539B">
        <w:rPr>
          <w:rFonts w:asciiTheme="majorBidi" w:hAnsiTheme="majorBidi" w:cstheme="majorBidi"/>
          <w:sz w:val="24"/>
          <w:szCs w:val="24"/>
        </w:rPr>
        <w:t>includes:</w:t>
      </w:r>
      <w:proofErr w:type="gramEnd"/>
      <w:r w:rsidRPr="0056539B">
        <w:rPr>
          <w:rFonts w:asciiTheme="majorBidi" w:hAnsiTheme="majorBidi" w:cstheme="majorBidi"/>
          <w:sz w:val="24"/>
          <w:szCs w:val="24"/>
        </w:rPr>
        <w:t xml:space="preserve"> directing kindness. Parents are obliged to teach kindness to their children.</w:t>
      </w:r>
      <w:r w:rsidR="00EC1F92" w:rsidRPr="0056539B">
        <w:rPr>
          <w:rFonts w:asciiTheme="majorBidi" w:hAnsiTheme="majorBidi" w:cstheme="majorBidi"/>
          <w:sz w:val="24"/>
          <w:szCs w:val="24"/>
        </w:rPr>
        <w:t xml:space="preserve"> </w:t>
      </w:r>
      <w:r w:rsidRPr="0056539B">
        <w:rPr>
          <w:rFonts w:asciiTheme="majorBidi" w:hAnsiTheme="majorBidi" w:cstheme="majorBidi"/>
          <w:sz w:val="24"/>
          <w:szCs w:val="24"/>
        </w:rPr>
        <w:t xml:space="preserve">This kindness is done by advising them, directing ethics, leaving </w:t>
      </w:r>
      <w:proofErr w:type="gramStart"/>
      <w:r w:rsidRPr="0056539B">
        <w:rPr>
          <w:rFonts w:asciiTheme="majorBidi" w:hAnsiTheme="majorBidi" w:cstheme="majorBidi"/>
          <w:sz w:val="24"/>
          <w:szCs w:val="24"/>
        </w:rPr>
        <w:t>immorality</w:t>
      </w:r>
      <w:proofErr w:type="gramEnd"/>
      <w:r w:rsidRPr="0056539B">
        <w:rPr>
          <w:rFonts w:asciiTheme="majorBidi" w:hAnsiTheme="majorBidi" w:cstheme="majorBidi"/>
          <w:sz w:val="24"/>
          <w:szCs w:val="24"/>
        </w:rPr>
        <w:t xml:space="preserve"> and obeying God. This teaching begins early and goes as far back as time and begins with their parents. Furthermore, maintain and educate. Caring for and educating children was tried from childhood until they were older.</w:t>
      </w:r>
      <w:r w:rsidR="00EC1F92" w:rsidRPr="0056539B">
        <w:rPr>
          <w:rFonts w:asciiTheme="majorBidi" w:hAnsiTheme="majorBidi" w:cstheme="majorBidi"/>
          <w:sz w:val="24"/>
          <w:szCs w:val="24"/>
        </w:rPr>
        <w:t xml:space="preserve"> </w:t>
      </w:r>
      <w:r w:rsidRPr="0056539B">
        <w:rPr>
          <w:rFonts w:asciiTheme="majorBidi" w:hAnsiTheme="majorBidi" w:cstheme="majorBidi"/>
          <w:sz w:val="24"/>
          <w:szCs w:val="24"/>
        </w:rPr>
        <w:t>Parents are also obliged to train their children to carry out the obligations they are obliged to do, such as religious obligations, whether moral or ceremonial. Therefore, blaming the family for backwardness, delinquency and child error does not solve everything.</w:t>
      </w:r>
      <w:r w:rsidR="00EC1F92" w:rsidRPr="0056539B">
        <w:rPr>
          <w:rFonts w:asciiTheme="majorBidi" w:hAnsiTheme="majorBidi" w:cstheme="majorBidi"/>
          <w:sz w:val="24"/>
          <w:szCs w:val="24"/>
        </w:rPr>
        <w:t xml:space="preserve"> </w:t>
      </w:r>
      <w:r w:rsidRPr="0056539B">
        <w:rPr>
          <w:rFonts w:asciiTheme="majorBidi" w:hAnsiTheme="majorBidi" w:cstheme="majorBidi"/>
          <w:sz w:val="24"/>
          <w:szCs w:val="24"/>
        </w:rPr>
        <w:t xml:space="preserve">More positive behavior is something a family must do </w:t>
      </w:r>
      <w:proofErr w:type="gramStart"/>
      <w:r w:rsidRPr="0056539B">
        <w:rPr>
          <w:rFonts w:asciiTheme="majorBidi" w:hAnsiTheme="majorBidi" w:cstheme="majorBidi"/>
          <w:sz w:val="24"/>
          <w:szCs w:val="24"/>
        </w:rPr>
        <w:t>in order to</w:t>
      </w:r>
      <w:proofErr w:type="gramEnd"/>
      <w:r w:rsidRPr="0056539B">
        <w:rPr>
          <w:rFonts w:asciiTheme="majorBidi" w:hAnsiTheme="majorBidi" w:cstheme="majorBidi"/>
          <w:sz w:val="24"/>
          <w:szCs w:val="24"/>
        </w:rPr>
        <w:t xml:space="preserve"> educate efficiently. As a casual family institution, it needs to be nurtured so that it can produce harmony, master education, be able to speak, deliver messages well and be able to handle conflicts between parents and children. Next, provide direction in the household.</w:t>
      </w:r>
      <w:r w:rsidR="004C37E8" w:rsidRPr="0056539B">
        <w:rPr>
          <w:rFonts w:asciiTheme="majorBidi" w:hAnsiTheme="majorBidi" w:cstheme="majorBidi"/>
          <w:sz w:val="24"/>
          <w:szCs w:val="24"/>
        </w:rPr>
        <w:t xml:space="preserve"> </w:t>
      </w:r>
      <w:r w:rsidRPr="0056539B">
        <w:rPr>
          <w:rFonts w:asciiTheme="majorBidi" w:hAnsiTheme="majorBidi" w:cstheme="majorBidi"/>
          <w:sz w:val="24"/>
          <w:szCs w:val="24"/>
        </w:rPr>
        <w:t>Parents are obliged to give direction to continue their life in the household. From briefing sorting candidates, conventions to having children, parents are obliged to provide direction. Moreover, parents who have a lot of experience in the household can share experiences about domestic matters and methods of dealing with them</w:t>
      </w:r>
      <w:r w:rsidR="00EC1F92" w:rsidRPr="0056539B">
        <w:rPr>
          <w:rFonts w:asciiTheme="majorBidi" w:hAnsiTheme="majorBidi" w:cstheme="majorBidi"/>
          <w:sz w:val="24"/>
          <w:szCs w:val="24"/>
        </w:rPr>
        <w:t xml:space="preserve"> </w:t>
      </w:r>
      <w:r w:rsidR="004F5456" w:rsidRPr="0056539B">
        <w:rPr>
          <w:rFonts w:asciiTheme="majorBidi" w:hAnsiTheme="majorBidi" w:cstheme="majorBidi"/>
          <w:sz w:val="24"/>
          <w:szCs w:val="24"/>
        </w:rPr>
        <w:fldChar w:fldCharType="begin" w:fldLock="1"/>
      </w:r>
      <w:r w:rsidR="004F5456" w:rsidRPr="0056539B">
        <w:rPr>
          <w:rFonts w:asciiTheme="majorBidi" w:hAnsiTheme="majorBidi" w:cstheme="majorBidi"/>
          <w:sz w:val="24"/>
          <w:szCs w:val="24"/>
        </w:rPr>
        <w:instrText>ADDIN CSL_CITATION {"citationItems":[{"id":"ITEM-1","itemData":{"DOI":"10.22146/buletinpsikologi.27302","ISSN":"0854-7106","abstract":"In the family, parent-child relationship deemed to be a complicated relationship. Parents as adult individuals who have the necessity to educate will tend to straighten up their children. And children are other individuals with different dimensions of life have a tendency to explore life by playing, hanging out, and learning. This relationship then often creates tension and misunderstanding as a result of ineffective communication and power relation in the status as a parent or a child. Islam offers the concept of birr al-walidain for parent-child relations, which is ideal for maintaining harmony of parent-child relationships and good for both. The article is aimed to discuss a virtue in the religion and society of Islam that governs the concept of parent-child relationship, namely birr al-walidain. Virtue values contained in birr al-walidain are needed to form a good relationship pattern between parent and child. The understanding of birr al-walidain as a virtue that requires bidirectional relations will be able to benefit both parties (parents and children) and generate reciprocity and complementary, so that parent-child relationship become intimate and have a positive impact for both psychological health.","author":[{"dropping-particle":"","family":"I'anah","given":"Nur","non-dropping-particle":"","parse-names":false,"suffix":""}],"container-title":"Buletin Psikologi","id":"ITEM-1","issue":"2","issued":{"date-parts":[["2017"]]},"page":"114-123","title":"Birr al-Walidain Konsep Relasi Orang Tua dan Anak dalam Islam","type":"article-journal","volume":"25"},"uris":["http://www.mendeley.com/documents/?uuid=3d67f6ab-0d70-4bc9-a31f-cd3101d0e619","http://www.mendeley.com/documents/?uuid=3464f6f4-ab19-4439-9a01-c87101042b7b"]}],"mendeley":{"formattedCitation":"(I’anah, 2017)","plainTextFormattedCitation":"(I’anah, 2017)","previouslyFormattedCitation":"(I’anah, 2017)"},"properties":{"noteIndex":0},"schema":"https://github.com/citation-style-language/schema/raw/master/csl-citation.json"}</w:instrText>
      </w:r>
      <w:r w:rsidR="004F5456" w:rsidRPr="0056539B">
        <w:rPr>
          <w:rFonts w:asciiTheme="majorBidi" w:hAnsiTheme="majorBidi" w:cstheme="majorBidi"/>
          <w:sz w:val="24"/>
          <w:szCs w:val="24"/>
        </w:rPr>
        <w:fldChar w:fldCharType="separate"/>
      </w:r>
      <w:r w:rsidR="004F5456" w:rsidRPr="0056539B">
        <w:rPr>
          <w:rFonts w:asciiTheme="majorBidi" w:hAnsiTheme="majorBidi" w:cstheme="majorBidi"/>
          <w:noProof/>
          <w:sz w:val="24"/>
          <w:szCs w:val="24"/>
        </w:rPr>
        <w:t>(I’anah, 2017)</w:t>
      </w:r>
      <w:r w:rsidR="004F5456" w:rsidRPr="0056539B">
        <w:rPr>
          <w:rFonts w:asciiTheme="majorBidi" w:hAnsiTheme="majorBidi" w:cstheme="majorBidi"/>
          <w:sz w:val="24"/>
          <w:szCs w:val="24"/>
        </w:rPr>
        <w:fldChar w:fldCharType="end"/>
      </w:r>
      <w:r w:rsidR="004F5456" w:rsidRPr="0056539B">
        <w:rPr>
          <w:rFonts w:asciiTheme="majorBidi" w:hAnsiTheme="majorBidi" w:cstheme="majorBidi"/>
          <w:sz w:val="24"/>
          <w:szCs w:val="24"/>
        </w:rPr>
        <w:t>.</w:t>
      </w:r>
    </w:p>
    <w:p w14:paraId="6B999A26" w14:textId="77777777" w:rsidR="004F5456" w:rsidRPr="0056539B" w:rsidRDefault="004F5456" w:rsidP="004F5456">
      <w:pPr>
        <w:spacing w:after="0" w:line="240" w:lineRule="auto"/>
        <w:jc w:val="both"/>
        <w:rPr>
          <w:rFonts w:asciiTheme="majorBidi" w:hAnsiTheme="majorBidi" w:cstheme="majorBidi"/>
          <w:sz w:val="24"/>
          <w:szCs w:val="24"/>
        </w:rPr>
      </w:pPr>
    </w:p>
    <w:p w14:paraId="10480EEE" w14:textId="36822FD0" w:rsidR="00445028" w:rsidRPr="0056539B" w:rsidRDefault="00445028" w:rsidP="00E92186">
      <w:pPr>
        <w:pStyle w:val="ListParagraph"/>
        <w:numPr>
          <w:ilvl w:val="0"/>
          <w:numId w:val="2"/>
        </w:numPr>
        <w:spacing w:after="0" w:line="240" w:lineRule="auto"/>
        <w:ind w:left="284" w:hanging="284"/>
        <w:jc w:val="both"/>
        <w:rPr>
          <w:rFonts w:asciiTheme="majorBidi" w:hAnsiTheme="majorBidi" w:cstheme="majorBidi"/>
          <w:b/>
          <w:bCs/>
          <w:sz w:val="24"/>
          <w:szCs w:val="24"/>
        </w:rPr>
      </w:pPr>
      <w:r w:rsidRPr="0056539B">
        <w:rPr>
          <w:rFonts w:asciiTheme="majorBidi" w:hAnsiTheme="majorBidi" w:cstheme="majorBidi"/>
          <w:b/>
          <w:bCs/>
          <w:sz w:val="24"/>
          <w:szCs w:val="24"/>
        </w:rPr>
        <w:t>The Hadith Commandment to Parents</w:t>
      </w:r>
    </w:p>
    <w:p w14:paraId="7FD853F3" w14:textId="4DF3A08F" w:rsidR="004F5456" w:rsidRPr="0056539B" w:rsidRDefault="00445028" w:rsidP="004F5456">
      <w:pPr>
        <w:spacing w:line="240" w:lineRule="auto"/>
        <w:ind w:firstLine="567"/>
        <w:jc w:val="both"/>
        <w:rPr>
          <w:rFonts w:asciiTheme="majorBidi" w:hAnsiTheme="majorBidi" w:cstheme="majorBidi"/>
          <w:sz w:val="24"/>
          <w:szCs w:val="24"/>
        </w:rPr>
      </w:pPr>
      <w:r w:rsidRPr="0056539B">
        <w:rPr>
          <w:rFonts w:asciiTheme="majorBidi" w:hAnsiTheme="majorBidi" w:cstheme="majorBidi"/>
          <w:sz w:val="24"/>
          <w:szCs w:val="24"/>
        </w:rPr>
        <w:t>There is a hadith of the Prophet</w:t>
      </w:r>
      <w:r w:rsidR="00B756E6">
        <w:rPr>
          <w:rFonts w:asciiTheme="majorBidi" w:hAnsiTheme="majorBidi" w:cstheme="majorBidi"/>
          <w:sz w:val="24"/>
          <w:szCs w:val="24"/>
        </w:rPr>
        <w:t xml:space="preserve"> </w:t>
      </w:r>
      <w:proofErr w:type="gramStart"/>
      <w:r w:rsidR="00B756E6">
        <w:rPr>
          <w:rFonts w:asciiTheme="majorBidi" w:hAnsiTheme="majorBidi" w:cstheme="majorBidi"/>
          <w:sz w:val="24"/>
          <w:szCs w:val="24"/>
        </w:rPr>
        <w:t>w</w:t>
      </w:r>
      <w:r w:rsidRPr="0056539B">
        <w:rPr>
          <w:rFonts w:asciiTheme="majorBidi" w:hAnsiTheme="majorBidi" w:cstheme="majorBidi"/>
          <w:sz w:val="24"/>
          <w:szCs w:val="24"/>
        </w:rPr>
        <w:t>ith regard to</w:t>
      </w:r>
      <w:proofErr w:type="gramEnd"/>
      <w:r w:rsidRPr="0056539B">
        <w:rPr>
          <w:rFonts w:asciiTheme="majorBidi" w:hAnsiTheme="majorBidi" w:cstheme="majorBidi"/>
          <w:sz w:val="24"/>
          <w:szCs w:val="24"/>
        </w:rPr>
        <w:t xml:space="preserve"> orders to filial piety to parents in Sahih Bukhari Number 5515:</w:t>
      </w:r>
    </w:p>
    <w:p w14:paraId="503590FC" w14:textId="77777777" w:rsidR="00445028" w:rsidRPr="0056539B" w:rsidRDefault="00445028" w:rsidP="004F5456">
      <w:pPr>
        <w:spacing w:line="240" w:lineRule="auto"/>
        <w:ind w:firstLine="567"/>
        <w:jc w:val="both"/>
        <w:rPr>
          <w:rFonts w:asciiTheme="majorBidi" w:hAnsiTheme="majorBidi" w:cstheme="majorBidi"/>
          <w:sz w:val="24"/>
          <w:szCs w:val="24"/>
        </w:rPr>
      </w:pPr>
    </w:p>
    <w:p w14:paraId="29198A4A" w14:textId="77777777" w:rsidR="004F5456" w:rsidRPr="0056539B" w:rsidRDefault="004F5456" w:rsidP="004F5456">
      <w:pPr>
        <w:spacing w:after="0" w:line="240" w:lineRule="auto"/>
        <w:ind w:left="-87"/>
        <w:jc w:val="right"/>
        <w:rPr>
          <w:rFonts w:asciiTheme="majorBidi" w:hAnsiTheme="majorBidi" w:cstheme="majorBidi"/>
          <w:sz w:val="24"/>
          <w:szCs w:val="24"/>
        </w:rPr>
      </w:pPr>
      <w:r w:rsidRPr="0056539B">
        <w:rPr>
          <w:rFonts w:asciiTheme="majorBidi" w:hAnsiTheme="majorBidi" w:cstheme="majorBidi"/>
          <w:sz w:val="24"/>
          <w:szCs w:val="24"/>
          <w:rtl/>
          <w:lang w:bidi="ar-AE"/>
        </w:rPr>
        <w:t>حَدَّثَنَا مُسَدَّدٌ حَدَّثَنَا يَحْيَى عَنْ سُفْيَانَ وَشُعْبَةَ قَالَا حَدَّثَنَا حَبِيبٌ قَالَ ح و حَدَّثَنَا مُحَمَّدُ بْنُ كَثِيرٍ أَخْبَرَنَا سُفْيَانُ عَنْ حَبِيبٍ عَنْ أَبِي الْعَبَّاسِ عَنْ عَبْدِ اللَّهِ بْنِ عَمْرٍو قَالَ قَالَ رَجُلٌ لِلنَّبِيِّ صَلَّى اللَّهُ عَلَيْهِ وَسَلَّمَ أُجَاهِدُ قَالَ لَكَ أَبَوَانِ قَالَ نَعَمْ قَالَ فَفِيهِمَا فَجَاهِدْ</w:t>
      </w:r>
    </w:p>
    <w:p w14:paraId="53DAF9D8" w14:textId="77777777" w:rsidR="004F5456" w:rsidRPr="0056539B" w:rsidRDefault="004F5456" w:rsidP="004F5456">
      <w:pPr>
        <w:spacing w:after="0" w:line="240" w:lineRule="auto"/>
        <w:ind w:left="-87" w:firstLine="627"/>
        <w:jc w:val="both"/>
        <w:rPr>
          <w:rFonts w:asciiTheme="majorBidi" w:hAnsiTheme="majorBidi" w:cstheme="majorBidi"/>
          <w:sz w:val="24"/>
          <w:szCs w:val="24"/>
          <w:rtl/>
          <w:lang w:bidi="ar-AE"/>
        </w:rPr>
      </w:pPr>
    </w:p>
    <w:p w14:paraId="12AFBFD1" w14:textId="3485C1C9" w:rsidR="004F5456" w:rsidRPr="0056539B" w:rsidRDefault="00445028" w:rsidP="004F5456">
      <w:pPr>
        <w:spacing w:after="0" w:line="240" w:lineRule="auto"/>
        <w:ind w:firstLine="540"/>
        <w:jc w:val="both"/>
        <w:rPr>
          <w:rFonts w:asciiTheme="majorBidi" w:hAnsiTheme="majorBidi" w:cstheme="majorBidi"/>
          <w:sz w:val="24"/>
          <w:szCs w:val="24"/>
        </w:rPr>
      </w:pPr>
      <w:r w:rsidRPr="0056539B">
        <w:rPr>
          <w:rFonts w:asciiTheme="majorBidi" w:hAnsiTheme="majorBidi" w:cstheme="majorBidi"/>
          <w:sz w:val="24"/>
          <w:szCs w:val="24"/>
        </w:rPr>
        <w:lastRenderedPageBreak/>
        <w:t xml:space="preserve">Having told us </w:t>
      </w:r>
      <w:proofErr w:type="spellStart"/>
      <w:r w:rsidRPr="0056539B">
        <w:rPr>
          <w:rFonts w:asciiTheme="majorBidi" w:hAnsiTheme="majorBidi" w:cstheme="majorBidi"/>
          <w:sz w:val="24"/>
          <w:szCs w:val="24"/>
        </w:rPr>
        <w:t>Musaddad</w:t>
      </w:r>
      <w:proofErr w:type="spellEnd"/>
      <w:r w:rsidRPr="0056539B">
        <w:rPr>
          <w:rFonts w:asciiTheme="majorBidi" w:hAnsiTheme="majorBidi" w:cstheme="majorBidi"/>
          <w:sz w:val="24"/>
          <w:szCs w:val="24"/>
        </w:rPr>
        <w:t xml:space="preserve"> had told us Yahya of Sufyan and </w:t>
      </w:r>
      <w:proofErr w:type="spellStart"/>
      <w:r w:rsidRPr="0056539B">
        <w:rPr>
          <w:rFonts w:asciiTheme="majorBidi" w:hAnsiTheme="majorBidi" w:cstheme="majorBidi"/>
          <w:sz w:val="24"/>
          <w:szCs w:val="24"/>
        </w:rPr>
        <w:t>Shu'bah</w:t>
      </w:r>
      <w:proofErr w:type="spellEnd"/>
      <w:r w:rsidRPr="0056539B">
        <w:rPr>
          <w:rFonts w:asciiTheme="majorBidi" w:hAnsiTheme="majorBidi" w:cstheme="majorBidi"/>
          <w:sz w:val="24"/>
          <w:szCs w:val="24"/>
        </w:rPr>
        <w:t xml:space="preserve"> both </w:t>
      </w:r>
      <w:proofErr w:type="gramStart"/>
      <w:r w:rsidRPr="0056539B">
        <w:rPr>
          <w:rFonts w:asciiTheme="majorBidi" w:hAnsiTheme="majorBidi" w:cstheme="majorBidi"/>
          <w:sz w:val="24"/>
          <w:szCs w:val="24"/>
        </w:rPr>
        <w:t>said;</w:t>
      </w:r>
      <w:proofErr w:type="gramEnd"/>
      <w:r w:rsidRPr="0056539B">
        <w:rPr>
          <w:rFonts w:asciiTheme="majorBidi" w:hAnsiTheme="majorBidi" w:cstheme="majorBidi"/>
          <w:sz w:val="24"/>
          <w:szCs w:val="24"/>
        </w:rPr>
        <w:t xml:space="preserve"> has told us Habib he said. And narrated from another route, has told us Muhammad bin </w:t>
      </w:r>
      <w:proofErr w:type="spellStart"/>
      <w:r w:rsidRPr="0056539B">
        <w:rPr>
          <w:rFonts w:asciiTheme="majorBidi" w:hAnsiTheme="majorBidi" w:cstheme="majorBidi"/>
          <w:sz w:val="24"/>
          <w:szCs w:val="24"/>
        </w:rPr>
        <w:t>Katsir</w:t>
      </w:r>
      <w:proofErr w:type="spellEnd"/>
      <w:r w:rsidRPr="0056539B">
        <w:rPr>
          <w:rFonts w:asciiTheme="majorBidi" w:hAnsiTheme="majorBidi" w:cstheme="majorBidi"/>
          <w:sz w:val="24"/>
          <w:szCs w:val="24"/>
        </w:rPr>
        <w:t xml:space="preserve"> has told us Sufyan from Habib from Abu Al-'Abbas from Abdullah bin '</w:t>
      </w:r>
      <w:proofErr w:type="spellStart"/>
      <w:r w:rsidRPr="0056539B">
        <w:rPr>
          <w:rFonts w:asciiTheme="majorBidi" w:hAnsiTheme="majorBidi" w:cstheme="majorBidi"/>
          <w:sz w:val="24"/>
          <w:szCs w:val="24"/>
        </w:rPr>
        <w:t>Amru</w:t>
      </w:r>
      <w:proofErr w:type="spellEnd"/>
      <w:r w:rsidRPr="0056539B">
        <w:rPr>
          <w:rFonts w:asciiTheme="majorBidi" w:hAnsiTheme="majorBidi" w:cstheme="majorBidi"/>
          <w:sz w:val="24"/>
          <w:szCs w:val="24"/>
        </w:rPr>
        <w:t xml:space="preserve"> he said; a man said to the Prophet </w:t>
      </w:r>
      <w:proofErr w:type="spellStart"/>
      <w:r w:rsidRPr="0056539B">
        <w:rPr>
          <w:rFonts w:asciiTheme="majorBidi" w:hAnsiTheme="majorBidi" w:cstheme="majorBidi"/>
          <w:sz w:val="24"/>
          <w:szCs w:val="24"/>
        </w:rPr>
        <w:t>sallallaahu</w:t>
      </w:r>
      <w:proofErr w:type="spellEnd"/>
      <w:r w:rsidRPr="0056539B">
        <w:rPr>
          <w:rFonts w:asciiTheme="majorBidi" w:hAnsiTheme="majorBidi" w:cstheme="majorBidi"/>
          <w:sz w:val="24"/>
          <w:szCs w:val="24"/>
        </w:rPr>
        <w:t xml:space="preserve"> '</w:t>
      </w:r>
      <w:proofErr w:type="spellStart"/>
      <w:r w:rsidRPr="0056539B">
        <w:rPr>
          <w:rFonts w:asciiTheme="majorBidi" w:hAnsiTheme="majorBidi" w:cstheme="majorBidi"/>
          <w:sz w:val="24"/>
          <w:szCs w:val="24"/>
        </w:rPr>
        <w:t>alaihi</w:t>
      </w:r>
      <w:proofErr w:type="spellEnd"/>
      <w:r w:rsidRPr="0056539B">
        <w:rPr>
          <w:rFonts w:asciiTheme="majorBidi" w:hAnsiTheme="majorBidi" w:cstheme="majorBidi"/>
          <w:sz w:val="24"/>
          <w:szCs w:val="24"/>
        </w:rPr>
        <w:t xml:space="preserve"> </w:t>
      </w:r>
      <w:proofErr w:type="spellStart"/>
      <w:r w:rsidRPr="0056539B">
        <w:rPr>
          <w:rFonts w:asciiTheme="majorBidi" w:hAnsiTheme="majorBidi" w:cstheme="majorBidi"/>
          <w:sz w:val="24"/>
          <w:szCs w:val="24"/>
        </w:rPr>
        <w:t>wasallam</w:t>
      </w:r>
      <w:proofErr w:type="spellEnd"/>
      <w:r w:rsidRPr="0056539B">
        <w:rPr>
          <w:rFonts w:asciiTheme="majorBidi" w:hAnsiTheme="majorBidi" w:cstheme="majorBidi"/>
          <w:sz w:val="24"/>
          <w:szCs w:val="24"/>
        </w:rPr>
        <w:t xml:space="preserve">; "I want to join the jihad." He then said: "Do you still have both parents?" he </w:t>
      </w:r>
      <w:proofErr w:type="gramStart"/>
      <w:r w:rsidRPr="0056539B">
        <w:rPr>
          <w:rFonts w:asciiTheme="majorBidi" w:hAnsiTheme="majorBidi" w:cstheme="majorBidi"/>
          <w:sz w:val="24"/>
          <w:szCs w:val="24"/>
        </w:rPr>
        <w:t>answered;</w:t>
      </w:r>
      <w:proofErr w:type="gramEnd"/>
      <w:r w:rsidRPr="0056539B">
        <w:rPr>
          <w:rFonts w:asciiTheme="majorBidi" w:hAnsiTheme="majorBidi" w:cstheme="majorBidi"/>
          <w:sz w:val="24"/>
          <w:szCs w:val="24"/>
        </w:rPr>
        <w:t xml:space="preserve"> "Yes, still." He said: "It is to both of you that you make jihad" </w:t>
      </w:r>
      <w:r w:rsidR="004F5456" w:rsidRPr="0056539B">
        <w:rPr>
          <w:rFonts w:asciiTheme="majorBidi" w:hAnsiTheme="majorBidi" w:cstheme="majorBidi"/>
          <w:sz w:val="24"/>
          <w:szCs w:val="24"/>
        </w:rPr>
        <w:t>(Bukhari)</w:t>
      </w:r>
      <w:r w:rsidR="004F5456" w:rsidRPr="0056539B">
        <w:rPr>
          <w:rStyle w:val="CommentReference"/>
          <w:rFonts w:asciiTheme="majorBidi" w:hAnsiTheme="majorBidi" w:cstheme="majorBidi"/>
        </w:rPr>
        <w:t>.</w:t>
      </w:r>
      <w:r w:rsidR="004F5456" w:rsidRPr="0056539B">
        <w:rPr>
          <w:rFonts w:asciiTheme="majorBidi" w:hAnsiTheme="majorBidi" w:cstheme="majorBidi"/>
          <w:sz w:val="24"/>
          <w:szCs w:val="24"/>
        </w:rPr>
        <w:t xml:space="preserve"> </w:t>
      </w:r>
    </w:p>
    <w:p w14:paraId="7B5E816D" w14:textId="662CDAB2" w:rsidR="004F5456" w:rsidRPr="0056539B" w:rsidRDefault="00445028" w:rsidP="004F5456">
      <w:pPr>
        <w:spacing w:after="0" w:line="240" w:lineRule="auto"/>
        <w:ind w:firstLine="540"/>
        <w:jc w:val="both"/>
        <w:rPr>
          <w:rFonts w:asciiTheme="majorBidi" w:hAnsiTheme="majorBidi" w:cstheme="majorBidi"/>
          <w:sz w:val="24"/>
          <w:szCs w:val="24"/>
        </w:rPr>
      </w:pPr>
      <w:r w:rsidRPr="0056539B">
        <w:rPr>
          <w:rFonts w:asciiTheme="majorBidi" w:hAnsiTheme="majorBidi" w:cstheme="majorBidi"/>
          <w:sz w:val="24"/>
          <w:szCs w:val="24"/>
        </w:rPr>
        <w:t>At first, a search was carried out through the hadith application regarding the keyword "</w:t>
      </w:r>
      <w:proofErr w:type="spellStart"/>
      <w:r w:rsidRPr="0056539B">
        <w:rPr>
          <w:rFonts w:asciiTheme="majorBidi" w:hAnsiTheme="majorBidi" w:cstheme="majorBidi"/>
          <w:sz w:val="24"/>
          <w:szCs w:val="24"/>
        </w:rPr>
        <w:t>adab</w:t>
      </w:r>
      <w:proofErr w:type="spellEnd"/>
      <w:r w:rsidRPr="0056539B">
        <w:rPr>
          <w:rFonts w:asciiTheme="majorBidi" w:hAnsiTheme="majorBidi" w:cstheme="majorBidi"/>
          <w:sz w:val="24"/>
          <w:szCs w:val="24"/>
        </w:rPr>
        <w:t>" until the hadith was found in the book of Sahih Bukhari Number 5515, as stated earlier</w:t>
      </w:r>
      <w:r w:rsidR="004F5456" w:rsidRPr="0056539B">
        <w:rPr>
          <w:rFonts w:asciiTheme="majorBidi" w:hAnsiTheme="majorBidi" w:cstheme="majorBidi"/>
          <w:sz w:val="24"/>
          <w:szCs w:val="24"/>
        </w:rPr>
        <w:t>.</w:t>
      </w:r>
    </w:p>
    <w:p w14:paraId="61CEDB1E" w14:textId="77777777" w:rsidR="00445028" w:rsidRPr="0056539B" w:rsidRDefault="00445028" w:rsidP="004F5456">
      <w:pPr>
        <w:spacing w:after="0" w:line="240" w:lineRule="auto"/>
        <w:ind w:firstLine="540"/>
        <w:jc w:val="both"/>
        <w:rPr>
          <w:rFonts w:asciiTheme="majorBidi" w:hAnsiTheme="majorBidi" w:cstheme="majorBidi"/>
          <w:sz w:val="24"/>
          <w:szCs w:val="24"/>
        </w:rPr>
      </w:pPr>
    </w:p>
    <w:p w14:paraId="2DBFB83A" w14:textId="57B902C9" w:rsidR="004F5456" w:rsidRPr="0056539B" w:rsidRDefault="00445028" w:rsidP="00445028">
      <w:pPr>
        <w:spacing w:after="0" w:line="240" w:lineRule="auto"/>
        <w:ind w:left="-87"/>
        <w:jc w:val="center"/>
        <w:rPr>
          <w:rFonts w:asciiTheme="majorBidi" w:eastAsiaTheme="minorHAnsi" w:hAnsiTheme="majorBidi" w:cstheme="majorBidi"/>
          <w:iCs/>
          <w:sz w:val="24"/>
          <w:szCs w:val="18"/>
          <w:lang w:val="en-ID"/>
        </w:rPr>
      </w:pPr>
      <w:r w:rsidRPr="0056539B">
        <w:rPr>
          <w:rFonts w:asciiTheme="majorBidi" w:eastAsiaTheme="minorHAnsi" w:hAnsiTheme="majorBidi" w:cstheme="majorBidi"/>
          <w:iCs/>
          <w:sz w:val="24"/>
          <w:szCs w:val="18"/>
          <w:lang w:val="en-ID"/>
        </w:rPr>
        <w:t xml:space="preserve">Table 1 List of </w:t>
      </w:r>
      <w:proofErr w:type="spellStart"/>
      <w:r w:rsidRPr="0056539B">
        <w:rPr>
          <w:rFonts w:asciiTheme="majorBidi" w:eastAsiaTheme="minorHAnsi" w:hAnsiTheme="majorBidi" w:cstheme="majorBidi"/>
          <w:iCs/>
          <w:sz w:val="24"/>
          <w:szCs w:val="18"/>
          <w:lang w:val="en-ID"/>
        </w:rPr>
        <w:t>Rawi</w:t>
      </w:r>
      <w:proofErr w:type="spellEnd"/>
      <w:r w:rsidRPr="0056539B">
        <w:rPr>
          <w:rFonts w:asciiTheme="majorBidi" w:eastAsiaTheme="minorHAnsi" w:hAnsiTheme="majorBidi" w:cstheme="majorBidi"/>
          <w:iCs/>
          <w:sz w:val="24"/>
          <w:szCs w:val="18"/>
          <w:lang w:val="en-ID"/>
        </w:rPr>
        <w:t xml:space="preserve"> Sanad</w:t>
      </w:r>
    </w:p>
    <w:p w14:paraId="6FACC0A5" w14:textId="77777777" w:rsidR="00445028" w:rsidRPr="0056539B" w:rsidRDefault="00445028" w:rsidP="00445028">
      <w:pPr>
        <w:spacing w:after="0" w:line="240" w:lineRule="auto"/>
        <w:ind w:left="-87"/>
        <w:jc w:val="center"/>
        <w:rPr>
          <w:rFonts w:asciiTheme="majorBidi" w:hAnsiTheme="majorBidi" w:cstheme="majorBidi"/>
          <w:sz w:val="24"/>
          <w:szCs w:val="24"/>
        </w:rPr>
      </w:pPr>
    </w:p>
    <w:tbl>
      <w:tblPr>
        <w:tblStyle w:val="TableGrid"/>
        <w:tblW w:w="8217" w:type="dxa"/>
        <w:jc w:val="center"/>
        <w:tblLook w:val="04A0" w:firstRow="1" w:lastRow="0" w:firstColumn="1" w:lastColumn="0" w:noHBand="0" w:noVBand="1"/>
      </w:tblPr>
      <w:tblGrid>
        <w:gridCol w:w="544"/>
        <w:gridCol w:w="1183"/>
        <w:gridCol w:w="806"/>
        <w:gridCol w:w="762"/>
        <w:gridCol w:w="939"/>
        <w:gridCol w:w="1313"/>
        <w:gridCol w:w="297"/>
        <w:gridCol w:w="1102"/>
        <w:gridCol w:w="1271"/>
      </w:tblGrid>
      <w:tr w:rsidR="0064264E" w:rsidRPr="0056539B" w14:paraId="21ABAF10" w14:textId="77777777" w:rsidTr="00F22623">
        <w:trPr>
          <w:jc w:val="center"/>
        </w:trPr>
        <w:tc>
          <w:tcPr>
            <w:tcW w:w="545" w:type="dxa"/>
            <w:vMerge w:val="restart"/>
            <w:vAlign w:val="center"/>
          </w:tcPr>
          <w:p w14:paraId="2F0B616A" w14:textId="77777777" w:rsidR="004F5456" w:rsidRPr="0056539B" w:rsidRDefault="004F5456" w:rsidP="00F22623">
            <w:pPr>
              <w:jc w:val="center"/>
              <w:rPr>
                <w:rFonts w:asciiTheme="majorBidi" w:hAnsiTheme="majorBidi" w:cstheme="majorBidi"/>
                <w:b/>
                <w:bCs/>
                <w:sz w:val="20"/>
                <w:szCs w:val="20"/>
              </w:rPr>
            </w:pPr>
            <w:r w:rsidRPr="0056539B">
              <w:rPr>
                <w:rFonts w:asciiTheme="majorBidi" w:hAnsiTheme="majorBidi" w:cstheme="majorBidi"/>
                <w:b/>
                <w:bCs/>
                <w:sz w:val="20"/>
                <w:szCs w:val="20"/>
              </w:rPr>
              <w:t>No.</w:t>
            </w:r>
          </w:p>
        </w:tc>
        <w:tc>
          <w:tcPr>
            <w:tcW w:w="1153" w:type="dxa"/>
            <w:vMerge w:val="restart"/>
            <w:vAlign w:val="center"/>
          </w:tcPr>
          <w:p w14:paraId="62A4D8E7" w14:textId="77777777" w:rsidR="004F5456" w:rsidRPr="0056539B" w:rsidRDefault="004F5456" w:rsidP="00F22623">
            <w:pPr>
              <w:jc w:val="center"/>
              <w:rPr>
                <w:rFonts w:asciiTheme="majorBidi" w:hAnsiTheme="majorBidi" w:cstheme="majorBidi"/>
                <w:b/>
                <w:bCs/>
                <w:sz w:val="20"/>
                <w:szCs w:val="20"/>
              </w:rPr>
            </w:pPr>
            <w:proofErr w:type="spellStart"/>
            <w:r w:rsidRPr="0056539B">
              <w:rPr>
                <w:rFonts w:asciiTheme="majorBidi" w:hAnsiTheme="majorBidi" w:cstheme="majorBidi"/>
                <w:b/>
                <w:bCs/>
                <w:sz w:val="20"/>
                <w:szCs w:val="20"/>
              </w:rPr>
              <w:t>Rawi</w:t>
            </w:r>
            <w:proofErr w:type="spellEnd"/>
            <w:r w:rsidRPr="0056539B">
              <w:rPr>
                <w:rFonts w:asciiTheme="majorBidi" w:hAnsiTheme="majorBidi" w:cstheme="majorBidi"/>
                <w:b/>
                <w:bCs/>
                <w:sz w:val="20"/>
                <w:szCs w:val="20"/>
              </w:rPr>
              <w:t xml:space="preserve"> Sanad</w:t>
            </w:r>
          </w:p>
        </w:tc>
        <w:tc>
          <w:tcPr>
            <w:tcW w:w="1588" w:type="dxa"/>
            <w:gridSpan w:val="2"/>
            <w:vAlign w:val="center"/>
          </w:tcPr>
          <w:p w14:paraId="6921F500" w14:textId="257B0AE4" w:rsidR="004F5456" w:rsidRPr="0056539B" w:rsidRDefault="00445028" w:rsidP="00F22623">
            <w:pPr>
              <w:jc w:val="center"/>
              <w:rPr>
                <w:rFonts w:asciiTheme="majorBidi" w:hAnsiTheme="majorBidi" w:cstheme="majorBidi"/>
                <w:b/>
                <w:bCs/>
                <w:sz w:val="20"/>
                <w:szCs w:val="20"/>
              </w:rPr>
            </w:pPr>
            <w:r w:rsidRPr="0056539B">
              <w:rPr>
                <w:rFonts w:asciiTheme="majorBidi" w:hAnsiTheme="majorBidi" w:cstheme="majorBidi"/>
                <w:b/>
                <w:bCs/>
                <w:sz w:val="20"/>
                <w:szCs w:val="20"/>
              </w:rPr>
              <w:t>Birth / Death</w:t>
            </w:r>
          </w:p>
        </w:tc>
        <w:tc>
          <w:tcPr>
            <w:tcW w:w="935" w:type="dxa"/>
            <w:vMerge w:val="restart"/>
            <w:vAlign w:val="center"/>
          </w:tcPr>
          <w:p w14:paraId="56C0EE18" w14:textId="4D506459" w:rsidR="004F5456" w:rsidRPr="0056539B" w:rsidRDefault="00445028" w:rsidP="00F22623">
            <w:pPr>
              <w:jc w:val="center"/>
              <w:rPr>
                <w:rFonts w:asciiTheme="majorBidi" w:hAnsiTheme="majorBidi" w:cstheme="majorBidi"/>
                <w:b/>
                <w:bCs/>
                <w:sz w:val="20"/>
                <w:szCs w:val="20"/>
              </w:rPr>
            </w:pPr>
            <w:r w:rsidRPr="0056539B">
              <w:rPr>
                <w:rFonts w:asciiTheme="majorBidi" w:hAnsiTheme="majorBidi" w:cstheme="majorBidi"/>
                <w:b/>
                <w:bCs/>
                <w:sz w:val="20"/>
                <w:szCs w:val="20"/>
              </w:rPr>
              <w:t>Country</w:t>
            </w:r>
          </w:p>
        </w:tc>
        <w:tc>
          <w:tcPr>
            <w:tcW w:w="1318" w:type="dxa"/>
            <w:vMerge w:val="restart"/>
            <w:vAlign w:val="center"/>
          </w:tcPr>
          <w:p w14:paraId="427AFA8A" w14:textId="77777777" w:rsidR="004F5456" w:rsidRPr="0056539B" w:rsidRDefault="004F5456" w:rsidP="00F22623">
            <w:pPr>
              <w:jc w:val="center"/>
              <w:rPr>
                <w:rFonts w:asciiTheme="majorBidi" w:hAnsiTheme="majorBidi" w:cstheme="majorBidi"/>
                <w:b/>
                <w:bCs/>
                <w:sz w:val="20"/>
                <w:szCs w:val="20"/>
              </w:rPr>
            </w:pPr>
            <w:proofErr w:type="spellStart"/>
            <w:r w:rsidRPr="0056539B">
              <w:rPr>
                <w:rFonts w:asciiTheme="majorBidi" w:hAnsiTheme="majorBidi" w:cstheme="majorBidi"/>
                <w:b/>
                <w:bCs/>
                <w:sz w:val="20"/>
                <w:szCs w:val="20"/>
              </w:rPr>
              <w:t>Kuniyah</w:t>
            </w:r>
            <w:proofErr w:type="spellEnd"/>
          </w:p>
        </w:tc>
        <w:tc>
          <w:tcPr>
            <w:tcW w:w="1402" w:type="dxa"/>
            <w:gridSpan w:val="2"/>
            <w:vAlign w:val="center"/>
          </w:tcPr>
          <w:p w14:paraId="02EA6896" w14:textId="0EEFE24B" w:rsidR="004F5456" w:rsidRPr="0056539B" w:rsidRDefault="00445028" w:rsidP="00F22623">
            <w:pPr>
              <w:jc w:val="center"/>
              <w:rPr>
                <w:rFonts w:asciiTheme="majorBidi" w:hAnsiTheme="majorBidi" w:cstheme="majorBidi"/>
                <w:b/>
                <w:bCs/>
                <w:sz w:val="20"/>
                <w:szCs w:val="20"/>
              </w:rPr>
            </w:pPr>
            <w:r w:rsidRPr="0056539B">
              <w:rPr>
                <w:rFonts w:asciiTheme="majorBidi" w:hAnsiTheme="majorBidi" w:cstheme="majorBidi"/>
                <w:b/>
                <w:bCs/>
                <w:sz w:val="20"/>
                <w:szCs w:val="20"/>
              </w:rPr>
              <w:t>Ulama's Comments</w:t>
            </w:r>
          </w:p>
        </w:tc>
        <w:tc>
          <w:tcPr>
            <w:tcW w:w="1276" w:type="dxa"/>
            <w:vMerge w:val="restart"/>
            <w:vAlign w:val="center"/>
          </w:tcPr>
          <w:p w14:paraId="75BAFDE8" w14:textId="682FD6C8" w:rsidR="004F5456" w:rsidRPr="0056539B" w:rsidRDefault="00445028" w:rsidP="00F22623">
            <w:pPr>
              <w:jc w:val="center"/>
              <w:rPr>
                <w:rFonts w:asciiTheme="majorBidi" w:hAnsiTheme="majorBidi" w:cstheme="majorBidi"/>
                <w:b/>
                <w:bCs/>
                <w:sz w:val="20"/>
                <w:szCs w:val="20"/>
              </w:rPr>
            </w:pPr>
            <w:r w:rsidRPr="0056539B">
              <w:rPr>
                <w:rFonts w:asciiTheme="majorBidi" w:hAnsiTheme="majorBidi" w:cstheme="majorBidi"/>
                <w:b/>
                <w:bCs/>
                <w:sz w:val="20"/>
                <w:szCs w:val="20"/>
              </w:rPr>
              <w:t>Circles</w:t>
            </w:r>
          </w:p>
        </w:tc>
      </w:tr>
      <w:tr w:rsidR="0064264E" w:rsidRPr="0056539B" w14:paraId="2169465A" w14:textId="77777777" w:rsidTr="0064264E">
        <w:trPr>
          <w:jc w:val="center"/>
        </w:trPr>
        <w:tc>
          <w:tcPr>
            <w:tcW w:w="545" w:type="dxa"/>
            <w:vMerge/>
            <w:vAlign w:val="center"/>
          </w:tcPr>
          <w:p w14:paraId="5267B414" w14:textId="77777777" w:rsidR="004F5456" w:rsidRPr="0056539B" w:rsidRDefault="004F5456" w:rsidP="00F22623">
            <w:pPr>
              <w:jc w:val="center"/>
              <w:rPr>
                <w:rFonts w:asciiTheme="majorBidi" w:hAnsiTheme="majorBidi" w:cstheme="majorBidi"/>
                <w:sz w:val="20"/>
                <w:szCs w:val="20"/>
              </w:rPr>
            </w:pPr>
          </w:p>
        </w:tc>
        <w:tc>
          <w:tcPr>
            <w:tcW w:w="1153" w:type="dxa"/>
            <w:vMerge/>
          </w:tcPr>
          <w:p w14:paraId="6F74571A" w14:textId="77777777" w:rsidR="004F5456" w:rsidRPr="0056539B" w:rsidRDefault="004F5456" w:rsidP="00F22623">
            <w:pPr>
              <w:rPr>
                <w:rFonts w:asciiTheme="majorBidi" w:hAnsiTheme="majorBidi" w:cstheme="majorBidi"/>
                <w:sz w:val="20"/>
                <w:szCs w:val="20"/>
              </w:rPr>
            </w:pPr>
          </w:p>
        </w:tc>
        <w:tc>
          <w:tcPr>
            <w:tcW w:w="817" w:type="dxa"/>
            <w:vAlign w:val="center"/>
          </w:tcPr>
          <w:p w14:paraId="5D3E799A" w14:textId="2BFB8BE5" w:rsidR="004F5456" w:rsidRPr="0056539B" w:rsidRDefault="00445028" w:rsidP="00F22623">
            <w:pPr>
              <w:jc w:val="center"/>
              <w:rPr>
                <w:rFonts w:asciiTheme="majorBidi" w:hAnsiTheme="majorBidi" w:cstheme="majorBidi"/>
                <w:b/>
                <w:bCs/>
                <w:sz w:val="20"/>
                <w:szCs w:val="20"/>
              </w:rPr>
            </w:pPr>
            <w:r w:rsidRPr="0056539B">
              <w:rPr>
                <w:rFonts w:asciiTheme="majorBidi" w:hAnsiTheme="majorBidi" w:cstheme="majorBidi"/>
                <w:b/>
                <w:bCs/>
                <w:sz w:val="20"/>
                <w:szCs w:val="20"/>
              </w:rPr>
              <w:t>B</w:t>
            </w:r>
          </w:p>
        </w:tc>
        <w:tc>
          <w:tcPr>
            <w:tcW w:w="771" w:type="dxa"/>
            <w:vAlign w:val="center"/>
          </w:tcPr>
          <w:p w14:paraId="40CBFE35" w14:textId="6C841FAA" w:rsidR="004F5456" w:rsidRPr="0056539B" w:rsidRDefault="00445028" w:rsidP="00F22623">
            <w:pPr>
              <w:jc w:val="center"/>
              <w:rPr>
                <w:rFonts w:asciiTheme="majorBidi" w:hAnsiTheme="majorBidi" w:cstheme="majorBidi"/>
                <w:b/>
                <w:bCs/>
                <w:sz w:val="20"/>
                <w:szCs w:val="20"/>
              </w:rPr>
            </w:pPr>
            <w:r w:rsidRPr="0056539B">
              <w:rPr>
                <w:rFonts w:asciiTheme="majorBidi" w:hAnsiTheme="majorBidi" w:cstheme="majorBidi"/>
                <w:b/>
                <w:bCs/>
                <w:sz w:val="20"/>
                <w:szCs w:val="20"/>
              </w:rPr>
              <w:t>D</w:t>
            </w:r>
          </w:p>
        </w:tc>
        <w:tc>
          <w:tcPr>
            <w:tcW w:w="935" w:type="dxa"/>
            <w:vMerge/>
            <w:vAlign w:val="center"/>
          </w:tcPr>
          <w:p w14:paraId="6CE41B5B" w14:textId="77777777" w:rsidR="004F5456" w:rsidRPr="0056539B" w:rsidRDefault="004F5456" w:rsidP="00F22623">
            <w:pPr>
              <w:jc w:val="center"/>
              <w:rPr>
                <w:rFonts w:asciiTheme="majorBidi" w:hAnsiTheme="majorBidi" w:cstheme="majorBidi"/>
                <w:b/>
                <w:bCs/>
                <w:sz w:val="20"/>
                <w:szCs w:val="20"/>
              </w:rPr>
            </w:pPr>
          </w:p>
        </w:tc>
        <w:tc>
          <w:tcPr>
            <w:tcW w:w="1318" w:type="dxa"/>
            <w:vMerge/>
            <w:vAlign w:val="center"/>
          </w:tcPr>
          <w:p w14:paraId="05FA65AD" w14:textId="77777777" w:rsidR="004F5456" w:rsidRPr="0056539B" w:rsidRDefault="004F5456" w:rsidP="00F22623">
            <w:pPr>
              <w:jc w:val="center"/>
              <w:rPr>
                <w:rFonts w:asciiTheme="majorBidi" w:hAnsiTheme="majorBidi" w:cstheme="majorBidi"/>
                <w:b/>
                <w:bCs/>
                <w:sz w:val="20"/>
                <w:szCs w:val="20"/>
              </w:rPr>
            </w:pPr>
          </w:p>
        </w:tc>
        <w:tc>
          <w:tcPr>
            <w:tcW w:w="298" w:type="dxa"/>
            <w:vAlign w:val="center"/>
          </w:tcPr>
          <w:p w14:paraId="721B5BD0" w14:textId="77777777" w:rsidR="004F5456" w:rsidRPr="0056539B" w:rsidRDefault="004F5456" w:rsidP="00F22623">
            <w:pPr>
              <w:jc w:val="center"/>
              <w:rPr>
                <w:rFonts w:asciiTheme="majorBidi" w:hAnsiTheme="majorBidi" w:cstheme="majorBidi"/>
                <w:b/>
                <w:bCs/>
                <w:sz w:val="20"/>
                <w:szCs w:val="20"/>
              </w:rPr>
            </w:pPr>
            <w:r w:rsidRPr="0056539B">
              <w:rPr>
                <w:rFonts w:asciiTheme="majorBidi" w:hAnsiTheme="majorBidi" w:cstheme="majorBidi"/>
                <w:b/>
                <w:bCs/>
                <w:sz w:val="20"/>
                <w:szCs w:val="20"/>
              </w:rPr>
              <w:t>-</w:t>
            </w:r>
          </w:p>
        </w:tc>
        <w:tc>
          <w:tcPr>
            <w:tcW w:w="1104" w:type="dxa"/>
            <w:vAlign w:val="center"/>
          </w:tcPr>
          <w:p w14:paraId="1E9E1CB9" w14:textId="77777777" w:rsidR="004F5456" w:rsidRPr="0056539B" w:rsidRDefault="004F5456" w:rsidP="00F22623">
            <w:pPr>
              <w:jc w:val="center"/>
              <w:rPr>
                <w:rFonts w:asciiTheme="majorBidi" w:hAnsiTheme="majorBidi" w:cstheme="majorBidi"/>
                <w:b/>
                <w:bCs/>
                <w:sz w:val="20"/>
                <w:szCs w:val="20"/>
              </w:rPr>
            </w:pPr>
            <w:r w:rsidRPr="0056539B">
              <w:rPr>
                <w:rFonts w:asciiTheme="majorBidi" w:hAnsiTheme="majorBidi" w:cstheme="majorBidi"/>
                <w:b/>
                <w:bCs/>
                <w:sz w:val="20"/>
                <w:szCs w:val="20"/>
              </w:rPr>
              <w:t>+</w:t>
            </w:r>
          </w:p>
        </w:tc>
        <w:tc>
          <w:tcPr>
            <w:tcW w:w="1276" w:type="dxa"/>
            <w:vMerge/>
          </w:tcPr>
          <w:p w14:paraId="32C096E3" w14:textId="77777777" w:rsidR="004F5456" w:rsidRPr="0056539B" w:rsidRDefault="004F5456" w:rsidP="00F22623">
            <w:pPr>
              <w:rPr>
                <w:rFonts w:asciiTheme="majorBidi" w:hAnsiTheme="majorBidi" w:cstheme="majorBidi"/>
                <w:b/>
                <w:bCs/>
                <w:sz w:val="20"/>
                <w:szCs w:val="20"/>
              </w:rPr>
            </w:pPr>
          </w:p>
        </w:tc>
      </w:tr>
      <w:tr w:rsidR="0064264E" w:rsidRPr="0056539B" w14:paraId="0871A28A" w14:textId="77777777" w:rsidTr="0064264E">
        <w:trPr>
          <w:jc w:val="center"/>
        </w:trPr>
        <w:tc>
          <w:tcPr>
            <w:tcW w:w="545" w:type="dxa"/>
            <w:vAlign w:val="center"/>
          </w:tcPr>
          <w:p w14:paraId="5EBCB3E6" w14:textId="77777777" w:rsidR="004F5456" w:rsidRPr="0056539B" w:rsidRDefault="004F5456" w:rsidP="00F22623">
            <w:pPr>
              <w:jc w:val="center"/>
              <w:rPr>
                <w:rFonts w:asciiTheme="majorBidi" w:hAnsiTheme="majorBidi" w:cstheme="majorBidi"/>
                <w:sz w:val="20"/>
                <w:szCs w:val="20"/>
              </w:rPr>
            </w:pPr>
            <w:r w:rsidRPr="0056539B">
              <w:rPr>
                <w:rFonts w:asciiTheme="majorBidi" w:hAnsiTheme="majorBidi" w:cstheme="majorBidi"/>
                <w:sz w:val="20"/>
                <w:szCs w:val="20"/>
              </w:rPr>
              <w:t>1</w:t>
            </w:r>
          </w:p>
        </w:tc>
        <w:tc>
          <w:tcPr>
            <w:tcW w:w="1153" w:type="dxa"/>
            <w:vAlign w:val="center"/>
          </w:tcPr>
          <w:p w14:paraId="084E6A28" w14:textId="77777777" w:rsidR="004F5456" w:rsidRPr="0056539B" w:rsidRDefault="004F5456" w:rsidP="00F22623">
            <w:pPr>
              <w:rPr>
                <w:rFonts w:asciiTheme="majorBidi" w:hAnsiTheme="majorBidi" w:cstheme="majorBidi"/>
                <w:sz w:val="20"/>
                <w:szCs w:val="20"/>
              </w:rPr>
            </w:pPr>
            <w:r w:rsidRPr="0056539B">
              <w:rPr>
                <w:rFonts w:asciiTheme="majorBidi" w:hAnsiTheme="majorBidi" w:cstheme="majorBidi"/>
                <w:sz w:val="20"/>
                <w:szCs w:val="20"/>
              </w:rPr>
              <w:t>Abdullah bin ‘</w:t>
            </w:r>
            <w:proofErr w:type="spellStart"/>
            <w:r w:rsidRPr="0056539B">
              <w:rPr>
                <w:rFonts w:asciiTheme="majorBidi" w:hAnsiTheme="majorBidi" w:cstheme="majorBidi"/>
                <w:sz w:val="20"/>
                <w:szCs w:val="20"/>
              </w:rPr>
              <w:t>Amru</w:t>
            </w:r>
            <w:proofErr w:type="spellEnd"/>
            <w:r w:rsidRPr="0056539B">
              <w:rPr>
                <w:rFonts w:asciiTheme="majorBidi" w:hAnsiTheme="majorBidi" w:cstheme="majorBidi"/>
                <w:sz w:val="20"/>
                <w:szCs w:val="20"/>
              </w:rPr>
              <w:t xml:space="preserve"> bin Al ‘Ash bin </w:t>
            </w:r>
            <w:proofErr w:type="spellStart"/>
            <w:r w:rsidRPr="0056539B">
              <w:rPr>
                <w:rFonts w:asciiTheme="majorBidi" w:hAnsiTheme="majorBidi" w:cstheme="majorBidi"/>
                <w:sz w:val="20"/>
                <w:szCs w:val="20"/>
              </w:rPr>
              <w:t>Wa’il</w:t>
            </w:r>
            <w:proofErr w:type="spellEnd"/>
          </w:p>
        </w:tc>
        <w:tc>
          <w:tcPr>
            <w:tcW w:w="817" w:type="dxa"/>
            <w:vAlign w:val="center"/>
          </w:tcPr>
          <w:p w14:paraId="434B2DB7" w14:textId="77777777" w:rsidR="004F5456" w:rsidRPr="0056539B" w:rsidRDefault="004F5456" w:rsidP="00F22623">
            <w:pPr>
              <w:jc w:val="center"/>
              <w:rPr>
                <w:rFonts w:asciiTheme="majorBidi" w:hAnsiTheme="majorBidi" w:cstheme="majorBidi"/>
                <w:sz w:val="20"/>
                <w:szCs w:val="20"/>
              </w:rPr>
            </w:pPr>
          </w:p>
        </w:tc>
        <w:tc>
          <w:tcPr>
            <w:tcW w:w="771" w:type="dxa"/>
            <w:vAlign w:val="center"/>
          </w:tcPr>
          <w:p w14:paraId="36258D43" w14:textId="77777777" w:rsidR="004F5456" w:rsidRPr="0056539B" w:rsidRDefault="004F5456" w:rsidP="00F22623">
            <w:pPr>
              <w:jc w:val="center"/>
              <w:rPr>
                <w:rFonts w:asciiTheme="majorBidi" w:hAnsiTheme="majorBidi" w:cstheme="majorBidi"/>
                <w:sz w:val="20"/>
                <w:szCs w:val="20"/>
              </w:rPr>
            </w:pPr>
            <w:r w:rsidRPr="0056539B">
              <w:rPr>
                <w:rFonts w:asciiTheme="majorBidi" w:hAnsiTheme="majorBidi" w:cstheme="majorBidi"/>
                <w:sz w:val="20"/>
                <w:szCs w:val="20"/>
              </w:rPr>
              <w:t>63 H.</w:t>
            </w:r>
          </w:p>
        </w:tc>
        <w:tc>
          <w:tcPr>
            <w:tcW w:w="935" w:type="dxa"/>
            <w:vAlign w:val="center"/>
          </w:tcPr>
          <w:p w14:paraId="59A91DA1" w14:textId="77777777" w:rsidR="004F5456" w:rsidRPr="0056539B" w:rsidRDefault="004F5456" w:rsidP="00F22623">
            <w:pPr>
              <w:rPr>
                <w:rFonts w:asciiTheme="majorBidi" w:hAnsiTheme="majorBidi" w:cstheme="majorBidi"/>
                <w:sz w:val="20"/>
                <w:szCs w:val="20"/>
              </w:rPr>
            </w:pPr>
            <w:r w:rsidRPr="0056539B">
              <w:rPr>
                <w:rFonts w:asciiTheme="majorBidi" w:hAnsiTheme="majorBidi" w:cstheme="majorBidi"/>
                <w:sz w:val="20"/>
                <w:szCs w:val="20"/>
              </w:rPr>
              <w:t>Maru</w:t>
            </w:r>
          </w:p>
        </w:tc>
        <w:tc>
          <w:tcPr>
            <w:tcW w:w="1318" w:type="dxa"/>
            <w:vAlign w:val="center"/>
          </w:tcPr>
          <w:p w14:paraId="47E27E9B" w14:textId="77777777" w:rsidR="004F5456" w:rsidRPr="0056539B" w:rsidRDefault="004F5456" w:rsidP="00F22623">
            <w:pPr>
              <w:rPr>
                <w:rFonts w:asciiTheme="majorBidi" w:hAnsiTheme="majorBidi" w:cstheme="majorBidi"/>
                <w:sz w:val="20"/>
                <w:szCs w:val="20"/>
              </w:rPr>
            </w:pPr>
            <w:r w:rsidRPr="0056539B">
              <w:rPr>
                <w:rFonts w:asciiTheme="majorBidi" w:hAnsiTheme="majorBidi" w:cstheme="majorBidi"/>
                <w:sz w:val="20"/>
                <w:szCs w:val="20"/>
              </w:rPr>
              <w:t>Abu Muhammad</w:t>
            </w:r>
          </w:p>
        </w:tc>
        <w:tc>
          <w:tcPr>
            <w:tcW w:w="298" w:type="dxa"/>
          </w:tcPr>
          <w:p w14:paraId="571FE755" w14:textId="77777777" w:rsidR="004F5456" w:rsidRPr="0056539B" w:rsidRDefault="004F5456" w:rsidP="00F22623">
            <w:pPr>
              <w:rPr>
                <w:rFonts w:asciiTheme="majorBidi" w:hAnsiTheme="majorBidi" w:cstheme="majorBidi"/>
                <w:sz w:val="20"/>
                <w:szCs w:val="20"/>
              </w:rPr>
            </w:pPr>
          </w:p>
        </w:tc>
        <w:tc>
          <w:tcPr>
            <w:tcW w:w="1104" w:type="dxa"/>
            <w:vAlign w:val="center"/>
          </w:tcPr>
          <w:p w14:paraId="7DFA9EB6" w14:textId="77777777" w:rsidR="004F5456" w:rsidRPr="0056539B" w:rsidRDefault="004F5456" w:rsidP="00F22623">
            <w:pPr>
              <w:rPr>
                <w:rFonts w:asciiTheme="majorBidi" w:hAnsiTheme="majorBidi" w:cstheme="majorBidi"/>
                <w:sz w:val="20"/>
                <w:szCs w:val="20"/>
              </w:rPr>
            </w:pPr>
            <w:r w:rsidRPr="0056539B">
              <w:rPr>
                <w:rFonts w:asciiTheme="majorBidi" w:hAnsiTheme="majorBidi" w:cstheme="majorBidi"/>
                <w:sz w:val="20"/>
                <w:szCs w:val="20"/>
              </w:rPr>
              <w:t>-</w:t>
            </w:r>
            <w:proofErr w:type="spellStart"/>
            <w:r w:rsidRPr="0056539B">
              <w:rPr>
                <w:rFonts w:asciiTheme="majorBidi" w:hAnsiTheme="majorBidi" w:cstheme="majorBidi"/>
                <w:sz w:val="20"/>
                <w:szCs w:val="20"/>
              </w:rPr>
              <w:t>Shahabat</w:t>
            </w:r>
            <w:proofErr w:type="spellEnd"/>
          </w:p>
          <w:p w14:paraId="12A7AF78" w14:textId="77777777" w:rsidR="004F5456" w:rsidRPr="0056539B" w:rsidRDefault="004F5456" w:rsidP="00F22623">
            <w:pPr>
              <w:rPr>
                <w:rFonts w:asciiTheme="majorBidi" w:hAnsiTheme="majorBidi" w:cstheme="majorBidi"/>
                <w:sz w:val="20"/>
                <w:szCs w:val="20"/>
              </w:rPr>
            </w:pPr>
            <w:r w:rsidRPr="0056539B">
              <w:rPr>
                <w:rFonts w:asciiTheme="majorBidi" w:hAnsiTheme="majorBidi" w:cstheme="majorBidi"/>
                <w:sz w:val="20"/>
                <w:szCs w:val="20"/>
              </w:rPr>
              <w:t>-</w:t>
            </w:r>
            <w:proofErr w:type="spellStart"/>
            <w:r w:rsidRPr="0056539B">
              <w:rPr>
                <w:rFonts w:asciiTheme="majorBidi" w:hAnsiTheme="majorBidi" w:cstheme="majorBidi"/>
                <w:sz w:val="20"/>
                <w:szCs w:val="20"/>
              </w:rPr>
              <w:t>Shahabat</w:t>
            </w:r>
            <w:proofErr w:type="spellEnd"/>
          </w:p>
        </w:tc>
        <w:tc>
          <w:tcPr>
            <w:tcW w:w="1276" w:type="dxa"/>
            <w:vAlign w:val="center"/>
          </w:tcPr>
          <w:p w14:paraId="4603521B" w14:textId="77777777" w:rsidR="004F5456" w:rsidRPr="0056539B" w:rsidRDefault="004F5456" w:rsidP="00F22623">
            <w:pPr>
              <w:rPr>
                <w:rFonts w:asciiTheme="majorBidi" w:hAnsiTheme="majorBidi" w:cstheme="majorBidi"/>
                <w:sz w:val="20"/>
                <w:szCs w:val="20"/>
              </w:rPr>
            </w:pPr>
            <w:proofErr w:type="spellStart"/>
            <w:r w:rsidRPr="0056539B">
              <w:rPr>
                <w:rFonts w:asciiTheme="majorBidi" w:hAnsiTheme="majorBidi" w:cstheme="majorBidi"/>
                <w:sz w:val="20"/>
                <w:szCs w:val="20"/>
              </w:rPr>
              <w:t>Shahabat</w:t>
            </w:r>
            <w:proofErr w:type="spellEnd"/>
          </w:p>
        </w:tc>
      </w:tr>
      <w:tr w:rsidR="0064264E" w:rsidRPr="0056539B" w14:paraId="5DE6B13B" w14:textId="77777777" w:rsidTr="0064264E">
        <w:trPr>
          <w:jc w:val="center"/>
        </w:trPr>
        <w:tc>
          <w:tcPr>
            <w:tcW w:w="545" w:type="dxa"/>
            <w:vAlign w:val="center"/>
          </w:tcPr>
          <w:p w14:paraId="0A753B9D" w14:textId="77777777" w:rsidR="004F5456" w:rsidRPr="0056539B" w:rsidRDefault="004F5456" w:rsidP="00F22623">
            <w:pPr>
              <w:jc w:val="center"/>
              <w:rPr>
                <w:rFonts w:asciiTheme="majorBidi" w:hAnsiTheme="majorBidi" w:cstheme="majorBidi"/>
                <w:sz w:val="20"/>
                <w:szCs w:val="20"/>
              </w:rPr>
            </w:pPr>
            <w:r w:rsidRPr="0056539B">
              <w:rPr>
                <w:rFonts w:asciiTheme="majorBidi" w:hAnsiTheme="majorBidi" w:cstheme="majorBidi"/>
                <w:sz w:val="20"/>
                <w:szCs w:val="20"/>
              </w:rPr>
              <w:t>2</w:t>
            </w:r>
          </w:p>
        </w:tc>
        <w:tc>
          <w:tcPr>
            <w:tcW w:w="1153" w:type="dxa"/>
            <w:vAlign w:val="center"/>
          </w:tcPr>
          <w:p w14:paraId="4E7CA158" w14:textId="77777777" w:rsidR="004F5456" w:rsidRPr="0056539B" w:rsidRDefault="004F5456" w:rsidP="00F22623">
            <w:pPr>
              <w:rPr>
                <w:rFonts w:asciiTheme="majorBidi" w:hAnsiTheme="majorBidi" w:cstheme="majorBidi"/>
                <w:sz w:val="20"/>
                <w:szCs w:val="20"/>
              </w:rPr>
            </w:pPr>
            <w:r w:rsidRPr="0056539B">
              <w:rPr>
                <w:rFonts w:asciiTheme="majorBidi" w:hAnsiTheme="majorBidi" w:cstheme="majorBidi"/>
                <w:sz w:val="20"/>
                <w:szCs w:val="20"/>
              </w:rPr>
              <w:t xml:space="preserve">As </w:t>
            </w:r>
            <w:proofErr w:type="spellStart"/>
            <w:r w:rsidRPr="0056539B">
              <w:rPr>
                <w:rFonts w:asciiTheme="majorBidi" w:hAnsiTheme="majorBidi" w:cstheme="majorBidi"/>
                <w:sz w:val="20"/>
                <w:szCs w:val="20"/>
              </w:rPr>
              <w:t>Saa’ib</w:t>
            </w:r>
            <w:proofErr w:type="spellEnd"/>
            <w:r w:rsidRPr="0056539B">
              <w:rPr>
                <w:rFonts w:asciiTheme="majorBidi" w:hAnsiTheme="majorBidi" w:cstheme="majorBidi"/>
                <w:sz w:val="20"/>
                <w:szCs w:val="20"/>
              </w:rPr>
              <w:t xml:space="preserve"> bin </w:t>
            </w:r>
            <w:proofErr w:type="spellStart"/>
            <w:r w:rsidRPr="0056539B">
              <w:rPr>
                <w:rFonts w:asciiTheme="majorBidi" w:hAnsiTheme="majorBidi" w:cstheme="majorBidi"/>
                <w:sz w:val="20"/>
                <w:szCs w:val="20"/>
              </w:rPr>
              <w:t>Farruukh</w:t>
            </w:r>
            <w:proofErr w:type="spellEnd"/>
          </w:p>
        </w:tc>
        <w:tc>
          <w:tcPr>
            <w:tcW w:w="817" w:type="dxa"/>
            <w:vAlign w:val="center"/>
          </w:tcPr>
          <w:p w14:paraId="1E46865C" w14:textId="77777777" w:rsidR="004F5456" w:rsidRPr="0056539B" w:rsidRDefault="004F5456" w:rsidP="00F22623">
            <w:pPr>
              <w:jc w:val="center"/>
              <w:rPr>
                <w:rFonts w:asciiTheme="majorBidi" w:hAnsiTheme="majorBidi" w:cstheme="majorBidi"/>
                <w:sz w:val="20"/>
                <w:szCs w:val="20"/>
              </w:rPr>
            </w:pPr>
          </w:p>
        </w:tc>
        <w:tc>
          <w:tcPr>
            <w:tcW w:w="771" w:type="dxa"/>
            <w:vAlign w:val="center"/>
          </w:tcPr>
          <w:p w14:paraId="129D45A6" w14:textId="77777777" w:rsidR="004F5456" w:rsidRPr="0056539B" w:rsidRDefault="004F5456" w:rsidP="00F22623">
            <w:pPr>
              <w:jc w:val="center"/>
              <w:rPr>
                <w:rFonts w:asciiTheme="majorBidi" w:hAnsiTheme="majorBidi" w:cstheme="majorBidi"/>
                <w:sz w:val="20"/>
                <w:szCs w:val="20"/>
              </w:rPr>
            </w:pPr>
          </w:p>
        </w:tc>
        <w:tc>
          <w:tcPr>
            <w:tcW w:w="935" w:type="dxa"/>
            <w:vAlign w:val="center"/>
          </w:tcPr>
          <w:p w14:paraId="3685BD0F" w14:textId="77777777" w:rsidR="004F5456" w:rsidRPr="0056539B" w:rsidRDefault="004F5456" w:rsidP="00F22623">
            <w:pPr>
              <w:rPr>
                <w:rFonts w:asciiTheme="majorBidi" w:hAnsiTheme="majorBidi" w:cstheme="majorBidi"/>
                <w:sz w:val="20"/>
                <w:szCs w:val="20"/>
              </w:rPr>
            </w:pPr>
            <w:proofErr w:type="spellStart"/>
            <w:r w:rsidRPr="0056539B">
              <w:rPr>
                <w:rFonts w:asciiTheme="majorBidi" w:hAnsiTheme="majorBidi" w:cstheme="majorBidi"/>
                <w:sz w:val="20"/>
                <w:szCs w:val="20"/>
              </w:rPr>
              <w:t>Marur</w:t>
            </w:r>
            <w:proofErr w:type="spellEnd"/>
            <w:r w:rsidRPr="0056539B">
              <w:rPr>
                <w:rFonts w:asciiTheme="majorBidi" w:hAnsiTheme="majorBidi" w:cstheme="majorBidi"/>
                <w:sz w:val="20"/>
                <w:szCs w:val="20"/>
              </w:rPr>
              <w:t xml:space="preserve"> </w:t>
            </w:r>
            <w:proofErr w:type="spellStart"/>
            <w:r w:rsidRPr="0056539B">
              <w:rPr>
                <w:rFonts w:asciiTheme="majorBidi" w:hAnsiTheme="majorBidi" w:cstheme="majorBidi"/>
                <w:sz w:val="20"/>
                <w:szCs w:val="20"/>
              </w:rPr>
              <w:t>Rawdz</w:t>
            </w:r>
            <w:proofErr w:type="spellEnd"/>
          </w:p>
        </w:tc>
        <w:tc>
          <w:tcPr>
            <w:tcW w:w="1318" w:type="dxa"/>
            <w:vAlign w:val="center"/>
          </w:tcPr>
          <w:p w14:paraId="43B2B46D" w14:textId="77777777" w:rsidR="004F5456" w:rsidRPr="0056539B" w:rsidRDefault="004F5456" w:rsidP="00F22623">
            <w:pPr>
              <w:rPr>
                <w:rFonts w:asciiTheme="majorBidi" w:hAnsiTheme="majorBidi" w:cstheme="majorBidi"/>
                <w:sz w:val="20"/>
                <w:szCs w:val="20"/>
              </w:rPr>
            </w:pPr>
            <w:r w:rsidRPr="0056539B">
              <w:rPr>
                <w:rFonts w:asciiTheme="majorBidi" w:hAnsiTheme="majorBidi" w:cstheme="majorBidi"/>
                <w:sz w:val="20"/>
                <w:szCs w:val="20"/>
              </w:rPr>
              <w:t>Abu Al ‘Abbas</w:t>
            </w:r>
          </w:p>
        </w:tc>
        <w:tc>
          <w:tcPr>
            <w:tcW w:w="298" w:type="dxa"/>
          </w:tcPr>
          <w:p w14:paraId="39C09A7B" w14:textId="77777777" w:rsidR="004F5456" w:rsidRPr="0056539B" w:rsidRDefault="004F5456" w:rsidP="00F22623">
            <w:pPr>
              <w:rPr>
                <w:rFonts w:asciiTheme="majorBidi" w:hAnsiTheme="majorBidi" w:cstheme="majorBidi"/>
                <w:sz w:val="20"/>
                <w:szCs w:val="20"/>
              </w:rPr>
            </w:pPr>
          </w:p>
        </w:tc>
        <w:tc>
          <w:tcPr>
            <w:tcW w:w="1104" w:type="dxa"/>
            <w:vAlign w:val="center"/>
          </w:tcPr>
          <w:p w14:paraId="2CF33534" w14:textId="77777777" w:rsidR="004F5456" w:rsidRPr="0056539B" w:rsidRDefault="004F5456" w:rsidP="00F22623">
            <w:pPr>
              <w:rPr>
                <w:rFonts w:asciiTheme="majorBidi" w:hAnsiTheme="majorBidi" w:cstheme="majorBidi"/>
                <w:sz w:val="20"/>
                <w:szCs w:val="20"/>
              </w:rPr>
            </w:pPr>
            <w:r w:rsidRPr="0056539B">
              <w:rPr>
                <w:rFonts w:asciiTheme="majorBidi" w:hAnsiTheme="majorBidi" w:cstheme="majorBidi"/>
                <w:sz w:val="20"/>
                <w:szCs w:val="20"/>
              </w:rPr>
              <w:t>-</w:t>
            </w:r>
            <w:proofErr w:type="spellStart"/>
            <w:r w:rsidRPr="0056539B">
              <w:rPr>
                <w:rFonts w:asciiTheme="majorBidi" w:hAnsiTheme="majorBidi" w:cstheme="majorBidi"/>
                <w:sz w:val="20"/>
                <w:szCs w:val="20"/>
              </w:rPr>
              <w:t>Tsiqah</w:t>
            </w:r>
            <w:proofErr w:type="spellEnd"/>
          </w:p>
          <w:p w14:paraId="094CE18A" w14:textId="77777777" w:rsidR="004F5456" w:rsidRPr="0056539B" w:rsidRDefault="004F5456" w:rsidP="00F22623">
            <w:pPr>
              <w:rPr>
                <w:rFonts w:asciiTheme="majorBidi" w:hAnsiTheme="majorBidi" w:cstheme="majorBidi"/>
                <w:sz w:val="20"/>
                <w:szCs w:val="20"/>
              </w:rPr>
            </w:pPr>
            <w:r w:rsidRPr="0056539B">
              <w:rPr>
                <w:rFonts w:asciiTheme="majorBidi" w:hAnsiTheme="majorBidi" w:cstheme="majorBidi"/>
                <w:sz w:val="20"/>
                <w:szCs w:val="20"/>
              </w:rPr>
              <w:t>-</w:t>
            </w:r>
            <w:proofErr w:type="spellStart"/>
            <w:r w:rsidRPr="0056539B">
              <w:rPr>
                <w:rFonts w:asciiTheme="majorBidi" w:hAnsiTheme="majorBidi" w:cstheme="majorBidi"/>
                <w:sz w:val="20"/>
                <w:szCs w:val="20"/>
              </w:rPr>
              <w:t>Tsiqah</w:t>
            </w:r>
            <w:proofErr w:type="spellEnd"/>
          </w:p>
          <w:p w14:paraId="65750FD9" w14:textId="77777777" w:rsidR="004F5456" w:rsidRPr="0056539B" w:rsidRDefault="004F5456" w:rsidP="00F22623">
            <w:pPr>
              <w:rPr>
                <w:rFonts w:asciiTheme="majorBidi" w:hAnsiTheme="majorBidi" w:cstheme="majorBidi"/>
                <w:sz w:val="20"/>
                <w:szCs w:val="20"/>
              </w:rPr>
            </w:pPr>
            <w:r w:rsidRPr="0056539B">
              <w:rPr>
                <w:rFonts w:asciiTheme="majorBidi" w:hAnsiTheme="majorBidi" w:cstheme="majorBidi"/>
                <w:sz w:val="20"/>
                <w:szCs w:val="20"/>
              </w:rPr>
              <w:t>-</w:t>
            </w:r>
            <w:proofErr w:type="spellStart"/>
            <w:r w:rsidRPr="0056539B">
              <w:rPr>
                <w:rFonts w:asciiTheme="majorBidi" w:hAnsiTheme="majorBidi" w:cstheme="majorBidi"/>
                <w:sz w:val="20"/>
                <w:szCs w:val="20"/>
              </w:rPr>
              <w:t>Tsabat</w:t>
            </w:r>
            <w:proofErr w:type="spellEnd"/>
          </w:p>
          <w:p w14:paraId="56EDD1D2" w14:textId="77777777" w:rsidR="004F5456" w:rsidRPr="0056539B" w:rsidRDefault="004F5456" w:rsidP="00F22623">
            <w:pPr>
              <w:rPr>
                <w:rFonts w:asciiTheme="majorBidi" w:hAnsiTheme="majorBidi" w:cstheme="majorBidi"/>
                <w:sz w:val="20"/>
                <w:szCs w:val="20"/>
              </w:rPr>
            </w:pPr>
            <w:r w:rsidRPr="0056539B">
              <w:rPr>
                <w:rFonts w:asciiTheme="majorBidi" w:hAnsiTheme="majorBidi" w:cstheme="majorBidi"/>
                <w:sz w:val="20"/>
                <w:szCs w:val="20"/>
              </w:rPr>
              <w:t>-</w:t>
            </w:r>
            <w:proofErr w:type="spellStart"/>
            <w:r w:rsidRPr="0056539B">
              <w:rPr>
                <w:rFonts w:asciiTheme="majorBidi" w:hAnsiTheme="majorBidi" w:cstheme="majorBidi"/>
                <w:sz w:val="20"/>
                <w:szCs w:val="20"/>
              </w:rPr>
              <w:t>Tsiqah</w:t>
            </w:r>
            <w:proofErr w:type="spellEnd"/>
            <w:r w:rsidRPr="0056539B">
              <w:rPr>
                <w:rFonts w:asciiTheme="majorBidi" w:hAnsiTheme="majorBidi" w:cstheme="majorBidi"/>
                <w:sz w:val="20"/>
                <w:szCs w:val="20"/>
              </w:rPr>
              <w:t xml:space="preserve"> </w:t>
            </w:r>
            <w:proofErr w:type="spellStart"/>
            <w:r w:rsidRPr="0056539B">
              <w:rPr>
                <w:rFonts w:asciiTheme="majorBidi" w:hAnsiTheme="majorBidi" w:cstheme="majorBidi"/>
                <w:sz w:val="20"/>
                <w:szCs w:val="20"/>
              </w:rPr>
              <w:t>adlan</w:t>
            </w:r>
            <w:proofErr w:type="spellEnd"/>
          </w:p>
          <w:p w14:paraId="7C9744E5" w14:textId="77777777" w:rsidR="004F5456" w:rsidRPr="0056539B" w:rsidRDefault="004F5456" w:rsidP="00F22623">
            <w:pPr>
              <w:rPr>
                <w:rFonts w:asciiTheme="majorBidi" w:hAnsiTheme="majorBidi" w:cstheme="majorBidi"/>
                <w:sz w:val="20"/>
                <w:szCs w:val="20"/>
              </w:rPr>
            </w:pPr>
            <w:r w:rsidRPr="0056539B">
              <w:rPr>
                <w:rFonts w:asciiTheme="majorBidi" w:hAnsiTheme="majorBidi" w:cstheme="majorBidi"/>
                <w:sz w:val="20"/>
                <w:szCs w:val="20"/>
              </w:rPr>
              <w:t>-</w:t>
            </w:r>
            <w:proofErr w:type="spellStart"/>
            <w:r w:rsidRPr="0056539B">
              <w:rPr>
                <w:rFonts w:asciiTheme="majorBidi" w:hAnsiTheme="majorBidi" w:cstheme="majorBidi"/>
                <w:sz w:val="20"/>
                <w:szCs w:val="20"/>
              </w:rPr>
              <w:t>Tsiqah</w:t>
            </w:r>
            <w:proofErr w:type="spellEnd"/>
          </w:p>
          <w:p w14:paraId="523AFCB4" w14:textId="77777777" w:rsidR="004F5456" w:rsidRPr="0056539B" w:rsidRDefault="004F5456" w:rsidP="00F22623">
            <w:pPr>
              <w:rPr>
                <w:rFonts w:asciiTheme="majorBidi" w:hAnsiTheme="majorBidi" w:cstheme="majorBidi"/>
                <w:sz w:val="20"/>
                <w:szCs w:val="20"/>
              </w:rPr>
            </w:pPr>
            <w:r w:rsidRPr="0056539B">
              <w:rPr>
                <w:rFonts w:asciiTheme="majorBidi" w:hAnsiTheme="majorBidi" w:cstheme="majorBidi"/>
                <w:sz w:val="20"/>
                <w:szCs w:val="20"/>
              </w:rPr>
              <w:t>-</w:t>
            </w:r>
            <w:proofErr w:type="spellStart"/>
            <w:r w:rsidRPr="0056539B">
              <w:rPr>
                <w:rFonts w:asciiTheme="majorBidi" w:hAnsiTheme="majorBidi" w:cstheme="majorBidi"/>
                <w:sz w:val="20"/>
                <w:szCs w:val="20"/>
              </w:rPr>
              <w:t>Tsiqah</w:t>
            </w:r>
            <w:proofErr w:type="spellEnd"/>
          </w:p>
          <w:p w14:paraId="3BFD5471" w14:textId="77777777" w:rsidR="004F5456" w:rsidRPr="0056539B" w:rsidRDefault="004F5456" w:rsidP="00F22623">
            <w:pPr>
              <w:rPr>
                <w:rFonts w:asciiTheme="majorBidi" w:hAnsiTheme="majorBidi" w:cstheme="majorBidi"/>
                <w:sz w:val="20"/>
                <w:szCs w:val="20"/>
              </w:rPr>
            </w:pPr>
            <w:r w:rsidRPr="0056539B">
              <w:rPr>
                <w:rFonts w:asciiTheme="majorBidi" w:hAnsiTheme="majorBidi" w:cstheme="majorBidi"/>
                <w:sz w:val="20"/>
                <w:szCs w:val="20"/>
              </w:rPr>
              <w:t>-</w:t>
            </w:r>
            <w:proofErr w:type="spellStart"/>
            <w:r w:rsidRPr="0056539B">
              <w:rPr>
                <w:rFonts w:asciiTheme="majorBidi" w:hAnsiTheme="majorBidi" w:cstheme="majorBidi"/>
                <w:sz w:val="20"/>
                <w:szCs w:val="20"/>
              </w:rPr>
              <w:t>Tsiqah</w:t>
            </w:r>
            <w:proofErr w:type="spellEnd"/>
          </w:p>
          <w:p w14:paraId="009D3EBC" w14:textId="77777777" w:rsidR="004F5456" w:rsidRPr="0056539B" w:rsidRDefault="004F5456" w:rsidP="00F22623">
            <w:pPr>
              <w:rPr>
                <w:rFonts w:asciiTheme="majorBidi" w:hAnsiTheme="majorBidi" w:cstheme="majorBidi"/>
                <w:sz w:val="20"/>
                <w:szCs w:val="20"/>
              </w:rPr>
            </w:pPr>
          </w:p>
        </w:tc>
        <w:tc>
          <w:tcPr>
            <w:tcW w:w="1276" w:type="dxa"/>
            <w:vAlign w:val="center"/>
          </w:tcPr>
          <w:p w14:paraId="4C7B92D1" w14:textId="77777777" w:rsidR="00144663" w:rsidRPr="0056539B" w:rsidRDefault="00144663" w:rsidP="00144663">
            <w:pPr>
              <w:rPr>
                <w:rFonts w:asciiTheme="majorBidi" w:hAnsiTheme="majorBidi" w:cstheme="majorBidi"/>
                <w:sz w:val="20"/>
                <w:szCs w:val="20"/>
              </w:rPr>
            </w:pPr>
            <w:proofErr w:type="spellStart"/>
            <w:r w:rsidRPr="0056539B">
              <w:rPr>
                <w:rFonts w:asciiTheme="majorBidi" w:hAnsiTheme="majorBidi" w:cstheme="majorBidi"/>
                <w:sz w:val="20"/>
                <w:szCs w:val="20"/>
              </w:rPr>
              <w:t>Tabi'in</w:t>
            </w:r>
            <w:proofErr w:type="spellEnd"/>
          </w:p>
          <w:p w14:paraId="5B3A128E" w14:textId="3BBC3CA9" w:rsidR="004F5456" w:rsidRPr="0056539B" w:rsidRDefault="00144663" w:rsidP="00144663">
            <w:pPr>
              <w:rPr>
                <w:rFonts w:asciiTheme="majorBidi" w:hAnsiTheme="majorBidi" w:cstheme="majorBidi"/>
                <w:sz w:val="20"/>
                <w:szCs w:val="20"/>
              </w:rPr>
            </w:pPr>
            <w:r w:rsidRPr="0056539B">
              <w:rPr>
                <w:rFonts w:asciiTheme="majorBidi" w:hAnsiTheme="majorBidi" w:cstheme="majorBidi"/>
                <w:sz w:val="20"/>
                <w:szCs w:val="20"/>
              </w:rPr>
              <w:t>middle circle</w:t>
            </w:r>
          </w:p>
        </w:tc>
      </w:tr>
      <w:tr w:rsidR="0064264E" w:rsidRPr="0056539B" w14:paraId="7FFFA659" w14:textId="77777777" w:rsidTr="0064264E">
        <w:trPr>
          <w:jc w:val="center"/>
        </w:trPr>
        <w:tc>
          <w:tcPr>
            <w:tcW w:w="545" w:type="dxa"/>
            <w:vAlign w:val="center"/>
          </w:tcPr>
          <w:p w14:paraId="762A0C48" w14:textId="77777777" w:rsidR="004F5456" w:rsidRPr="0056539B" w:rsidRDefault="004F5456" w:rsidP="00F22623">
            <w:pPr>
              <w:jc w:val="center"/>
              <w:rPr>
                <w:rFonts w:asciiTheme="majorBidi" w:hAnsiTheme="majorBidi" w:cstheme="majorBidi"/>
                <w:sz w:val="20"/>
                <w:szCs w:val="20"/>
              </w:rPr>
            </w:pPr>
            <w:r w:rsidRPr="0056539B">
              <w:rPr>
                <w:rFonts w:asciiTheme="majorBidi" w:hAnsiTheme="majorBidi" w:cstheme="majorBidi"/>
                <w:sz w:val="20"/>
                <w:szCs w:val="20"/>
              </w:rPr>
              <w:t>3</w:t>
            </w:r>
          </w:p>
        </w:tc>
        <w:tc>
          <w:tcPr>
            <w:tcW w:w="1153" w:type="dxa"/>
            <w:vAlign w:val="center"/>
          </w:tcPr>
          <w:p w14:paraId="46261CEB" w14:textId="77777777" w:rsidR="004F5456" w:rsidRPr="0056539B" w:rsidRDefault="004F5456" w:rsidP="00F22623">
            <w:pPr>
              <w:rPr>
                <w:rFonts w:asciiTheme="majorBidi" w:hAnsiTheme="majorBidi" w:cstheme="majorBidi"/>
                <w:sz w:val="20"/>
                <w:szCs w:val="20"/>
              </w:rPr>
            </w:pPr>
            <w:r w:rsidRPr="0056539B">
              <w:rPr>
                <w:rFonts w:asciiTheme="majorBidi" w:hAnsiTheme="majorBidi" w:cstheme="majorBidi"/>
                <w:sz w:val="20"/>
                <w:szCs w:val="20"/>
              </w:rPr>
              <w:t xml:space="preserve">Habib bin Abi </w:t>
            </w:r>
            <w:proofErr w:type="spellStart"/>
            <w:r w:rsidRPr="0056539B">
              <w:rPr>
                <w:rFonts w:asciiTheme="majorBidi" w:hAnsiTheme="majorBidi" w:cstheme="majorBidi"/>
                <w:sz w:val="20"/>
                <w:szCs w:val="20"/>
              </w:rPr>
              <w:t>Tsabit</w:t>
            </w:r>
            <w:proofErr w:type="spellEnd"/>
            <w:r w:rsidRPr="0056539B">
              <w:rPr>
                <w:rFonts w:asciiTheme="majorBidi" w:hAnsiTheme="majorBidi" w:cstheme="majorBidi"/>
                <w:sz w:val="20"/>
                <w:szCs w:val="20"/>
              </w:rPr>
              <w:t xml:space="preserve"> </w:t>
            </w:r>
            <w:proofErr w:type="spellStart"/>
            <w:r w:rsidRPr="0056539B">
              <w:rPr>
                <w:rFonts w:asciiTheme="majorBidi" w:hAnsiTheme="majorBidi" w:cstheme="majorBidi"/>
                <w:sz w:val="20"/>
                <w:szCs w:val="20"/>
              </w:rPr>
              <w:t>Qais</w:t>
            </w:r>
            <w:proofErr w:type="spellEnd"/>
            <w:r w:rsidRPr="0056539B">
              <w:rPr>
                <w:rFonts w:asciiTheme="majorBidi" w:hAnsiTheme="majorBidi" w:cstheme="majorBidi"/>
                <w:sz w:val="20"/>
                <w:szCs w:val="20"/>
              </w:rPr>
              <w:t xml:space="preserve"> bin Dinar</w:t>
            </w:r>
          </w:p>
        </w:tc>
        <w:tc>
          <w:tcPr>
            <w:tcW w:w="817" w:type="dxa"/>
            <w:vAlign w:val="center"/>
          </w:tcPr>
          <w:p w14:paraId="3F303977" w14:textId="77777777" w:rsidR="004F5456" w:rsidRPr="0056539B" w:rsidRDefault="004F5456" w:rsidP="00F22623">
            <w:pPr>
              <w:jc w:val="center"/>
              <w:rPr>
                <w:rFonts w:asciiTheme="majorBidi" w:hAnsiTheme="majorBidi" w:cstheme="majorBidi"/>
                <w:sz w:val="20"/>
                <w:szCs w:val="20"/>
              </w:rPr>
            </w:pPr>
          </w:p>
        </w:tc>
        <w:tc>
          <w:tcPr>
            <w:tcW w:w="771" w:type="dxa"/>
            <w:vAlign w:val="center"/>
          </w:tcPr>
          <w:p w14:paraId="381958C2" w14:textId="77777777" w:rsidR="004F5456" w:rsidRPr="0056539B" w:rsidRDefault="004F5456" w:rsidP="00F22623">
            <w:pPr>
              <w:jc w:val="center"/>
              <w:rPr>
                <w:rFonts w:asciiTheme="majorBidi" w:hAnsiTheme="majorBidi" w:cstheme="majorBidi"/>
                <w:sz w:val="20"/>
                <w:szCs w:val="20"/>
              </w:rPr>
            </w:pPr>
            <w:r w:rsidRPr="0056539B">
              <w:rPr>
                <w:rFonts w:asciiTheme="majorBidi" w:hAnsiTheme="majorBidi" w:cstheme="majorBidi"/>
                <w:sz w:val="20"/>
                <w:szCs w:val="20"/>
              </w:rPr>
              <w:t>119 H.</w:t>
            </w:r>
          </w:p>
        </w:tc>
        <w:tc>
          <w:tcPr>
            <w:tcW w:w="935" w:type="dxa"/>
            <w:vAlign w:val="center"/>
          </w:tcPr>
          <w:p w14:paraId="3F6ECBBD" w14:textId="77777777" w:rsidR="004F5456" w:rsidRPr="0056539B" w:rsidRDefault="004F5456" w:rsidP="00F22623">
            <w:pPr>
              <w:rPr>
                <w:rFonts w:asciiTheme="majorBidi" w:hAnsiTheme="majorBidi" w:cstheme="majorBidi"/>
                <w:sz w:val="20"/>
                <w:szCs w:val="20"/>
              </w:rPr>
            </w:pPr>
            <w:proofErr w:type="spellStart"/>
            <w:r w:rsidRPr="0056539B">
              <w:rPr>
                <w:rFonts w:asciiTheme="majorBidi" w:hAnsiTheme="majorBidi" w:cstheme="majorBidi"/>
                <w:sz w:val="20"/>
                <w:szCs w:val="20"/>
              </w:rPr>
              <w:t>Kufah</w:t>
            </w:r>
            <w:proofErr w:type="spellEnd"/>
          </w:p>
        </w:tc>
        <w:tc>
          <w:tcPr>
            <w:tcW w:w="1318" w:type="dxa"/>
            <w:vAlign w:val="center"/>
          </w:tcPr>
          <w:p w14:paraId="188AF385" w14:textId="77777777" w:rsidR="004F5456" w:rsidRPr="0056539B" w:rsidRDefault="004F5456" w:rsidP="00F22623">
            <w:pPr>
              <w:rPr>
                <w:rFonts w:asciiTheme="majorBidi" w:hAnsiTheme="majorBidi" w:cstheme="majorBidi"/>
                <w:sz w:val="20"/>
                <w:szCs w:val="20"/>
              </w:rPr>
            </w:pPr>
            <w:r w:rsidRPr="0056539B">
              <w:rPr>
                <w:rFonts w:asciiTheme="majorBidi" w:hAnsiTheme="majorBidi" w:cstheme="majorBidi"/>
                <w:sz w:val="20"/>
                <w:szCs w:val="20"/>
              </w:rPr>
              <w:t>Abu Yahya</w:t>
            </w:r>
          </w:p>
        </w:tc>
        <w:tc>
          <w:tcPr>
            <w:tcW w:w="298" w:type="dxa"/>
          </w:tcPr>
          <w:p w14:paraId="25ACF156" w14:textId="77777777" w:rsidR="004F5456" w:rsidRPr="0056539B" w:rsidRDefault="004F5456" w:rsidP="00F22623">
            <w:pPr>
              <w:rPr>
                <w:rFonts w:asciiTheme="majorBidi" w:hAnsiTheme="majorBidi" w:cstheme="majorBidi"/>
                <w:sz w:val="20"/>
                <w:szCs w:val="20"/>
              </w:rPr>
            </w:pPr>
          </w:p>
        </w:tc>
        <w:tc>
          <w:tcPr>
            <w:tcW w:w="1104" w:type="dxa"/>
            <w:vAlign w:val="center"/>
          </w:tcPr>
          <w:p w14:paraId="76B336AC" w14:textId="77777777" w:rsidR="004F5456" w:rsidRPr="0056539B" w:rsidRDefault="004F5456" w:rsidP="00F22623">
            <w:pPr>
              <w:rPr>
                <w:rFonts w:asciiTheme="majorBidi" w:hAnsiTheme="majorBidi" w:cstheme="majorBidi"/>
                <w:sz w:val="20"/>
                <w:szCs w:val="20"/>
              </w:rPr>
            </w:pPr>
            <w:r w:rsidRPr="0056539B">
              <w:rPr>
                <w:rFonts w:asciiTheme="majorBidi" w:hAnsiTheme="majorBidi" w:cstheme="majorBidi"/>
                <w:sz w:val="20"/>
                <w:szCs w:val="20"/>
              </w:rPr>
              <w:t>-</w:t>
            </w:r>
            <w:proofErr w:type="spellStart"/>
            <w:r w:rsidRPr="0056539B">
              <w:rPr>
                <w:rFonts w:asciiTheme="majorBidi" w:hAnsiTheme="majorBidi" w:cstheme="majorBidi"/>
                <w:sz w:val="20"/>
                <w:szCs w:val="20"/>
              </w:rPr>
              <w:t>Tsiqah</w:t>
            </w:r>
            <w:proofErr w:type="spellEnd"/>
            <w:r w:rsidRPr="0056539B">
              <w:rPr>
                <w:rFonts w:asciiTheme="majorBidi" w:hAnsiTheme="majorBidi" w:cstheme="majorBidi"/>
                <w:sz w:val="20"/>
                <w:szCs w:val="20"/>
              </w:rPr>
              <w:t xml:space="preserve"> </w:t>
            </w:r>
            <w:proofErr w:type="spellStart"/>
            <w:r w:rsidRPr="0056539B">
              <w:rPr>
                <w:rFonts w:asciiTheme="majorBidi" w:hAnsiTheme="majorBidi" w:cstheme="majorBidi"/>
                <w:sz w:val="20"/>
                <w:szCs w:val="20"/>
              </w:rPr>
              <w:t>hujjah</w:t>
            </w:r>
            <w:proofErr w:type="spellEnd"/>
          </w:p>
          <w:p w14:paraId="54455ACC" w14:textId="77777777" w:rsidR="004F5456" w:rsidRPr="0056539B" w:rsidRDefault="004F5456" w:rsidP="00F22623">
            <w:pPr>
              <w:rPr>
                <w:rFonts w:asciiTheme="majorBidi" w:hAnsiTheme="majorBidi" w:cstheme="majorBidi"/>
                <w:sz w:val="20"/>
                <w:szCs w:val="20"/>
              </w:rPr>
            </w:pPr>
            <w:r w:rsidRPr="0056539B">
              <w:rPr>
                <w:rFonts w:asciiTheme="majorBidi" w:hAnsiTheme="majorBidi" w:cstheme="majorBidi"/>
                <w:sz w:val="20"/>
                <w:szCs w:val="20"/>
              </w:rPr>
              <w:t>-</w:t>
            </w:r>
            <w:proofErr w:type="spellStart"/>
            <w:r w:rsidRPr="0056539B">
              <w:rPr>
                <w:rFonts w:asciiTheme="majorBidi" w:hAnsiTheme="majorBidi" w:cstheme="majorBidi"/>
                <w:sz w:val="20"/>
                <w:szCs w:val="20"/>
              </w:rPr>
              <w:t>Tsiqah</w:t>
            </w:r>
            <w:proofErr w:type="spellEnd"/>
            <w:r w:rsidRPr="0056539B">
              <w:rPr>
                <w:rFonts w:asciiTheme="majorBidi" w:hAnsiTheme="majorBidi" w:cstheme="majorBidi"/>
                <w:sz w:val="20"/>
                <w:szCs w:val="20"/>
              </w:rPr>
              <w:t xml:space="preserve"> </w:t>
            </w:r>
            <w:proofErr w:type="spellStart"/>
            <w:r w:rsidRPr="0056539B">
              <w:rPr>
                <w:rFonts w:asciiTheme="majorBidi" w:hAnsiTheme="majorBidi" w:cstheme="majorBidi"/>
                <w:sz w:val="20"/>
                <w:szCs w:val="20"/>
              </w:rPr>
              <w:t>hujjah</w:t>
            </w:r>
            <w:proofErr w:type="spellEnd"/>
          </w:p>
          <w:p w14:paraId="03B916C2" w14:textId="77777777" w:rsidR="004F5456" w:rsidRPr="0056539B" w:rsidRDefault="004F5456" w:rsidP="00F22623">
            <w:pPr>
              <w:rPr>
                <w:rFonts w:asciiTheme="majorBidi" w:hAnsiTheme="majorBidi" w:cstheme="majorBidi"/>
                <w:sz w:val="20"/>
                <w:szCs w:val="20"/>
              </w:rPr>
            </w:pPr>
            <w:r w:rsidRPr="0056539B">
              <w:rPr>
                <w:rFonts w:asciiTheme="majorBidi" w:hAnsiTheme="majorBidi" w:cstheme="majorBidi"/>
                <w:sz w:val="20"/>
                <w:szCs w:val="20"/>
              </w:rPr>
              <w:t>-</w:t>
            </w:r>
            <w:proofErr w:type="spellStart"/>
            <w:r w:rsidRPr="0056539B">
              <w:rPr>
                <w:rFonts w:asciiTheme="majorBidi" w:hAnsiTheme="majorBidi" w:cstheme="majorBidi"/>
                <w:sz w:val="20"/>
                <w:szCs w:val="20"/>
              </w:rPr>
              <w:t>Tsiqah</w:t>
            </w:r>
            <w:proofErr w:type="spellEnd"/>
          </w:p>
          <w:p w14:paraId="6EAAD15D" w14:textId="77777777" w:rsidR="004F5456" w:rsidRPr="0056539B" w:rsidRDefault="004F5456" w:rsidP="00F22623">
            <w:pPr>
              <w:rPr>
                <w:rFonts w:asciiTheme="majorBidi" w:hAnsiTheme="majorBidi" w:cstheme="majorBidi"/>
                <w:sz w:val="20"/>
                <w:szCs w:val="20"/>
              </w:rPr>
            </w:pPr>
            <w:r w:rsidRPr="0056539B">
              <w:rPr>
                <w:rFonts w:asciiTheme="majorBidi" w:hAnsiTheme="majorBidi" w:cstheme="majorBidi"/>
                <w:sz w:val="20"/>
                <w:szCs w:val="20"/>
              </w:rPr>
              <w:t>-</w:t>
            </w:r>
            <w:proofErr w:type="spellStart"/>
            <w:r w:rsidRPr="0056539B">
              <w:rPr>
                <w:rFonts w:asciiTheme="majorBidi" w:hAnsiTheme="majorBidi" w:cstheme="majorBidi"/>
                <w:sz w:val="20"/>
                <w:szCs w:val="20"/>
              </w:rPr>
              <w:t>Tsiqah</w:t>
            </w:r>
            <w:proofErr w:type="spellEnd"/>
            <w:r w:rsidRPr="0056539B">
              <w:rPr>
                <w:rFonts w:asciiTheme="majorBidi" w:hAnsiTheme="majorBidi" w:cstheme="majorBidi"/>
                <w:sz w:val="20"/>
                <w:szCs w:val="20"/>
              </w:rPr>
              <w:t xml:space="preserve"> </w:t>
            </w:r>
            <w:proofErr w:type="spellStart"/>
            <w:r w:rsidRPr="0056539B">
              <w:rPr>
                <w:rFonts w:asciiTheme="majorBidi" w:hAnsiTheme="majorBidi" w:cstheme="majorBidi"/>
                <w:sz w:val="20"/>
                <w:szCs w:val="20"/>
              </w:rPr>
              <w:t>tsabat</w:t>
            </w:r>
            <w:proofErr w:type="spellEnd"/>
          </w:p>
          <w:p w14:paraId="2A2EC22A" w14:textId="77777777" w:rsidR="004F5456" w:rsidRPr="0056539B" w:rsidRDefault="004F5456" w:rsidP="00F22623">
            <w:pPr>
              <w:rPr>
                <w:rFonts w:asciiTheme="majorBidi" w:hAnsiTheme="majorBidi" w:cstheme="majorBidi"/>
                <w:sz w:val="20"/>
                <w:szCs w:val="20"/>
              </w:rPr>
            </w:pPr>
            <w:r w:rsidRPr="0056539B">
              <w:rPr>
                <w:rFonts w:asciiTheme="majorBidi" w:hAnsiTheme="majorBidi" w:cstheme="majorBidi"/>
                <w:sz w:val="20"/>
                <w:szCs w:val="20"/>
              </w:rPr>
              <w:t>-</w:t>
            </w:r>
            <w:proofErr w:type="spellStart"/>
            <w:r w:rsidRPr="0056539B">
              <w:rPr>
                <w:rFonts w:asciiTheme="majorBidi" w:hAnsiTheme="majorBidi" w:cstheme="majorBidi"/>
                <w:sz w:val="20"/>
                <w:szCs w:val="20"/>
              </w:rPr>
              <w:t>Shaduuq</w:t>
            </w:r>
            <w:proofErr w:type="spellEnd"/>
            <w:r w:rsidRPr="0056539B">
              <w:rPr>
                <w:rFonts w:asciiTheme="majorBidi" w:hAnsiTheme="majorBidi" w:cstheme="majorBidi"/>
                <w:sz w:val="20"/>
                <w:szCs w:val="20"/>
              </w:rPr>
              <w:t xml:space="preserve"> </w:t>
            </w:r>
            <w:proofErr w:type="spellStart"/>
            <w:r w:rsidRPr="0056539B">
              <w:rPr>
                <w:rFonts w:asciiTheme="majorBidi" w:hAnsiTheme="majorBidi" w:cstheme="majorBidi"/>
                <w:sz w:val="20"/>
                <w:szCs w:val="20"/>
              </w:rPr>
              <w:t>tsiqah</w:t>
            </w:r>
            <w:proofErr w:type="spellEnd"/>
          </w:p>
          <w:p w14:paraId="5EDB95F4" w14:textId="039D2061" w:rsidR="004F5456" w:rsidRPr="0056539B" w:rsidRDefault="004F5456" w:rsidP="00F22623">
            <w:pPr>
              <w:rPr>
                <w:rFonts w:asciiTheme="majorBidi" w:hAnsiTheme="majorBidi" w:cstheme="majorBidi"/>
                <w:sz w:val="20"/>
                <w:szCs w:val="20"/>
              </w:rPr>
            </w:pPr>
            <w:r w:rsidRPr="0056539B">
              <w:rPr>
                <w:rFonts w:asciiTheme="majorBidi" w:hAnsiTheme="majorBidi" w:cstheme="majorBidi"/>
                <w:sz w:val="20"/>
                <w:szCs w:val="20"/>
              </w:rPr>
              <w:t>-</w:t>
            </w:r>
            <w:r w:rsidR="00144663" w:rsidRPr="0056539B">
              <w:rPr>
                <w:rFonts w:asciiTheme="majorBidi" w:hAnsiTheme="majorBidi" w:cstheme="majorBidi"/>
              </w:rPr>
              <w:t xml:space="preserve"> </w:t>
            </w:r>
            <w:r w:rsidR="00144663" w:rsidRPr="0056539B">
              <w:rPr>
                <w:rFonts w:asciiTheme="majorBidi" w:hAnsiTheme="majorBidi" w:cstheme="majorBidi"/>
                <w:sz w:val="20"/>
                <w:szCs w:val="20"/>
              </w:rPr>
              <w:t xml:space="preserve">mentioned in 'ats </w:t>
            </w:r>
            <w:proofErr w:type="spellStart"/>
            <w:r w:rsidR="00144663" w:rsidRPr="0056539B">
              <w:rPr>
                <w:rFonts w:asciiTheme="majorBidi" w:hAnsiTheme="majorBidi" w:cstheme="majorBidi"/>
                <w:sz w:val="20"/>
                <w:szCs w:val="20"/>
              </w:rPr>
              <w:t>tsiqaat</w:t>
            </w:r>
            <w:proofErr w:type="spellEnd"/>
          </w:p>
          <w:p w14:paraId="2914A389" w14:textId="77777777" w:rsidR="004F5456" w:rsidRPr="0056539B" w:rsidRDefault="004F5456" w:rsidP="00F22623">
            <w:pPr>
              <w:rPr>
                <w:rFonts w:asciiTheme="majorBidi" w:hAnsiTheme="majorBidi" w:cstheme="majorBidi"/>
                <w:sz w:val="20"/>
                <w:szCs w:val="20"/>
              </w:rPr>
            </w:pPr>
          </w:p>
        </w:tc>
        <w:tc>
          <w:tcPr>
            <w:tcW w:w="1276" w:type="dxa"/>
            <w:vAlign w:val="center"/>
          </w:tcPr>
          <w:p w14:paraId="17D275D8" w14:textId="472C96BF" w:rsidR="004F5456" w:rsidRPr="0056539B" w:rsidRDefault="00144663" w:rsidP="00F22623">
            <w:pPr>
              <w:rPr>
                <w:rFonts w:asciiTheme="majorBidi" w:hAnsiTheme="majorBidi" w:cstheme="majorBidi"/>
                <w:sz w:val="20"/>
                <w:szCs w:val="20"/>
              </w:rPr>
            </w:pPr>
            <w:proofErr w:type="spellStart"/>
            <w:r w:rsidRPr="0056539B">
              <w:rPr>
                <w:rFonts w:asciiTheme="majorBidi" w:hAnsiTheme="majorBidi" w:cstheme="majorBidi"/>
                <w:sz w:val="20"/>
                <w:szCs w:val="20"/>
              </w:rPr>
              <w:t>Tabi'in</w:t>
            </w:r>
            <w:proofErr w:type="spellEnd"/>
            <w:r w:rsidRPr="0056539B">
              <w:rPr>
                <w:rFonts w:asciiTheme="majorBidi" w:hAnsiTheme="majorBidi" w:cstheme="majorBidi"/>
                <w:sz w:val="20"/>
                <w:szCs w:val="20"/>
              </w:rPr>
              <w:t xml:space="preserve"> middle class</w:t>
            </w:r>
          </w:p>
        </w:tc>
      </w:tr>
      <w:tr w:rsidR="0064264E" w:rsidRPr="0056539B" w14:paraId="5F380692" w14:textId="77777777" w:rsidTr="0064264E">
        <w:trPr>
          <w:jc w:val="center"/>
        </w:trPr>
        <w:tc>
          <w:tcPr>
            <w:tcW w:w="545" w:type="dxa"/>
            <w:vAlign w:val="center"/>
          </w:tcPr>
          <w:p w14:paraId="0D9D9E18" w14:textId="77777777" w:rsidR="004F5456" w:rsidRPr="0056539B" w:rsidRDefault="004F5456" w:rsidP="00F22623">
            <w:pPr>
              <w:jc w:val="center"/>
              <w:rPr>
                <w:rFonts w:asciiTheme="majorBidi" w:hAnsiTheme="majorBidi" w:cstheme="majorBidi"/>
                <w:sz w:val="20"/>
                <w:szCs w:val="20"/>
              </w:rPr>
            </w:pPr>
            <w:r w:rsidRPr="0056539B">
              <w:rPr>
                <w:rFonts w:asciiTheme="majorBidi" w:hAnsiTheme="majorBidi" w:cstheme="majorBidi"/>
                <w:sz w:val="20"/>
                <w:szCs w:val="20"/>
              </w:rPr>
              <w:t>4</w:t>
            </w:r>
          </w:p>
        </w:tc>
        <w:tc>
          <w:tcPr>
            <w:tcW w:w="1153" w:type="dxa"/>
            <w:vAlign w:val="center"/>
          </w:tcPr>
          <w:p w14:paraId="72C6B8A3" w14:textId="77777777" w:rsidR="004F5456" w:rsidRPr="0056539B" w:rsidRDefault="004F5456" w:rsidP="00F22623">
            <w:pPr>
              <w:rPr>
                <w:rFonts w:asciiTheme="majorBidi" w:hAnsiTheme="majorBidi" w:cstheme="majorBidi"/>
                <w:sz w:val="20"/>
                <w:szCs w:val="20"/>
              </w:rPr>
            </w:pPr>
            <w:r w:rsidRPr="0056539B">
              <w:rPr>
                <w:rFonts w:asciiTheme="majorBidi" w:hAnsiTheme="majorBidi" w:cstheme="majorBidi"/>
                <w:sz w:val="20"/>
                <w:szCs w:val="20"/>
              </w:rPr>
              <w:t xml:space="preserve">Sufyan bin </w:t>
            </w:r>
            <w:proofErr w:type="spellStart"/>
            <w:r w:rsidRPr="0056539B">
              <w:rPr>
                <w:rFonts w:asciiTheme="majorBidi" w:hAnsiTheme="majorBidi" w:cstheme="majorBidi"/>
                <w:sz w:val="20"/>
                <w:szCs w:val="20"/>
              </w:rPr>
              <w:t>Sa’id</w:t>
            </w:r>
            <w:proofErr w:type="spellEnd"/>
            <w:r w:rsidRPr="0056539B">
              <w:rPr>
                <w:rFonts w:asciiTheme="majorBidi" w:hAnsiTheme="majorBidi" w:cstheme="majorBidi"/>
                <w:sz w:val="20"/>
                <w:szCs w:val="20"/>
              </w:rPr>
              <w:t xml:space="preserve"> bin </w:t>
            </w:r>
            <w:proofErr w:type="spellStart"/>
            <w:r w:rsidRPr="0056539B">
              <w:rPr>
                <w:rFonts w:asciiTheme="majorBidi" w:hAnsiTheme="majorBidi" w:cstheme="majorBidi"/>
                <w:sz w:val="20"/>
                <w:szCs w:val="20"/>
              </w:rPr>
              <w:t>Masruq</w:t>
            </w:r>
            <w:proofErr w:type="spellEnd"/>
          </w:p>
        </w:tc>
        <w:tc>
          <w:tcPr>
            <w:tcW w:w="817" w:type="dxa"/>
            <w:vAlign w:val="center"/>
          </w:tcPr>
          <w:p w14:paraId="4CA62EB7" w14:textId="77777777" w:rsidR="004F5456" w:rsidRPr="0056539B" w:rsidRDefault="004F5456" w:rsidP="00F22623">
            <w:pPr>
              <w:jc w:val="center"/>
              <w:rPr>
                <w:rFonts w:asciiTheme="majorBidi" w:hAnsiTheme="majorBidi" w:cstheme="majorBidi"/>
                <w:sz w:val="20"/>
                <w:szCs w:val="20"/>
              </w:rPr>
            </w:pPr>
          </w:p>
        </w:tc>
        <w:tc>
          <w:tcPr>
            <w:tcW w:w="771" w:type="dxa"/>
            <w:vAlign w:val="center"/>
          </w:tcPr>
          <w:p w14:paraId="1E5AF2BB" w14:textId="77777777" w:rsidR="004F5456" w:rsidRPr="0056539B" w:rsidRDefault="004F5456" w:rsidP="00F22623">
            <w:pPr>
              <w:jc w:val="center"/>
              <w:rPr>
                <w:rFonts w:asciiTheme="majorBidi" w:hAnsiTheme="majorBidi" w:cstheme="majorBidi"/>
                <w:sz w:val="20"/>
                <w:szCs w:val="20"/>
              </w:rPr>
            </w:pPr>
            <w:r w:rsidRPr="0056539B">
              <w:rPr>
                <w:rFonts w:asciiTheme="majorBidi" w:hAnsiTheme="majorBidi" w:cstheme="majorBidi"/>
                <w:sz w:val="20"/>
                <w:szCs w:val="20"/>
              </w:rPr>
              <w:t>161 H.</w:t>
            </w:r>
          </w:p>
        </w:tc>
        <w:tc>
          <w:tcPr>
            <w:tcW w:w="935" w:type="dxa"/>
            <w:vAlign w:val="center"/>
          </w:tcPr>
          <w:p w14:paraId="221EB804" w14:textId="77777777" w:rsidR="004F5456" w:rsidRPr="0056539B" w:rsidRDefault="004F5456" w:rsidP="00F22623">
            <w:pPr>
              <w:rPr>
                <w:rFonts w:asciiTheme="majorBidi" w:hAnsiTheme="majorBidi" w:cstheme="majorBidi"/>
                <w:sz w:val="20"/>
                <w:szCs w:val="20"/>
              </w:rPr>
            </w:pPr>
            <w:proofErr w:type="spellStart"/>
            <w:r w:rsidRPr="0056539B">
              <w:rPr>
                <w:rFonts w:asciiTheme="majorBidi" w:hAnsiTheme="majorBidi" w:cstheme="majorBidi"/>
                <w:sz w:val="20"/>
                <w:szCs w:val="20"/>
              </w:rPr>
              <w:t>Kufah</w:t>
            </w:r>
            <w:proofErr w:type="spellEnd"/>
          </w:p>
        </w:tc>
        <w:tc>
          <w:tcPr>
            <w:tcW w:w="1318" w:type="dxa"/>
            <w:vAlign w:val="center"/>
          </w:tcPr>
          <w:p w14:paraId="0F864141" w14:textId="77777777" w:rsidR="004F5456" w:rsidRPr="0056539B" w:rsidRDefault="004F5456" w:rsidP="00F22623">
            <w:pPr>
              <w:rPr>
                <w:rFonts w:asciiTheme="majorBidi" w:hAnsiTheme="majorBidi" w:cstheme="majorBidi"/>
                <w:sz w:val="20"/>
                <w:szCs w:val="20"/>
              </w:rPr>
            </w:pPr>
            <w:r w:rsidRPr="0056539B">
              <w:rPr>
                <w:rFonts w:asciiTheme="majorBidi" w:hAnsiTheme="majorBidi" w:cstheme="majorBidi"/>
                <w:sz w:val="20"/>
                <w:szCs w:val="20"/>
              </w:rPr>
              <w:t>Abu ‘Abdullah</w:t>
            </w:r>
          </w:p>
        </w:tc>
        <w:tc>
          <w:tcPr>
            <w:tcW w:w="298" w:type="dxa"/>
          </w:tcPr>
          <w:p w14:paraId="2C821F40" w14:textId="77777777" w:rsidR="004F5456" w:rsidRPr="0056539B" w:rsidRDefault="004F5456" w:rsidP="00F22623">
            <w:pPr>
              <w:pStyle w:val="ListParagraph"/>
              <w:ind w:left="126"/>
              <w:rPr>
                <w:rFonts w:asciiTheme="majorBidi" w:hAnsiTheme="majorBidi" w:cstheme="majorBidi"/>
                <w:sz w:val="20"/>
                <w:szCs w:val="20"/>
              </w:rPr>
            </w:pPr>
          </w:p>
        </w:tc>
        <w:tc>
          <w:tcPr>
            <w:tcW w:w="1104" w:type="dxa"/>
            <w:vAlign w:val="center"/>
          </w:tcPr>
          <w:p w14:paraId="16F59C6A" w14:textId="77777777" w:rsidR="004F5456" w:rsidRPr="0056539B" w:rsidRDefault="004F5456" w:rsidP="00F22623">
            <w:pPr>
              <w:rPr>
                <w:rFonts w:asciiTheme="majorBidi" w:hAnsiTheme="majorBidi" w:cstheme="majorBidi"/>
                <w:sz w:val="20"/>
                <w:szCs w:val="20"/>
              </w:rPr>
            </w:pPr>
            <w:r w:rsidRPr="0056539B">
              <w:rPr>
                <w:rFonts w:asciiTheme="majorBidi" w:hAnsiTheme="majorBidi" w:cstheme="majorBidi"/>
                <w:sz w:val="20"/>
                <w:szCs w:val="20"/>
              </w:rPr>
              <w:t>-</w:t>
            </w:r>
            <w:proofErr w:type="spellStart"/>
            <w:r w:rsidRPr="0056539B">
              <w:rPr>
                <w:rFonts w:asciiTheme="majorBidi" w:hAnsiTheme="majorBidi" w:cstheme="majorBidi"/>
                <w:sz w:val="20"/>
                <w:szCs w:val="20"/>
              </w:rPr>
              <w:t>Tsiqah</w:t>
            </w:r>
            <w:proofErr w:type="spellEnd"/>
          </w:p>
          <w:p w14:paraId="677E50E4" w14:textId="77777777" w:rsidR="004F5456" w:rsidRPr="0056539B" w:rsidRDefault="004F5456" w:rsidP="00F22623">
            <w:pPr>
              <w:rPr>
                <w:rFonts w:asciiTheme="majorBidi" w:hAnsiTheme="majorBidi" w:cstheme="majorBidi"/>
                <w:sz w:val="20"/>
                <w:szCs w:val="20"/>
              </w:rPr>
            </w:pPr>
            <w:r w:rsidRPr="0056539B">
              <w:rPr>
                <w:rFonts w:asciiTheme="majorBidi" w:hAnsiTheme="majorBidi" w:cstheme="majorBidi"/>
                <w:sz w:val="20"/>
                <w:szCs w:val="20"/>
              </w:rPr>
              <w:t>-</w:t>
            </w:r>
            <w:proofErr w:type="spellStart"/>
            <w:r w:rsidRPr="0056539B">
              <w:rPr>
                <w:rFonts w:asciiTheme="majorBidi" w:hAnsiTheme="majorBidi" w:cstheme="majorBidi"/>
                <w:sz w:val="20"/>
                <w:szCs w:val="20"/>
              </w:rPr>
              <w:t>Tsiqah</w:t>
            </w:r>
            <w:proofErr w:type="spellEnd"/>
          </w:p>
          <w:p w14:paraId="73F2387B" w14:textId="608FB576" w:rsidR="004F5456" w:rsidRPr="0056539B" w:rsidRDefault="004F5456" w:rsidP="00F22623">
            <w:pPr>
              <w:rPr>
                <w:rFonts w:asciiTheme="majorBidi" w:hAnsiTheme="majorBidi" w:cstheme="majorBidi"/>
                <w:sz w:val="20"/>
                <w:szCs w:val="20"/>
              </w:rPr>
            </w:pPr>
            <w:r w:rsidRPr="0056539B">
              <w:rPr>
                <w:rFonts w:asciiTheme="majorBidi" w:hAnsiTheme="majorBidi" w:cstheme="majorBidi"/>
                <w:sz w:val="20"/>
                <w:szCs w:val="20"/>
              </w:rPr>
              <w:t>-</w:t>
            </w:r>
            <w:r w:rsidR="00144663" w:rsidRPr="0056539B">
              <w:rPr>
                <w:rFonts w:asciiTheme="majorBidi" w:hAnsiTheme="majorBidi" w:cstheme="majorBidi"/>
              </w:rPr>
              <w:t xml:space="preserve"> </w:t>
            </w:r>
            <w:r w:rsidR="00144663" w:rsidRPr="0056539B">
              <w:rPr>
                <w:rFonts w:asciiTheme="majorBidi" w:hAnsiTheme="majorBidi" w:cstheme="majorBidi"/>
                <w:sz w:val="20"/>
                <w:szCs w:val="20"/>
              </w:rPr>
              <w:t xml:space="preserve">Including from the </w:t>
            </w:r>
            <w:proofErr w:type="spellStart"/>
            <w:r w:rsidR="00144663" w:rsidRPr="0056539B">
              <w:rPr>
                <w:rFonts w:asciiTheme="majorBidi" w:hAnsiTheme="majorBidi" w:cstheme="majorBidi"/>
                <w:sz w:val="20"/>
                <w:szCs w:val="20"/>
              </w:rPr>
              <w:lastRenderedPageBreak/>
              <w:t>mutqin</w:t>
            </w:r>
            <w:proofErr w:type="spellEnd"/>
            <w:r w:rsidR="00144663" w:rsidRPr="0056539B">
              <w:rPr>
                <w:rFonts w:asciiTheme="majorBidi" w:hAnsiTheme="majorBidi" w:cstheme="majorBidi"/>
                <w:sz w:val="20"/>
                <w:szCs w:val="20"/>
              </w:rPr>
              <w:t xml:space="preserve"> </w:t>
            </w:r>
            <w:proofErr w:type="spellStart"/>
            <w:r w:rsidR="00144663" w:rsidRPr="0056539B">
              <w:rPr>
                <w:rFonts w:asciiTheme="majorBidi" w:hAnsiTheme="majorBidi" w:cstheme="majorBidi"/>
                <w:sz w:val="20"/>
                <w:szCs w:val="20"/>
              </w:rPr>
              <w:t>huffadz</w:t>
            </w:r>
            <w:proofErr w:type="spellEnd"/>
          </w:p>
          <w:p w14:paraId="2E6DB7FA" w14:textId="77777777" w:rsidR="004F5456" w:rsidRPr="0056539B" w:rsidRDefault="004F5456" w:rsidP="00F22623">
            <w:pPr>
              <w:rPr>
                <w:rFonts w:asciiTheme="majorBidi" w:hAnsiTheme="majorBidi" w:cstheme="majorBidi"/>
                <w:sz w:val="20"/>
                <w:szCs w:val="20"/>
              </w:rPr>
            </w:pPr>
            <w:r w:rsidRPr="0056539B">
              <w:rPr>
                <w:rFonts w:asciiTheme="majorBidi" w:hAnsiTheme="majorBidi" w:cstheme="majorBidi"/>
                <w:sz w:val="20"/>
                <w:szCs w:val="20"/>
              </w:rPr>
              <w:t>-</w:t>
            </w:r>
            <w:proofErr w:type="spellStart"/>
            <w:r w:rsidRPr="0056539B">
              <w:rPr>
                <w:rFonts w:asciiTheme="majorBidi" w:hAnsiTheme="majorBidi" w:cstheme="majorBidi"/>
                <w:sz w:val="20"/>
                <w:szCs w:val="20"/>
              </w:rPr>
              <w:t>Tsiqah</w:t>
            </w:r>
            <w:proofErr w:type="spellEnd"/>
            <w:r w:rsidRPr="0056539B">
              <w:rPr>
                <w:rFonts w:asciiTheme="majorBidi" w:hAnsiTheme="majorBidi" w:cstheme="majorBidi"/>
                <w:sz w:val="20"/>
                <w:szCs w:val="20"/>
              </w:rPr>
              <w:t xml:space="preserve"> </w:t>
            </w:r>
            <w:proofErr w:type="spellStart"/>
            <w:r w:rsidRPr="0056539B">
              <w:rPr>
                <w:rFonts w:asciiTheme="majorBidi" w:hAnsiTheme="majorBidi" w:cstheme="majorBidi"/>
                <w:sz w:val="20"/>
                <w:szCs w:val="20"/>
              </w:rPr>
              <w:t>hafidz</w:t>
            </w:r>
            <w:proofErr w:type="spellEnd"/>
            <w:r w:rsidRPr="0056539B">
              <w:rPr>
                <w:rFonts w:asciiTheme="majorBidi" w:hAnsiTheme="majorBidi" w:cstheme="majorBidi"/>
                <w:sz w:val="20"/>
                <w:szCs w:val="20"/>
              </w:rPr>
              <w:t xml:space="preserve"> faqih</w:t>
            </w:r>
          </w:p>
          <w:p w14:paraId="4237BDDF" w14:textId="77777777" w:rsidR="004F5456" w:rsidRPr="0056539B" w:rsidRDefault="004F5456" w:rsidP="00F22623">
            <w:pPr>
              <w:rPr>
                <w:rFonts w:asciiTheme="majorBidi" w:hAnsiTheme="majorBidi" w:cstheme="majorBidi"/>
                <w:sz w:val="20"/>
                <w:szCs w:val="20"/>
              </w:rPr>
            </w:pPr>
            <w:r w:rsidRPr="0056539B">
              <w:rPr>
                <w:rFonts w:asciiTheme="majorBidi" w:hAnsiTheme="majorBidi" w:cstheme="majorBidi"/>
                <w:sz w:val="20"/>
                <w:szCs w:val="20"/>
              </w:rPr>
              <w:t>-Abid</w:t>
            </w:r>
          </w:p>
          <w:p w14:paraId="6F7BFBDC" w14:textId="77777777" w:rsidR="004F5456" w:rsidRPr="0056539B" w:rsidRDefault="004F5456" w:rsidP="00F22623">
            <w:pPr>
              <w:rPr>
                <w:rFonts w:asciiTheme="majorBidi" w:hAnsiTheme="majorBidi" w:cstheme="majorBidi"/>
                <w:sz w:val="20"/>
                <w:szCs w:val="20"/>
              </w:rPr>
            </w:pPr>
            <w:r w:rsidRPr="0056539B">
              <w:rPr>
                <w:rFonts w:asciiTheme="majorBidi" w:hAnsiTheme="majorBidi" w:cstheme="majorBidi"/>
                <w:sz w:val="20"/>
                <w:szCs w:val="20"/>
              </w:rPr>
              <w:t>-Imam</w:t>
            </w:r>
          </w:p>
          <w:p w14:paraId="027A1DB0" w14:textId="77777777" w:rsidR="004F5456" w:rsidRPr="0056539B" w:rsidRDefault="004F5456" w:rsidP="00F22623">
            <w:pPr>
              <w:rPr>
                <w:rFonts w:asciiTheme="majorBidi" w:hAnsiTheme="majorBidi" w:cstheme="majorBidi"/>
                <w:sz w:val="20"/>
                <w:szCs w:val="20"/>
              </w:rPr>
            </w:pPr>
            <w:r w:rsidRPr="0056539B">
              <w:rPr>
                <w:rFonts w:asciiTheme="majorBidi" w:hAnsiTheme="majorBidi" w:cstheme="majorBidi"/>
                <w:sz w:val="20"/>
                <w:szCs w:val="20"/>
              </w:rPr>
              <w:t>-</w:t>
            </w:r>
            <w:proofErr w:type="spellStart"/>
            <w:r w:rsidRPr="0056539B">
              <w:rPr>
                <w:rFonts w:asciiTheme="majorBidi" w:hAnsiTheme="majorBidi" w:cstheme="majorBidi"/>
                <w:sz w:val="20"/>
                <w:szCs w:val="20"/>
              </w:rPr>
              <w:t>Hujjah</w:t>
            </w:r>
            <w:proofErr w:type="spellEnd"/>
          </w:p>
          <w:p w14:paraId="21D198AB" w14:textId="77777777" w:rsidR="004F5456" w:rsidRPr="0056539B" w:rsidRDefault="004F5456" w:rsidP="00F22623">
            <w:pPr>
              <w:rPr>
                <w:rFonts w:asciiTheme="majorBidi" w:hAnsiTheme="majorBidi" w:cstheme="majorBidi"/>
                <w:sz w:val="20"/>
                <w:szCs w:val="20"/>
              </w:rPr>
            </w:pPr>
            <w:r w:rsidRPr="0056539B">
              <w:rPr>
                <w:rFonts w:asciiTheme="majorBidi" w:hAnsiTheme="majorBidi" w:cstheme="majorBidi"/>
                <w:sz w:val="20"/>
                <w:szCs w:val="20"/>
              </w:rPr>
              <w:t>-Imam</w:t>
            </w:r>
          </w:p>
        </w:tc>
        <w:tc>
          <w:tcPr>
            <w:tcW w:w="1276" w:type="dxa"/>
            <w:vAlign w:val="center"/>
          </w:tcPr>
          <w:p w14:paraId="00DAA6A7" w14:textId="6A082ACB" w:rsidR="004F5456" w:rsidRPr="0056539B" w:rsidRDefault="00144663" w:rsidP="00F22623">
            <w:pPr>
              <w:rPr>
                <w:rFonts w:asciiTheme="majorBidi" w:hAnsiTheme="majorBidi" w:cstheme="majorBidi"/>
                <w:sz w:val="20"/>
                <w:szCs w:val="20"/>
              </w:rPr>
            </w:pPr>
            <w:proofErr w:type="spellStart"/>
            <w:r w:rsidRPr="0056539B">
              <w:rPr>
                <w:rFonts w:asciiTheme="majorBidi" w:hAnsiTheme="majorBidi" w:cstheme="majorBidi"/>
                <w:sz w:val="20"/>
                <w:szCs w:val="20"/>
              </w:rPr>
              <w:lastRenderedPageBreak/>
              <w:t>Tabi'ut</w:t>
            </w:r>
            <w:proofErr w:type="spellEnd"/>
            <w:r w:rsidRPr="0056539B">
              <w:rPr>
                <w:rFonts w:asciiTheme="majorBidi" w:hAnsiTheme="majorBidi" w:cstheme="majorBidi"/>
                <w:sz w:val="20"/>
                <w:szCs w:val="20"/>
              </w:rPr>
              <w:t xml:space="preserve"> </w:t>
            </w:r>
            <w:proofErr w:type="spellStart"/>
            <w:r w:rsidRPr="0056539B">
              <w:rPr>
                <w:rFonts w:asciiTheme="majorBidi" w:hAnsiTheme="majorBidi" w:cstheme="majorBidi"/>
                <w:sz w:val="20"/>
                <w:szCs w:val="20"/>
              </w:rPr>
              <w:t>Tabi'in</w:t>
            </w:r>
            <w:proofErr w:type="spellEnd"/>
            <w:r w:rsidRPr="0056539B">
              <w:rPr>
                <w:rFonts w:asciiTheme="majorBidi" w:hAnsiTheme="majorBidi" w:cstheme="majorBidi"/>
                <w:sz w:val="20"/>
                <w:szCs w:val="20"/>
              </w:rPr>
              <w:t xml:space="preserve"> the elderly</w:t>
            </w:r>
          </w:p>
        </w:tc>
      </w:tr>
      <w:tr w:rsidR="0064264E" w:rsidRPr="0056539B" w14:paraId="6CD65ACA" w14:textId="77777777" w:rsidTr="0064264E">
        <w:trPr>
          <w:jc w:val="center"/>
        </w:trPr>
        <w:tc>
          <w:tcPr>
            <w:tcW w:w="545" w:type="dxa"/>
            <w:vAlign w:val="center"/>
          </w:tcPr>
          <w:p w14:paraId="0360E7D6" w14:textId="77777777" w:rsidR="004F5456" w:rsidRPr="0056539B" w:rsidRDefault="004F5456" w:rsidP="00F22623">
            <w:pPr>
              <w:jc w:val="center"/>
              <w:rPr>
                <w:rFonts w:asciiTheme="majorBidi" w:hAnsiTheme="majorBidi" w:cstheme="majorBidi"/>
                <w:sz w:val="20"/>
                <w:szCs w:val="20"/>
              </w:rPr>
            </w:pPr>
            <w:r w:rsidRPr="0056539B">
              <w:rPr>
                <w:rFonts w:asciiTheme="majorBidi" w:hAnsiTheme="majorBidi" w:cstheme="majorBidi"/>
                <w:sz w:val="20"/>
                <w:szCs w:val="20"/>
              </w:rPr>
              <w:t>5</w:t>
            </w:r>
          </w:p>
        </w:tc>
        <w:tc>
          <w:tcPr>
            <w:tcW w:w="1153" w:type="dxa"/>
            <w:vAlign w:val="center"/>
          </w:tcPr>
          <w:p w14:paraId="37AA9EAF" w14:textId="77777777" w:rsidR="004F5456" w:rsidRPr="0056539B" w:rsidRDefault="004F5456" w:rsidP="00F22623">
            <w:pPr>
              <w:rPr>
                <w:rFonts w:asciiTheme="majorBidi" w:hAnsiTheme="majorBidi" w:cstheme="majorBidi"/>
                <w:sz w:val="20"/>
                <w:szCs w:val="20"/>
              </w:rPr>
            </w:pPr>
            <w:r w:rsidRPr="0056539B">
              <w:rPr>
                <w:rFonts w:asciiTheme="majorBidi" w:hAnsiTheme="majorBidi" w:cstheme="majorBidi"/>
                <w:sz w:val="20"/>
                <w:szCs w:val="20"/>
              </w:rPr>
              <w:t xml:space="preserve">Yahya bin </w:t>
            </w:r>
            <w:proofErr w:type="spellStart"/>
            <w:r w:rsidRPr="0056539B">
              <w:rPr>
                <w:rFonts w:asciiTheme="majorBidi" w:hAnsiTheme="majorBidi" w:cstheme="majorBidi"/>
                <w:sz w:val="20"/>
                <w:szCs w:val="20"/>
              </w:rPr>
              <w:t>Sa’id</w:t>
            </w:r>
            <w:proofErr w:type="spellEnd"/>
            <w:r w:rsidRPr="0056539B">
              <w:rPr>
                <w:rFonts w:asciiTheme="majorBidi" w:hAnsiTheme="majorBidi" w:cstheme="majorBidi"/>
                <w:sz w:val="20"/>
                <w:szCs w:val="20"/>
              </w:rPr>
              <w:t xml:space="preserve"> bin Farrukh</w:t>
            </w:r>
          </w:p>
        </w:tc>
        <w:tc>
          <w:tcPr>
            <w:tcW w:w="817" w:type="dxa"/>
            <w:vAlign w:val="center"/>
          </w:tcPr>
          <w:p w14:paraId="27968448" w14:textId="77777777" w:rsidR="004F5456" w:rsidRPr="0056539B" w:rsidRDefault="004F5456" w:rsidP="00F22623">
            <w:pPr>
              <w:jc w:val="center"/>
              <w:rPr>
                <w:rFonts w:asciiTheme="majorBidi" w:hAnsiTheme="majorBidi" w:cstheme="majorBidi"/>
                <w:sz w:val="20"/>
                <w:szCs w:val="20"/>
              </w:rPr>
            </w:pPr>
          </w:p>
        </w:tc>
        <w:tc>
          <w:tcPr>
            <w:tcW w:w="771" w:type="dxa"/>
            <w:vAlign w:val="center"/>
          </w:tcPr>
          <w:p w14:paraId="545D766D" w14:textId="77777777" w:rsidR="004F5456" w:rsidRPr="0056539B" w:rsidRDefault="004F5456" w:rsidP="00F22623">
            <w:pPr>
              <w:jc w:val="center"/>
              <w:rPr>
                <w:rFonts w:asciiTheme="majorBidi" w:hAnsiTheme="majorBidi" w:cstheme="majorBidi"/>
                <w:sz w:val="20"/>
                <w:szCs w:val="20"/>
              </w:rPr>
            </w:pPr>
            <w:r w:rsidRPr="0056539B">
              <w:rPr>
                <w:rFonts w:asciiTheme="majorBidi" w:hAnsiTheme="majorBidi" w:cstheme="majorBidi"/>
                <w:sz w:val="20"/>
                <w:szCs w:val="20"/>
              </w:rPr>
              <w:t>198 H.</w:t>
            </w:r>
          </w:p>
        </w:tc>
        <w:tc>
          <w:tcPr>
            <w:tcW w:w="935" w:type="dxa"/>
            <w:vAlign w:val="center"/>
          </w:tcPr>
          <w:p w14:paraId="20951D40" w14:textId="77777777" w:rsidR="004F5456" w:rsidRPr="0056539B" w:rsidRDefault="004F5456" w:rsidP="00F22623">
            <w:pPr>
              <w:rPr>
                <w:rFonts w:asciiTheme="majorBidi" w:hAnsiTheme="majorBidi" w:cstheme="majorBidi"/>
                <w:sz w:val="20"/>
                <w:szCs w:val="20"/>
              </w:rPr>
            </w:pPr>
            <w:proofErr w:type="spellStart"/>
            <w:r w:rsidRPr="0056539B">
              <w:rPr>
                <w:rFonts w:asciiTheme="majorBidi" w:hAnsiTheme="majorBidi" w:cstheme="majorBidi"/>
                <w:sz w:val="20"/>
                <w:szCs w:val="20"/>
              </w:rPr>
              <w:t>Bashrah</w:t>
            </w:r>
            <w:proofErr w:type="spellEnd"/>
          </w:p>
        </w:tc>
        <w:tc>
          <w:tcPr>
            <w:tcW w:w="1318" w:type="dxa"/>
            <w:vAlign w:val="center"/>
          </w:tcPr>
          <w:p w14:paraId="138FD813" w14:textId="77777777" w:rsidR="004F5456" w:rsidRPr="0056539B" w:rsidRDefault="004F5456" w:rsidP="00F22623">
            <w:pPr>
              <w:rPr>
                <w:rFonts w:asciiTheme="majorBidi" w:hAnsiTheme="majorBidi" w:cstheme="majorBidi"/>
                <w:sz w:val="20"/>
                <w:szCs w:val="20"/>
              </w:rPr>
            </w:pPr>
            <w:r w:rsidRPr="0056539B">
              <w:rPr>
                <w:rFonts w:asciiTheme="majorBidi" w:hAnsiTheme="majorBidi" w:cstheme="majorBidi"/>
                <w:sz w:val="20"/>
                <w:szCs w:val="20"/>
              </w:rPr>
              <w:t xml:space="preserve">Abu </w:t>
            </w:r>
            <w:proofErr w:type="spellStart"/>
            <w:r w:rsidRPr="0056539B">
              <w:rPr>
                <w:rFonts w:asciiTheme="majorBidi" w:hAnsiTheme="majorBidi" w:cstheme="majorBidi"/>
                <w:sz w:val="20"/>
                <w:szCs w:val="20"/>
              </w:rPr>
              <w:t>Sa’id</w:t>
            </w:r>
            <w:proofErr w:type="spellEnd"/>
          </w:p>
        </w:tc>
        <w:tc>
          <w:tcPr>
            <w:tcW w:w="298" w:type="dxa"/>
          </w:tcPr>
          <w:p w14:paraId="106110BF" w14:textId="77777777" w:rsidR="004F5456" w:rsidRPr="0056539B" w:rsidRDefault="004F5456" w:rsidP="00F22623">
            <w:pPr>
              <w:pStyle w:val="ListParagraph"/>
              <w:ind w:left="99"/>
              <w:rPr>
                <w:rFonts w:asciiTheme="majorBidi" w:hAnsiTheme="majorBidi" w:cstheme="majorBidi"/>
                <w:sz w:val="20"/>
                <w:szCs w:val="20"/>
              </w:rPr>
            </w:pPr>
          </w:p>
        </w:tc>
        <w:tc>
          <w:tcPr>
            <w:tcW w:w="1104" w:type="dxa"/>
            <w:vAlign w:val="center"/>
          </w:tcPr>
          <w:p w14:paraId="76CC1991" w14:textId="77777777" w:rsidR="004F5456" w:rsidRPr="0056539B" w:rsidRDefault="004F5456" w:rsidP="00F22623">
            <w:pPr>
              <w:rPr>
                <w:rFonts w:asciiTheme="majorBidi" w:hAnsiTheme="majorBidi" w:cstheme="majorBidi"/>
                <w:sz w:val="20"/>
                <w:szCs w:val="20"/>
              </w:rPr>
            </w:pPr>
            <w:r w:rsidRPr="0056539B">
              <w:rPr>
                <w:rFonts w:asciiTheme="majorBidi" w:hAnsiTheme="majorBidi" w:cstheme="majorBidi"/>
                <w:sz w:val="20"/>
                <w:szCs w:val="20"/>
              </w:rPr>
              <w:t xml:space="preserve">- </w:t>
            </w:r>
            <w:proofErr w:type="spellStart"/>
            <w:r w:rsidRPr="0056539B">
              <w:rPr>
                <w:rFonts w:asciiTheme="majorBidi" w:hAnsiTheme="majorBidi" w:cstheme="majorBidi"/>
                <w:sz w:val="20"/>
                <w:szCs w:val="20"/>
              </w:rPr>
              <w:t>Tsiqah</w:t>
            </w:r>
            <w:proofErr w:type="spellEnd"/>
            <w:r w:rsidRPr="0056539B">
              <w:rPr>
                <w:rFonts w:asciiTheme="majorBidi" w:hAnsiTheme="majorBidi" w:cstheme="majorBidi"/>
                <w:sz w:val="20"/>
                <w:szCs w:val="20"/>
              </w:rPr>
              <w:t xml:space="preserve"> </w:t>
            </w:r>
            <w:proofErr w:type="spellStart"/>
            <w:r w:rsidRPr="0056539B">
              <w:rPr>
                <w:rFonts w:asciiTheme="majorBidi" w:hAnsiTheme="majorBidi" w:cstheme="majorBidi"/>
                <w:sz w:val="20"/>
                <w:szCs w:val="20"/>
              </w:rPr>
              <w:t>tsabat</w:t>
            </w:r>
            <w:proofErr w:type="spellEnd"/>
          </w:p>
          <w:p w14:paraId="0EFDD9FF" w14:textId="77777777" w:rsidR="004F5456" w:rsidRPr="0056539B" w:rsidRDefault="004F5456" w:rsidP="00F22623">
            <w:pPr>
              <w:rPr>
                <w:rFonts w:asciiTheme="majorBidi" w:hAnsiTheme="majorBidi" w:cstheme="majorBidi"/>
                <w:sz w:val="20"/>
                <w:szCs w:val="20"/>
              </w:rPr>
            </w:pPr>
            <w:r w:rsidRPr="0056539B">
              <w:rPr>
                <w:rFonts w:asciiTheme="majorBidi" w:hAnsiTheme="majorBidi" w:cstheme="majorBidi"/>
                <w:sz w:val="20"/>
                <w:szCs w:val="20"/>
              </w:rPr>
              <w:t>-</w:t>
            </w:r>
            <w:proofErr w:type="spellStart"/>
            <w:r w:rsidRPr="0056539B">
              <w:rPr>
                <w:rFonts w:asciiTheme="majorBidi" w:hAnsiTheme="majorBidi" w:cstheme="majorBidi"/>
                <w:sz w:val="20"/>
                <w:szCs w:val="20"/>
              </w:rPr>
              <w:t>Tsiqah</w:t>
            </w:r>
            <w:proofErr w:type="spellEnd"/>
            <w:r w:rsidRPr="0056539B">
              <w:rPr>
                <w:rFonts w:asciiTheme="majorBidi" w:hAnsiTheme="majorBidi" w:cstheme="majorBidi"/>
                <w:sz w:val="20"/>
                <w:szCs w:val="20"/>
              </w:rPr>
              <w:t xml:space="preserve"> </w:t>
            </w:r>
            <w:proofErr w:type="spellStart"/>
            <w:r w:rsidRPr="0056539B">
              <w:rPr>
                <w:rFonts w:asciiTheme="majorBidi" w:hAnsiTheme="majorBidi" w:cstheme="majorBidi"/>
                <w:sz w:val="20"/>
                <w:szCs w:val="20"/>
              </w:rPr>
              <w:t>hafidz</w:t>
            </w:r>
            <w:proofErr w:type="spellEnd"/>
          </w:p>
          <w:p w14:paraId="3BA0CB1A" w14:textId="77777777" w:rsidR="004F5456" w:rsidRPr="0056539B" w:rsidRDefault="004F5456" w:rsidP="00F22623">
            <w:pPr>
              <w:rPr>
                <w:rFonts w:asciiTheme="majorBidi" w:hAnsiTheme="majorBidi" w:cstheme="majorBidi"/>
                <w:sz w:val="20"/>
                <w:szCs w:val="20"/>
              </w:rPr>
            </w:pPr>
            <w:r w:rsidRPr="0056539B">
              <w:rPr>
                <w:rFonts w:asciiTheme="majorBidi" w:hAnsiTheme="majorBidi" w:cstheme="majorBidi"/>
                <w:sz w:val="20"/>
                <w:szCs w:val="20"/>
              </w:rPr>
              <w:t>-</w:t>
            </w:r>
            <w:proofErr w:type="spellStart"/>
            <w:r w:rsidRPr="0056539B">
              <w:rPr>
                <w:rFonts w:asciiTheme="majorBidi" w:hAnsiTheme="majorBidi" w:cstheme="majorBidi"/>
                <w:sz w:val="20"/>
                <w:szCs w:val="20"/>
              </w:rPr>
              <w:t>Tsiqah</w:t>
            </w:r>
            <w:proofErr w:type="spellEnd"/>
            <w:r w:rsidRPr="0056539B">
              <w:rPr>
                <w:rFonts w:asciiTheme="majorBidi" w:hAnsiTheme="majorBidi" w:cstheme="majorBidi"/>
                <w:sz w:val="20"/>
                <w:szCs w:val="20"/>
              </w:rPr>
              <w:t xml:space="preserve"> </w:t>
            </w:r>
            <w:proofErr w:type="spellStart"/>
            <w:r w:rsidRPr="0056539B">
              <w:rPr>
                <w:rFonts w:asciiTheme="majorBidi" w:hAnsiTheme="majorBidi" w:cstheme="majorBidi"/>
                <w:sz w:val="20"/>
                <w:szCs w:val="20"/>
              </w:rPr>
              <w:t>hafidz</w:t>
            </w:r>
            <w:proofErr w:type="spellEnd"/>
          </w:p>
          <w:p w14:paraId="229C7884" w14:textId="77777777" w:rsidR="004F5456" w:rsidRPr="0056539B" w:rsidRDefault="004F5456" w:rsidP="00F22623">
            <w:pPr>
              <w:rPr>
                <w:rFonts w:asciiTheme="majorBidi" w:hAnsiTheme="majorBidi" w:cstheme="majorBidi"/>
                <w:sz w:val="20"/>
                <w:szCs w:val="20"/>
              </w:rPr>
            </w:pPr>
            <w:r w:rsidRPr="0056539B">
              <w:rPr>
                <w:rFonts w:asciiTheme="majorBidi" w:hAnsiTheme="majorBidi" w:cstheme="majorBidi"/>
                <w:sz w:val="20"/>
                <w:szCs w:val="20"/>
              </w:rPr>
              <w:t>-</w:t>
            </w:r>
            <w:proofErr w:type="spellStart"/>
            <w:r w:rsidRPr="0056539B">
              <w:rPr>
                <w:rFonts w:asciiTheme="majorBidi" w:hAnsiTheme="majorBidi" w:cstheme="majorBidi"/>
                <w:sz w:val="20"/>
                <w:szCs w:val="20"/>
              </w:rPr>
              <w:t>Tsiqah</w:t>
            </w:r>
            <w:proofErr w:type="spellEnd"/>
          </w:p>
          <w:p w14:paraId="67C83226" w14:textId="77777777" w:rsidR="004F5456" w:rsidRPr="0056539B" w:rsidRDefault="004F5456" w:rsidP="00F22623">
            <w:pPr>
              <w:rPr>
                <w:rFonts w:asciiTheme="majorBidi" w:hAnsiTheme="majorBidi" w:cstheme="majorBidi"/>
                <w:sz w:val="20"/>
                <w:szCs w:val="20"/>
              </w:rPr>
            </w:pPr>
            <w:r w:rsidRPr="0056539B">
              <w:rPr>
                <w:rFonts w:asciiTheme="majorBidi" w:hAnsiTheme="majorBidi" w:cstheme="majorBidi"/>
                <w:sz w:val="20"/>
                <w:szCs w:val="20"/>
              </w:rPr>
              <w:t>-</w:t>
            </w:r>
            <w:proofErr w:type="spellStart"/>
            <w:r w:rsidRPr="0056539B">
              <w:rPr>
                <w:rFonts w:asciiTheme="majorBidi" w:hAnsiTheme="majorBidi" w:cstheme="majorBidi"/>
                <w:sz w:val="20"/>
                <w:szCs w:val="20"/>
              </w:rPr>
              <w:t>Tsiqah</w:t>
            </w:r>
            <w:proofErr w:type="spellEnd"/>
            <w:r w:rsidRPr="0056539B">
              <w:rPr>
                <w:rFonts w:asciiTheme="majorBidi" w:hAnsiTheme="majorBidi" w:cstheme="majorBidi"/>
                <w:sz w:val="20"/>
                <w:szCs w:val="20"/>
              </w:rPr>
              <w:t xml:space="preserve"> </w:t>
            </w:r>
            <w:proofErr w:type="spellStart"/>
            <w:r w:rsidRPr="0056539B">
              <w:rPr>
                <w:rFonts w:asciiTheme="majorBidi" w:hAnsiTheme="majorBidi" w:cstheme="majorBidi"/>
                <w:sz w:val="20"/>
                <w:szCs w:val="20"/>
              </w:rPr>
              <w:t>ma’mun</w:t>
            </w:r>
            <w:proofErr w:type="spellEnd"/>
          </w:p>
          <w:p w14:paraId="0638BF9D" w14:textId="77777777" w:rsidR="004F5456" w:rsidRPr="0056539B" w:rsidRDefault="004F5456" w:rsidP="00F22623">
            <w:pPr>
              <w:rPr>
                <w:rFonts w:asciiTheme="majorBidi" w:hAnsiTheme="majorBidi" w:cstheme="majorBidi"/>
                <w:sz w:val="20"/>
                <w:szCs w:val="20"/>
              </w:rPr>
            </w:pPr>
            <w:r w:rsidRPr="0056539B">
              <w:rPr>
                <w:rFonts w:asciiTheme="majorBidi" w:hAnsiTheme="majorBidi" w:cstheme="majorBidi"/>
                <w:sz w:val="20"/>
                <w:szCs w:val="20"/>
              </w:rPr>
              <w:t>-</w:t>
            </w:r>
            <w:proofErr w:type="spellStart"/>
            <w:r w:rsidRPr="0056539B">
              <w:rPr>
                <w:rFonts w:asciiTheme="majorBidi" w:hAnsiTheme="majorBidi" w:cstheme="majorBidi"/>
                <w:sz w:val="20"/>
                <w:szCs w:val="20"/>
              </w:rPr>
              <w:t>Tsiqah</w:t>
            </w:r>
            <w:proofErr w:type="spellEnd"/>
            <w:r w:rsidRPr="0056539B">
              <w:rPr>
                <w:rFonts w:asciiTheme="majorBidi" w:hAnsiTheme="majorBidi" w:cstheme="majorBidi"/>
                <w:sz w:val="20"/>
                <w:szCs w:val="20"/>
              </w:rPr>
              <w:t xml:space="preserve"> </w:t>
            </w:r>
            <w:proofErr w:type="spellStart"/>
            <w:r w:rsidRPr="0056539B">
              <w:rPr>
                <w:rFonts w:asciiTheme="majorBidi" w:hAnsiTheme="majorBidi" w:cstheme="majorBidi"/>
                <w:sz w:val="20"/>
                <w:szCs w:val="20"/>
              </w:rPr>
              <w:t>mutqin</w:t>
            </w:r>
            <w:proofErr w:type="spellEnd"/>
          </w:p>
          <w:p w14:paraId="4A1B9B6A" w14:textId="77777777" w:rsidR="004F5456" w:rsidRPr="0056539B" w:rsidRDefault="004F5456" w:rsidP="00F22623">
            <w:pPr>
              <w:rPr>
                <w:rFonts w:asciiTheme="majorBidi" w:hAnsiTheme="majorBidi" w:cstheme="majorBidi"/>
                <w:sz w:val="20"/>
                <w:szCs w:val="20"/>
              </w:rPr>
            </w:pPr>
            <w:r w:rsidRPr="0056539B">
              <w:rPr>
                <w:rFonts w:asciiTheme="majorBidi" w:hAnsiTheme="majorBidi" w:cstheme="majorBidi"/>
                <w:sz w:val="20"/>
                <w:szCs w:val="20"/>
              </w:rPr>
              <w:t>-</w:t>
            </w:r>
            <w:proofErr w:type="spellStart"/>
            <w:r w:rsidRPr="0056539B">
              <w:rPr>
                <w:rFonts w:asciiTheme="majorBidi" w:hAnsiTheme="majorBidi" w:cstheme="majorBidi"/>
                <w:sz w:val="20"/>
                <w:szCs w:val="20"/>
              </w:rPr>
              <w:t>Hafidz</w:t>
            </w:r>
            <w:proofErr w:type="spellEnd"/>
            <w:r w:rsidRPr="0056539B">
              <w:rPr>
                <w:rFonts w:asciiTheme="majorBidi" w:hAnsiTheme="majorBidi" w:cstheme="majorBidi"/>
                <w:sz w:val="20"/>
                <w:szCs w:val="20"/>
              </w:rPr>
              <w:t xml:space="preserve"> </w:t>
            </w:r>
            <w:proofErr w:type="spellStart"/>
            <w:r w:rsidRPr="0056539B">
              <w:rPr>
                <w:rFonts w:asciiTheme="majorBidi" w:hAnsiTheme="majorBidi" w:cstheme="majorBidi"/>
                <w:sz w:val="20"/>
                <w:szCs w:val="20"/>
              </w:rPr>
              <w:t>kabir</w:t>
            </w:r>
            <w:proofErr w:type="spellEnd"/>
          </w:p>
        </w:tc>
        <w:tc>
          <w:tcPr>
            <w:tcW w:w="1276" w:type="dxa"/>
            <w:vAlign w:val="center"/>
          </w:tcPr>
          <w:p w14:paraId="2025FFE3" w14:textId="7FF5AB6A" w:rsidR="004F5456" w:rsidRPr="0056539B" w:rsidRDefault="00144663" w:rsidP="00F22623">
            <w:pPr>
              <w:rPr>
                <w:rFonts w:asciiTheme="majorBidi" w:hAnsiTheme="majorBidi" w:cstheme="majorBidi"/>
                <w:sz w:val="20"/>
                <w:szCs w:val="20"/>
              </w:rPr>
            </w:pPr>
            <w:proofErr w:type="spellStart"/>
            <w:r w:rsidRPr="0056539B">
              <w:rPr>
                <w:rFonts w:asciiTheme="majorBidi" w:hAnsiTheme="majorBidi" w:cstheme="majorBidi"/>
                <w:sz w:val="20"/>
                <w:szCs w:val="20"/>
              </w:rPr>
              <w:t>Tabi'ut</w:t>
            </w:r>
            <w:proofErr w:type="spellEnd"/>
            <w:r w:rsidRPr="0056539B">
              <w:rPr>
                <w:rFonts w:asciiTheme="majorBidi" w:hAnsiTheme="majorBidi" w:cstheme="majorBidi"/>
                <w:sz w:val="20"/>
                <w:szCs w:val="20"/>
              </w:rPr>
              <w:t xml:space="preserve"> </w:t>
            </w:r>
            <w:proofErr w:type="spellStart"/>
            <w:r w:rsidRPr="0056539B">
              <w:rPr>
                <w:rFonts w:asciiTheme="majorBidi" w:hAnsiTheme="majorBidi" w:cstheme="majorBidi"/>
                <w:sz w:val="20"/>
                <w:szCs w:val="20"/>
              </w:rPr>
              <w:t>Tabi'in</w:t>
            </w:r>
            <w:proofErr w:type="spellEnd"/>
            <w:r w:rsidRPr="0056539B">
              <w:rPr>
                <w:rFonts w:asciiTheme="majorBidi" w:hAnsiTheme="majorBidi" w:cstheme="majorBidi"/>
                <w:sz w:val="20"/>
                <w:szCs w:val="20"/>
              </w:rPr>
              <w:t xml:space="preserve"> ordinary people</w:t>
            </w:r>
          </w:p>
        </w:tc>
      </w:tr>
      <w:tr w:rsidR="0064264E" w:rsidRPr="0056539B" w14:paraId="3DCB5A96" w14:textId="77777777" w:rsidTr="0064264E">
        <w:trPr>
          <w:trHeight w:val="503"/>
          <w:jc w:val="center"/>
        </w:trPr>
        <w:tc>
          <w:tcPr>
            <w:tcW w:w="545" w:type="dxa"/>
            <w:vAlign w:val="center"/>
          </w:tcPr>
          <w:p w14:paraId="772B3E00" w14:textId="3D5F0848" w:rsidR="0064264E" w:rsidRPr="0056539B" w:rsidRDefault="0064264E" w:rsidP="00F22623">
            <w:pPr>
              <w:jc w:val="center"/>
              <w:rPr>
                <w:rFonts w:asciiTheme="majorBidi" w:hAnsiTheme="majorBidi" w:cstheme="majorBidi"/>
                <w:sz w:val="20"/>
                <w:szCs w:val="20"/>
              </w:rPr>
            </w:pPr>
            <w:r w:rsidRPr="0056539B">
              <w:rPr>
                <w:rFonts w:asciiTheme="majorBidi" w:hAnsiTheme="majorBidi" w:cstheme="majorBidi"/>
                <w:sz w:val="20"/>
                <w:szCs w:val="20"/>
              </w:rPr>
              <w:t>6</w:t>
            </w:r>
          </w:p>
        </w:tc>
        <w:tc>
          <w:tcPr>
            <w:tcW w:w="1153" w:type="dxa"/>
            <w:vAlign w:val="center"/>
          </w:tcPr>
          <w:p w14:paraId="50F675F1" w14:textId="2F1208D4" w:rsidR="0064264E" w:rsidRPr="0056539B" w:rsidRDefault="0064264E" w:rsidP="00F22623">
            <w:pPr>
              <w:rPr>
                <w:rFonts w:asciiTheme="majorBidi" w:hAnsiTheme="majorBidi" w:cstheme="majorBidi"/>
                <w:sz w:val="20"/>
                <w:szCs w:val="20"/>
              </w:rPr>
            </w:pPr>
            <w:r w:rsidRPr="0056539B">
              <w:rPr>
                <w:rFonts w:asciiTheme="majorBidi" w:hAnsiTheme="majorBidi" w:cstheme="majorBidi"/>
                <w:sz w:val="20"/>
                <w:szCs w:val="20"/>
              </w:rPr>
              <w:t xml:space="preserve">Abu </w:t>
            </w:r>
            <w:proofErr w:type="spellStart"/>
            <w:r w:rsidRPr="0056539B">
              <w:rPr>
                <w:rFonts w:asciiTheme="majorBidi" w:hAnsiTheme="majorBidi" w:cstheme="majorBidi"/>
                <w:sz w:val="20"/>
                <w:szCs w:val="20"/>
              </w:rPr>
              <w:t>Abdillah</w:t>
            </w:r>
            <w:proofErr w:type="spellEnd"/>
            <w:r w:rsidRPr="0056539B">
              <w:rPr>
                <w:rFonts w:asciiTheme="majorBidi" w:hAnsiTheme="majorBidi" w:cstheme="majorBidi"/>
                <w:sz w:val="20"/>
                <w:szCs w:val="20"/>
              </w:rPr>
              <w:t xml:space="preserve"> Muhammad bin Ismail Al-Bukhari (Imam Al-Bukhari)</w:t>
            </w:r>
          </w:p>
        </w:tc>
        <w:tc>
          <w:tcPr>
            <w:tcW w:w="817" w:type="dxa"/>
            <w:vAlign w:val="center"/>
          </w:tcPr>
          <w:p w14:paraId="1A1786C7" w14:textId="46D0303A" w:rsidR="0064264E" w:rsidRPr="0056539B" w:rsidRDefault="0064264E" w:rsidP="00F22623">
            <w:pPr>
              <w:jc w:val="center"/>
              <w:rPr>
                <w:rFonts w:asciiTheme="majorBidi" w:hAnsiTheme="majorBidi" w:cstheme="majorBidi"/>
                <w:sz w:val="20"/>
                <w:szCs w:val="20"/>
              </w:rPr>
            </w:pPr>
            <w:r w:rsidRPr="0056539B">
              <w:rPr>
                <w:rFonts w:asciiTheme="majorBidi" w:hAnsiTheme="majorBidi" w:cstheme="majorBidi"/>
                <w:sz w:val="20"/>
                <w:szCs w:val="20"/>
              </w:rPr>
              <w:t>194 H.</w:t>
            </w:r>
          </w:p>
        </w:tc>
        <w:tc>
          <w:tcPr>
            <w:tcW w:w="771" w:type="dxa"/>
            <w:vAlign w:val="center"/>
          </w:tcPr>
          <w:p w14:paraId="139A4D2C" w14:textId="60707C97" w:rsidR="0064264E" w:rsidRPr="0056539B" w:rsidRDefault="0064264E" w:rsidP="00F22623">
            <w:pPr>
              <w:jc w:val="center"/>
              <w:rPr>
                <w:rFonts w:asciiTheme="majorBidi" w:hAnsiTheme="majorBidi" w:cstheme="majorBidi"/>
                <w:sz w:val="20"/>
                <w:szCs w:val="20"/>
              </w:rPr>
            </w:pPr>
            <w:r w:rsidRPr="0056539B">
              <w:rPr>
                <w:rFonts w:asciiTheme="majorBidi" w:hAnsiTheme="majorBidi" w:cstheme="majorBidi"/>
                <w:sz w:val="20"/>
                <w:szCs w:val="20"/>
              </w:rPr>
              <w:t>256 H.</w:t>
            </w:r>
          </w:p>
        </w:tc>
        <w:tc>
          <w:tcPr>
            <w:tcW w:w="935" w:type="dxa"/>
            <w:vAlign w:val="center"/>
          </w:tcPr>
          <w:p w14:paraId="218F5266" w14:textId="18B20E08" w:rsidR="0064264E" w:rsidRPr="0056539B" w:rsidRDefault="0064264E" w:rsidP="00F22623">
            <w:pPr>
              <w:rPr>
                <w:rFonts w:asciiTheme="majorBidi" w:hAnsiTheme="majorBidi" w:cstheme="majorBidi"/>
                <w:sz w:val="20"/>
                <w:szCs w:val="20"/>
              </w:rPr>
            </w:pPr>
            <w:r w:rsidRPr="0056539B">
              <w:rPr>
                <w:rFonts w:asciiTheme="majorBidi" w:hAnsiTheme="majorBidi" w:cstheme="majorBidi"/>
                <w:sz w:val="20"/>
                <w:szCs w:val="20"/>
              </w:rPr>
              <w:t>Bukhara</w:t>
            </w:r>
          </w:p>
        </w:tc>
        <w:tc>
          <w:tcPr>
            <w:tcW w:w="1318" w:type="dxa"/>
            <w:vAlign w:val="center"/>
          </w:tcPr>
          <w:p w14:paraId="1258DC7D" w14:textId="32B2BEAD" w:rsidR="0064264E" w:rsidRPr="0056539B" w:rsidRDefault="0064264E" w:rsidP="00F22623">
            <w:pPr>
              <w:rPr>
                <w:rFonts w:asciiTheme="majorBidi" w:hAnsiTheme="majorBidi" w:cstheme="majorBidi"/>
                <w:sz w:val="20"/>
                <w:szCs w:val="20"/>
              </w:rPr>
            </w:pPr>
            <w:r w:rsidRPr="0056539B">
              <w:rPr>
                <w:rFonts w:asciiTheme="majorBidi" w:hAnsiTheme="majorBidi" w:cstheme="majorBidi"/>
                <w:sz w:val="20"/>
                <w:szCs w:val="20"/>
              </w:rPr>
              <w:t xml:space="preserve">Abu </w:t>
            </w:r>
            <w:proofErr w:type="spellStart"/>
            <w:r w:rsidRPr="0056539B">
              <w:rPr>
                <w:rFonts w:asciiTheme="majorBidi" w:hAnsiTheme="majorBidi" w:cstheme="majorBidi"/>
                <w:sz w:val="20"/>
                <w:szCs w:val="20"/>
              </w:rPr>
              <w:t>Abdillah</w:t>
            </w:r>
            <w:proofErr w:type="spellEnd"/>
          </w:p>
        </w:tc>
        <w:tc>
          <w:tcPr>
            <w:tcW w:w="298" w:type="dxa"/>
          </w:tcPr>
          <w:p w14:paraId="760F5B2F" w14:textId="77777777" w:rsidR="0064264E" w:rsidRPr="0056539B" w:rsidRDefault="0064264E" w:rsidP="00F22623">
            <w:pPr>
              <w:pStyle w:val="ListParagraph"/>
              <w:ind w:left="99"/>
              <w:rPr>
                <w:rFonts w:asciiTheme="majorBidi" w:hAnsiTheme="majorBidi" w:cstheme="majorBidi"/>
                <w:sz w:val="20"/>
                <w:szCs w:val="20"/>
              </w:rPr>
            </w:pPr>
          </w:p>
        </w:tc>
        <w:tc>
          <w:tcPr>
            <w:tcW w:w="1104" w:type="dxa"/>
            <w:vAlign w:val="center"/>
          </w:tcPr>
          <w:p w14:paraId="462A079F" w14:textId="3D66A9B5" w:rsidR="0064264E" w:rsidRPr="0056539B" w:rsidRDefault="0064264E" w:rsidP="00F22623">
            <w:pPr>
              <w:rPr>
                <w:rFonts w:asciiTheme="majorBidi" w:hAnsiTheme="majorBidi" w:cstheme="majorBidi"/>
                <w:sz w:val="20"/>
                <w:szCs w:val="20"/>
              </w:rPr>
            </w:pPr>
            <w:r w:rsidRPr="0056539B">
              <w:rPr>
                <w:rFonts w:asciiTheme="majorBidi" w:hAnsiTheme="majorBidi" w:cstheme="majorBidi"/>
                <w:sz w:val="20"/>
                <w:szCs w:val="20"/>
              </w:rPr>
              <w:t>Imam fi al-</w:t>
            </w:r>
            <w:proofErr w:type="spellStart"/>
            <w:r w:rsidRPr="0056539B">
              <w:rPr>
                <w:rFonts w:asciiTheme="majorBidi" w:hAnsiTheme="majorBidi" w:cstheme="majorBidi"/>
                <w:sz w:val="20"/>
                <w:szCs w:val="20"/>
              </w:rPr>
              <w:t>hadis</w:t>
            </w:r>
            <w:proofErr w:type="spellEnd"/>
          </w:p>
        </w:tc>
        <w:tc>
          <w:tcPr>
            <w:tcW w:w="1276" w:type="dxa"/>
            <w:vAlign w:val="center"/>
          </w:tcPr>
          <w:p w14:paraId="557327D1" w14:textId="3810ACC7" w:rsidR="0064264E" w:rsidRPr="0056539B" w:rsidRDefault="0064264E" w:rsidP="00F22623">
            <w:pPr>
              <w:rPr>
                <w:rFonts w:asciiTheme="majorBidi" w:hAnsiTheme="majorBidi" w:cstheme="majorBidi"/>
                <w:sz w:val="20"/>
                <w:szCs w:val="20"/>
              </w:rPr>
            </w:pPr>
            <w:proofErr w:type="spellStart"/>
            <w:r w:rsidRPr="0056539B">
              <w:rPr>
                <w:rFonts w:asciiTheme="majorBidi" w:hAnsiTheme="majorBidi" w:cstheme="majorBidi"/>
                <w:sz w:val="20"/>
                <w:szCs w:val="20"/>
              </w:rPr>
              <w:t>Mudawwin</w:t>
            </w:r>
            <w:proofErr w:type="spellEnd"/>
          </w:p>
        </w:tc>
      </w:tr>
    </w:tbl>
    <w:p w14:paraId="7665E17A" w14:textId="77777777" w:rsidR="004F5456" w:rsidRPr="0056539B" w:rsidRDefault="004F5456" w:rsidP="004F5456">
      <w:pPr>
        <w:spacing w:after="0" w:line="240" w:lineRule="auto"/>
        <w:ind w:left="-87"/>
        <w:rPr>
          <w:rFonts w:asciiTheme="majorBidi" w:hAnsiTheme="majorBidi" w:cstheme="majorBidi"/>
          <w:sz w:val="24"/>
          <w:szCs w:val="24"/>
        </w:rPr>
      </w:pPr>
    </w:p>
    <w:p w14:paraId="3D880D51" w14:textId="12ED682A" w:rsidR="004F5456" w:rsidRPr="0056539B" w:rsidRDefault="00144663" w:rsidP="004F5456">
      <w:pPr>
        <w:shd w:val="clear" w:color="auto" w:fill="FFFFFF"/>
        <w:spacing w:after="0" w:line="240" w:lineRule="auto"/>
        <w:ind w:firstLine="540"/>
        <w:jc w:val="both"/>
        <w:rPr>
          <w:rFonts w:asciiTheme="majorBidi" w:hAnsiTheme="majorBidi" w:cstheme="majorBidi"/>
          <w:sz w:val="24"/>
          <w:szCs w:val="24"/>
        </w:rPr>
      </w:pPr>
      <w:r w:rsidRPr="0056539B">
        <w:rPr>
          <w:rFonts w:asciiTheme="majorBidi" w:hAnsiTheme="majorBidi" w:cstheme="majorBidi"/>
          <w:sz w:val="24"/>
          <w:szCs w:val="24"/>
        </w:rPr>
        <w:t xml:space="preserve">Table 1. is a list of the </w:t>
      </w:r>
      <w:proofErr w:type="spellStart"/>
      <w:r w:rsidRPr="0056539B">
        <w:rPr>
          <w:rFonts w:asciiTheme="majorBidi" w:hAnsiTheme="majorBidi" w:cstheme="majorBidi"/>
          <w:i/>
          <w:iCs/>
          <w:sz w:val="24"/>
          <w:szCs w:val="24"/>
        </w:rPr>
        <w:t>rawi</w:t>
      </w:r>
      <w:proofErr w:type="spellEnd"/>
      <w:r w:rsidRPr="0056539B">
        <w:rPr>
          <w:rFonts w:asciiTheme="majorBidi" w:hAnsiTheme="majorBidi" w:cstheme="majorBidi"/>
          <w:sz w:val="24"/>
          <w:szCs w:val="24"/>
        </w:rPr>
        <w:t xml:space="preserve"> and </w:t>
      </w:r>
      <w:proofErr w:type="spellStart"/>
      <w:r w:rsidRPr="0056539B">
        <w:rPr>
          <w:rFonts w:asciiTheme="majorBidi" w:hAnsiTheme="majorBidi" w:cstheme="majorBidi"/>
          <w:i/>
          <w:iCs/>
          <w:sz w:val="24"/>
          <w:szCs w:val="24"/>
        </w:rPr>
        <w:t>sanad</w:t>
      </w:r>
      <w:proofErr w:type="spellEnd"/>
      <w:r w:rsidRPr="0056539B">
        <w:rPr>
          <w:rFonts w:asciiTheme="majorBidi" w:hAnsiTheme="majorBidi" w:cstheme="majorBidi"/>
          <w:sz w:val="24"/>
          <w:szCs w:val="24"/>
        </w:rPr>
        <w:t xml:space="preserve"> of the hadiths that are being </w:t>
      </w:r>
      <w:proofErr w:type="gramStart"/>
      <w:r w:rsidRPr="0056539B">
        <w:rPr>
          <w:rFonts w:asciiTheme="majorBidi" w:hAnsiTheme="majorBidi" w:cstheme="majorBidi"/>
          <w:sz w:val="24"/>
          <w:szCs w:val="24"/>
        </w:rPr>
        <w:t>studied.</w:t>
      </w:r>
      <w:proofErr w:type="gramEnd"/>
      <w:r w:rsidRPr="0056539B">
        <w:rPr>
          <w:rFonts w:asciiTheme="majorBidi" w:hAnsiTheme="majorBidi" w:cstheme="majorBidi"/>
          <w:sz w:val="24"/>
          <w:szCs w:val="24"/>
        </w:rPr>
        <w:t xml:space="preserve"> Installation of the transmitters was carried out in sequence, from the first to the end of the narrator. This was done to make it easier for readers to see the position of each narrator.</w:t>
      </w:r>
      <w:r w:rsidR="004F5456" w:rsidRPr="0056539B">
        <w:rPr>
          <w:rFonts w:asciiTheme="majorBidi" w:hAnsiTheme="majorBidi" w:cstheme="majorBidi"/>
          <w:sz w:val="24"/>
          <w:szCs w:val="24"/>
        </w:rPr>
        <w:t xml:space="preserve"> </w:t>
      </w:r>
      <w:r w:rsidRPr="0056539B">
        <w:rPr>
          <w:rFonts w:asciiTheme="majorBidi" w:hAnsiTheme="majorBidi" w:cstheme="majorBidi"/>
          <w:sz w:val="24"/>
          <w:szCs w:val="24"/>
        </w:rPr>
        <w:t xml:space="preserve">Hadith narrators are called </w:t>
      </w:r>
      <w:proofErr w:type="spellStart"/>
      <w:r w:rsidRPr="0056539B">
        <w:rPr>
          <w:rFonts w:asciiTheme="majorBidi" w:hAnsiTheme="majorBidi" w:cstheme="majorBidi"/>
          <w:sz w:val="24"/>
          <w:szCs w:val="24"/>
        </w:rPr>
        <w:t>rawi</w:t>
      </w:r>
      <w:proofErr w:type="spellEnd"/>
      <w:r w:rsidRPr="0056539B">
        <w:rPr>
          <w:rFonts w:asciiTheme="majorBidi" w:hAnsiTheme="majorBidi" w:cstheme="majorBidi"/>
          <w:sz w:val="24"/>
          <w:szCs w:val="24"/>
        </w:rPr>
        <w:t xml:space="preserve">, while </w:t>
      </w:r>
      <w:proofErr w:type="spellStart"/>
      <w:r w:rsidRPr="0056539B">
        <w:rPr>
          <w:rFonts w:asciiTheme="majorBidi" w:hAnsiTheme="majorBidi" w:cstheme="majorBidi"/>
          <w:sz w:val="24"/>
          <w:szCs w:val="24"/>
        </w:rPr>
        <w:t>sanad</w:t>
      </w:r>
      <w:proofErr w:type="spellEnd"/>
      <w:r w:rsidRPr="0056539B">
        <w:rPr>
          <w:rFonts w:asciiTheme="majorBidi" w:hAnsiTheme="majorBidi" w:cstheme="majorBidi"/>
          <w:sz w:val="24"/>
          <w:szCs w:val="24"/>
        </w:rPr>
        <w:t xml:space="preserve"> is the link in the chain of hadith transmitters.</w:t>
      </w:r>
      <w:r w:rsidR="004F5456" w:rsidRPr="0056539B">
        <w:rPr>
          <w:rFonts w:asciiTheme="majorBidi" w:hAnsiTheme="majorBidi" w:cstheme="majorBidi"/>
          <w:sz w:val="24"/>
          <w:szCs w:val="24"/>
        </w:rPr>
        <w:t xml:space="preserve"> </w:t>
      </w:r>
      <w:r w:rsidR="00795836" w:rsidRPr="0056539B">
        <w:rPr>
          <w:rFonts w:asciiTheme="majorBidi" w:hAnsiTheme="majorBidi" w:cstheme="majorBidi"/>
          <w:sz w:val="24"/>
          <w:szCs w:val="24"/>
        </w:rPr>
        <w:t xml:space="preserve">One thing that determines a hadith to be said to be </w:t>
      </w:r>
      <w:proofErr w:type="spellStart"/>
      <w:r w:rsidR="00795836" w:rsidRPr="0056539B">
        <w:rPr>
          <w:rFonts w:asciiTheme="majorBidi" w:hAnsiTheme="majorBidi" w:cstheme="majorBidi"/>
          <w:i/>
          <w:iCs/>
          <w:sz w:val="24"/>
          <w:szCs w:val="24"/>
        </w:rPr>
        <w:t>shahih</w:t>
      </w:r>
      <w:proofErr w:type="spellEnd"/>
      <w:r w:rsidR="00795836" w:rsidRPr="0056539B">
        <w:rPr>
          <w:rFonts w:asciiTheme="majorBidi" w:hAnsiTheme="majorBidi" w:cstheme="majorBidi"/>
          <w:sz w:val="24"/>
          <w:szCs w:val="24"/>
        </w:rPr>
        <w:t xml:space="preserve"> is if a hadith narrator has been verified properly, following the standards set by hadith critics.</w:t>
      </w:r>
      <w:r w:rsidR="004F5456" w:rsidRPr="0056539B">
        <w:rPr>
          <w:rFonts w:asciiTheme="majorBidi" w:hAnsiTheme="majorBidi" w:cstheme="majorBidi"/>
          <w:sz w:val="24"/>
          <w:szCs w:val="24"/>
        </w:rPr>
        <w:t xml:space="preserve"> </w:t>
      </w:r>
      <w:r w:rsidR="004F5456" w:rsidRPr="0056539B">
        <w:rPr>
          <w:rFonts w:asciiTheme="majorBidi" w:hAnsiTheme="majorBidi" w:cstheme="majorBidi"/>
          <w:sz w:val="24"/>
          <w:szCs w:val="24"/>
        </w:rPr>
        <w:fldChar w:fldCharType="begin" w:fldLock="1"/>
      </w:r>
      <w:r w:rsidR="004F5456" w:rsidRPr="0056539B">
        <w:rPr>
          <w:rFonts w:asciiTheme="majorBidi" w:hAnsiTheme="majorBidi" w:cstheme="majorBidi"/>
          <w:sz w:val="24"/>
          <w:szCs w:val="24"/>
        </w:rPr>
        <w:instrText>ADDIN CSL_CITATION {"citationItems":[{"id":"ITEM-1","itemData":{"abstract":"Ilmu al-Jarh wa at-Ta’dīl merupaka salah satu ilmu yang sangat penting. Melalui kajian ilmu ini, Hadis yang ditransmisikan melalui jaringan sanad mampu diverifikasi dengan baik. Munculnya ilmu ini juga berdampak pada diterima maupun ditolaknya periwayatan seseorang. Selain itu para ulama juga menyusun kaidah-kaidah dalam mendukung teori-teori yang dipraktekkan agar tidak terjadi pertentangan bila menemui permasalahan yang sama namun berbeda illatnya. Salah satu kaidah yang muncul dari peraktik teori tersebut adalah Kualitas Hadis ditentukan oleh Kualitas Terendah Rawi dalam Sanad”. Kaidah ini mengkaji bagaimana seorang rawi secara sendirian mampu mempengaruhi kualitas Hadis apakah diterima atau ditolak.","author":[{"dropping-particle":"","family":"Muzayyin","given":"Ahmad","non-dropping-particle":"","parse-names":false,"suffix":""}],"container-title":"Jurnal Al-muta'aliyah STAI Darul Kamal NW Kembang Kerang","id":"ITEM-1","issue":"1","issued":{"date-parts":[["2017"]]},"page":"237-244","title":"Kualitas Hadis Ditentukan Oleh Kualitas Terendah Rawi Dalam Sanad","type":"article-journal","volume":"I"},"uris":["http://www.mendeley.com/documents/?uuid=b70e03c8-718c-4813-a45b-a1443d8ba52e","http://www.mendeley.com/documents/?uuid=a3d57578-fd44-48ba-a348-deeaf652db72"]}],"mendeley":{"formattedCitation":"(Muzayyin, 2017)","plainTextFormattedCitation":"(Muzayyin, 2017)","previouslyFormattedCitation":"(Muzayyin, 2017)"},"properties":{"noteIndex":0},"schema":"https://github.com/citation-style-language/schema/raw/master/csl-citation.json"}</w:instrText>
      </w:r>
      <w:r w:rsidR="004F5456" w:rsidRPr="0056539B">
        <w:rPr>
          <w:rFonts w:asciiTheme="majorBidi" w:hAnsiTheme="majorBidi" w:cstheme="majorBidi"/>
          <w:sz w:val="24"/>
          <w:szCs w:val="24"/>
        </w:rPr>
        <w:fldChar w:fldCharType="separate"/>
      </w:r>
      <w:r w:rsidR="004F5456" w:rsidRPr="0056539B">
        <w:rPr>
          <w:rFonts w:asciiTheme="majorBidi" w:hAnsiTheme="majorBidi" w:cstheme="majorBidi"/>
          <w:noProof/>
          <w:sz w:val="24"/>
          <w:szCs w:val="24"/>
        </w:rPr>
        <w:t>(Muzayyin, 2017)</w:t>
      </w:r>
      <w:r w:rsidR="004F5456" w:rsidRPr="0056539B">
        <w:rPr>
          <w:rFonts w:asciiTheme="majorBidi" w:hAnsiTheme="majorBidi" w:cstheme="majorBidi"/>
          <w:sz w:val="24"/>
          <w:szCs w:val="24"/>
        </w:rPr>
        <w:fldChar w:fldCharType="end"/>
      </w:r>
      <w:r w:rsidR="004F5456" w:rsidRPr="0056539B">
        <w:rPr>
          <w:rFonts w:asciiTheme="majorBidi" w:hAnsiTheme="majorBidi" w:cstheme="majorBidi"/>
          <w:sz w:val="24"/>
          <w:szCs w:val="24"/>
        </w:rPr>
        <w:t xml:space="preserve">. </w:t>
      </w:r>
      <w:r w:rsidR="00795836" w:rsidRPr="0056539B">
        <w:rPr>
          <w:rFonts w:asciiTheme="majorBidi" w:eastAsia="Times New Roman" w:hAnsiTheme="majorBidi" w:cstheme="majorBidi"/>
          <w:sz w:val="24"/>
          <w:szCs w:val="24"/>
        </w:rPr>
        <w:t>Hadith is declared valid if the narrator is positive according to the comments of the scholars and the transmission is continuous according to the narrator's birth year. If the hadith text is understood according to common sense and does not contradict the Qur'an, then the hadith is categorized as a good deed which according to the scholars does not require validity testing</w:t>
      </w:r>
      <w:r w:rsidR="004F5456" w:rsidRPr="0056539B">
        <w:rPr>
          <w:rFonts w:asciiTheme="majorBidi" w:eastAsia="Times New Roman" w:hAnsiTheme="majorBidi" w:cstheme="majorBidi"/>
          <w:sz w:val="24"/>
          <w:szCs w:val="24"/>
        </w:rPr>
        <w:t xml:space="preserve"> </w:t>
      </w:r>
      <w:r w:rsidR="004F5456" w:rsidRPr="0056539B">
        <w:rPr>
          <w:rFonts w:asciiTheme="majorBidi" w:eastAsia="Times New Roman" w:hAnsiTheme="majorBidi" w:cstheme="majorBidi"/>
          <w:sz w:val="24"/>
          <w:szCs w:val="24"/>
        </w:rPr>
        <w:fldChar w:fldCharType="begin" w:fldLock="1"/>
      </w:r>
      <w:r w:rsidR="004F5456" w:rsidRPr="0056539B">
        <w:rPr>
          <w:rFonts w:asciiTheme="majorBidi" w:eastAsia="Times New Roman" w:hAnsiTheme="majorBidi" w:cstheme="majorBidi"/>
          <w:sz w:val="24"/>
          <w:szCs w:val="24"/>
        </w:rPr>
        <w:instrText>ADDIN CSL_CITATION {"citationItems":[{"id":"ITEM-1","itemData":{"author":[{"dropping-particle":"","family":"Mohammad Fajar Septian, Wahyudin Darmalaksana, Mulyana","given":"Mi'raj Fuad","non-dropping-particle":"","parse-names":false,"suffix":""}],"id":"ITEM-1","issued":{"date-parts":[["2021"]]},"page":"155-160","title":"Gunung Djati Conference Series, Volume 1 (2021) Conference on Islamic and Socio-Cultural Studies (CISS 2020)","type":"article-journal","volume":"1"},"uris":["http://www.mendeley.com/documents/?uuid=b096ab3d-a8f5-4c08-a9ac-6b13ac056337","http://www.mendeley.com/documents/?uuid=f6f369ca-3d9e-4944-b64f-202f00fbf39b"]}],"mendeley":{"formattedCitation":"(Mohammad Fajar Septian, Wahyudin Darmalaksana, Mulyana, 2021)","manualFormatting":"(Mohammad Fajar Septian, Wahyudin Darmalaksana, Mulyana, 2021)","plainTextFormattedCitation":"(Mohammad Fajar Septian, Wahyudin Darmalaksana, Mulyana, 2021)","previouslyFormattedCitation":"(Mohammad Fajar Septian, Wahyudin Darmalaksana, Mulyana, 2021)"},"properties":{"noteIndex":0},"schema":"https://github.com/citation-style-language/schema/raw/master/csl-citation.json"}</w:instrText>
      </w:r>
      <w:r w:rsidR="004F5456" w:rsidRPr="0056539B">
        <w:rPr>
          <w:rFonts w:asciiTheme="majorBidi" w:eastAsia="Times New Roman" w:hAnsiTheme="majorBidi" w:cstheme="majorBidi"/>
          <w:sz w:val="24"/>
          <w:szCs w:val="24"/>
        </w:rPr>
        <w:fldChar w:fldCharType="separate"/>
      </w:r>
      <w:r w:rsidR="004F5456" w:rsidRPr="0056539B">
        <w:rPr>
          <w:rFonts w:asciiTheme="majorBidi" w:eastAsia="Times New Roman" w:hAnsiTheme="majorBidi" w:cstheme="majorBidi"/>
          <w:noProof/>
          <w:sz w:val="24"/>
          <w:szCs w:val="24"/>
        </w:rPr>
        <w:t>(Mohammad Fajar Septian, Wahyudin Darmalaksana, Mulyana, 2021)</w:t>
      </w:r>
      <w:r w:rsidR="004F5456" w:rsidRPr="0056539B">
        <w:rPr>
          <w:rFonts w:asciiTheme="majorBidi" w:eastAsia="Times New Roman" w:hAnsiTheme="majorBidi" w:cstheme="majorBidi"/>
          <w:sz w:val="24"/>
          <w:szCs w:val="24"/>
        </w:rPr>
        <w:fldChar w:fldCharType="end"/>
      </w:r>
      <w:r w:rsidR="004F5456" w:rsidRPr="0056539B">
        <w:rPr>
          <w:rFonts w:asciiTheme="majorBidi" w:eastAsia="Times New Roman" w:hAnsiTheme="majorBidi" w:cstheme="majorBidi"/>
          <w:sz w:val="24"/>
          <w:szCs w:val="24"/>
        </w:rPr>
        <w:t xml:space="preserve">. </w:t>
      </w:r>
      <w:r w:rsidR="00795836" w:rsidRPr="0056539B">
        <w:rPr>
          <w:rFonts w:asciiTheme="majorBidi" w:hAnsiTheme="majorBidi" w:cstheme="majorBidi"/>
          <w:sz w:val="24"/>
          <w:szCs w:val="24"/>
        </w:rPr>
        <w:t xml:space="preserve">Requirements for authentic hadith must also </w:t>
      </w:r>
      <w:proofErr w:type="spellStart"/>
      <w:r w:rsidR="00795836" w:rsidRPr="0056539B">
        <w:rPr>
          <w:rFonts w:asciiTheme="majorBidi" w:hAnsiTheme="majorBidi" w:cstheme="majorBidi"/>
          <w:i/>
          <w:iCs/>
          <w:sz w:val="24"/>
          <w:szCs w:val="24"/>
        </w:rPr>
        <w:t>sanad</w:t>
      </w:r>
      <w:proofErr w:type="spellEnd"/>
      <w:r w:rsidR="00795836" w:rsidRPr="0056539B">
        <w:rPr>
          <w:rFonts w:asciiTheme="majorBidi" w:hAnsiTheme="majorBidi" w:cstheme="majorBidi"/>
          <w:sz w:val="24"/>
          <w:szCs w:val="24"/>
        </w:rPr>
        <w:t xml:space="preserve"> be continued. If the hadith </w:t>
      </w:r>
      <w:proofErr w:type="spellStart"/>
      <w:r w:rsidR="00795836" w:rsidRPr="0056539B">
        <w:rPr>
          <w:rFonts w:asciiTheme="majorBidi" w:hAnsiTheme="majorBidi" w:cstheme="majorBidi"/>
          <w:sz w:val="24"/>
          <w:szCs w:val="24"/>
        </w:rPr>
        <w:t>sanad</w:t>
      </w:r>
      <w:proofErr w:type="spellEnd"/>
      <w:r w:rsidR="00795836" w:rsidRPr="0056539B">
        <w:rPr>
          <w:rFonts w:asciiTheme="majorBidi" w:hAnsiTheme="majorBidi" w:cstheme="majorBidi"/>
          <w:sz w:val="24"/>
          <w:szCs w:val="24"/>
        </w:rPr>
        <w:t xml:space="preserve"> is broken, then the hadith is a </w:t>
      </w:r>
      <w:proofErr w:type="spellStart"/>
      <w:r w:rsidR="00795836" w:rsidRPr="0056539B">
        <w:rPr>
          <w:rFonts w:asciiTheme="majorBidi" w:hAnsiTheme="majorBidi" w:cstheme="majorBidi"/>
          <w:sz w:val="24"/>
          <w:szCs w:val="24"/>
        </w:rPr>
        <w:t>dhaif</w:t>
      </w:r>
      <w:proofErr w:type="spellEnd"/>
      <w:r w:rsidR="00795836" w:rsidRPr="0056539B">
        <w:rPr>
          <w:rFonts w:asciiTheme="majorBidi" w:hAnsiTheme="majorBidi" w:cstheme="majorBidi"/>
          <w:sz w:val="24"/>
          <w:szCs w:val="24"/>
        </w:rPr>
        <w:t xml:space="preserve"> hadith.</w:t>
      </w:r>
      <w:r w:rsidR="004F5456" w:rsidRPr="0056539B">
        <w:rPr>
          <w:rFonts w:asciiTheme="majorBidi" w:hAnsiTheme="majorBidi" w:cstheme="majorBidi"/>
          <w:sz w:val="24"/>
          <w:szCs w:val="24"/>
        </w:rPr>
        <w:t xml:space="preserve"> </w:t>
      </w:r>
      <w:r w:rsidR="00795836" w:rsidRPr="0056539B">
        <w:rPr>
          <w:rFonts w:asciiTheme="majorBidi" w:hAnsiTheme="majorBidi" w:cstheme="majorBidi"/>
          <w:sz w:val="24"/>
          <w:szCs w:val="24"/>
        </w:rPr>
        <w:t>The proof of continuity is meeting between teacher and student</w:t>
      </w:r>
      <w:r w:rsidR="004F5456" w:rsidRPr="0056539B">
        <w:rPr>
          <w:rFonts w:asciiTheme="majorBidi" w:hAnsiTheme="majorBidi" w:cstheme="majorBidi"/>
          <w:sz w:val="24"/>
          <w:szCs w:val="24"/>
        </w:rPr>
        <w:t xml:space="preserve"> </w:t>
      </w:r>
      <w:r w:rsidR="004F5456" w:rsidRPr="0056539B">
        <w:rPr>
          <w:rFonts w:asciiTheme="majorBidi" w:hAnsiTheme="majorBidi" w:cstheme="majorBidi"/>
          <w:sz w:val="24"/>
          <w:szCs w:val="24"/>
        </w:rPr>
        <w:fldChar w:fldCharType="begin" w:fldLock="1"/>
      </w:r>
      <w:r w:rsidR="004F5456" w:rsidRPr="0056539B">
        <w:rPr>
          <w:rFonts w:asciiTheme="majorBidi" w:hAnsiTheme="majorBidi" w:cstheme="majorBidi"/>
          <w:sz w:val="24"/>
          <w:szCs w:val="24"/>
        </w:rPr>
        <w:instrText>ADDIN CSL_CITATION {"citationItems":[{"id":"ITEM-1","itemData":{"abstract":"Ilmu al-Jarh wa at-Ta’dīl merupaka salah satu ilmu yang sangat penting. Melalui kajian ilmu ini, Hadis yang ditransmisikan melalui jaringan sanad mampu diverifikasi dengan baik. Munculnya ilmu ini juga berdampak pada diterima maupun ditolaknya periwayatan seseorang. Selain itu para ulama juga menyusun kaidah-kaidah dalam mendukung teori-teori yang dipraktekkan agar tidak terjadi pertentangan bila menemui permasalahan yang sama namun berbeda illatnya. Salah satu kaidah yang muncul dari peraktik teori tersebut adalah Kualitas Hadis ditentukan oleh Kualitas Terendah Rawi dalam Sanad”. Kaidah ini mengkaji bagaimana seorang rawi secara sendirian mampu mempengaruhi kualitas Hadis apakah diterima atau ditolak.","author":[{"dropping-particle":"","family":"Muzayyin","given":"Ahmad","non-dropping-particle":"","parse-names":false,"suffix":""}],"container-title":"Jurnal Al-muta'aliyah STAI Darul Kamal NW Kembang Kerang","id":"ITEM-1","issue":"1","issued":{"date-parts":[["2017"]]},"page":"237-244","title":"Kualitas Hadis Ditentukan Oleh Kualitas Terendah Rawi Dalam Sanad","type":"article-journal","volume":"I"},"uris":["http://www.mendeley.com/documents/?uuid=a3d57578-fd44-48ba-a348-deeaf652db72","http://www.mendeley.com/documents/?uuid=b70e03c8-718c-4813-a45b-a1443d8ba52e"]}],"mendeley":{"formattedCitation":"(Muzayyin, 2017)","plainTextFormattedCitation":"(Muzayyin, 2017)","previouslyFormattedCitation":"(Muzayyin, 2017)"},"properties":{"noteIndex":0},"schema":"https://github.com/citation-style-language/schema/raw/master/csl-citation.json"}</w:instrText>
      </w:r>
      <w:r w:rsidR="004F5456" w:rsidRPr="0056539B">
        <w:rPr>
          <w:rFonts w:asciiTheme="majorBidi" w:hAnsiTheme="majorBidi" w:cstheme="majorBidi"/>
          <w:sz w:val="24"/>
          <w:szCs w:val="24"/>
        </w:rPr>
        <w:fldChar w:fldCharType="separate"/>
      </w:r>
      <w:r w:rsidR="004F5456" w:rsidRPr="0056539B">
        <w:rPr>
          <w:rFonts w:asciiTheme="majorBidi" w:hAnsiTheme="majorBidi" w:cstheme="majorBidi"/>
          <w:noProof/>
          <w:sz w:val="24"/>
          <w:szCs w:val="24"/>
        </w:rPr>
        <w:t>(Muzayyin, 2017)</w:t>
      </w:r>
      <w:r w:rsidR="004F5456" w:rsidRPr="0056539B">
        <w:rPr>
          <w:rFonts w:asciiTheme="majorBidi" w:hAnsiTheme="majorBidi" w:cstheme="majorBidi"/>
          <w:sz w:val="24"/>
          <w:szCs w:val="24"/>
        </w:rPr>
        <w:fldChar w:fldCharType="end"/>
      </w:r>
      <w:r w:rsidR="004F5456" w:rsidRPr="0056539B">
        <w:rPr>
          <w:rFonts w:asciiTheme="majorBidi" w:hAnsiTheme="majorBidi" w:cstheme="majorBidi"/>
          <w:sz w:val="24"/>
          <w:szCs w:val="24"/>
        </w:rPr>
        <w:t>.</w:t>
      </w:r>
    </w:p>
    <w:p w14:paraId="2773A9FA" w14:textId="110C05A5" w:rsidR="004F5456" w:rsidRPr="0056539B" w:rsidRDefault="00795836" w:rsidP="004F5456">
      <w:pPr>
        <w:shd w:val="clear" w:color="auto" w:fill="FFFFFF"/>
        <w:spacing w:after="0" w:line="240" w:lineRule="auto"/>
        <w:ind w:firstLine="540"/>
        <w:jc w:val="both"/>
        <w:rPr>
          <w:rFonts w:asciiTheme="majorBidi" w:hAnsiTheme="majorBidi" w:cstheme="majorBidi"/>
          <w:sz w:val="24"/>
          <w:szCs w:val="24"/>
        </w:rPr>
      </w:pPr>
      <w:proofErr w:type="spellStart"/>
      <w:r w:rsidRPr="0056539B">
        <w:rPr>
          <w:rFonts w:asciiTheme="majorBidi" w:eastAsia="Times New Roman" w:hAnsiTheme="majorBidi" w:cstheme="majorBidi"/>
          <w:sz w:val="24"/>
          <w:szCs w:val="24"/>
        </w:rPr>
        <w:t>Sharah</w:t>
      </w:r>
      <w:proofErr w:type="spellEnd"/>
      <w:r w:rsidRPr="0056539B">
        <w:rPr>
          <w:rFonts w:asciiTheme="majorBidi" w:eastAsia="Times New Roman" w:hAnsiTheme="majorBidi" w:cstheme="majorBidi"/>
          <w:sz w:val="24"/>
          <w:szCs w:val="24"/>
        </w:rPr>
        <w:t xml:space="preserve"> hadith has been carried out by scholars since classical times with various approaches </w:t>
      </w:r>
      <w:r w:rsidR="004F5456" w:rsidRPr="0056539B">
        <w:rPr>
          <w:rFonts w:asciiTheme="majorBidi" w:eastAsia="Times New Roman" w:hAnsiTheme="majorBidi" w:cstheme="majorBidi"/>
          <w:sz w:val="24"/>
          <w:szCs w:val="24"/>
        </w:rPr>
        <w:fldChar w:fldCharType="begin" w:fldLock="1"/>
      </w:r>
      <w:r w:rsidR="004F5456" w:rsidRPr="0056539B">
        <w:rPr>
          <w:rFonts w:asciiTheme="majorBidi" w:eastAsia="Times New Roman" w:hAnsiTheme="majorBidi" w:cstheme="majorBidi"/>
          <w:sz w:val="24"/>
          <w:szCs w:val="24"/>
        </w:rPr>
        <w:instrText>ADDIN CSL_CITATION {"citationItems":[{"id":"ITEM-1","itemData":{"author":[{"dropping-particle":"","family":"Mohammad Fajar Septian, Wahyudin Darmalaksana, Mulyana","given":"Mi'raj Fuad","non-dropping-particle":"","parse-names":false,"suffix":""}],"id":"ITEM-1","issued":{"date-parts":[["2021"]]},"page":"155-160","title":"Gunung Djati Conference Series, Volume 1 (2021) Conference on Islamic and Socio-Cultural Studies (CISS 2020)","type":"article-journal","volume":"1"},"uris":["http://www.mendeley.com/documents/?uuid=f6f369ca-3d9e-4944-b64f-202f00fbf39b","http://www.mendeley.com/documents/?uuid=b096ab3d-a8f5-4c08-a9ac-6b13ac056337"]}],"mendeley":{"formattedCitation":"(Mohammad Fajar Septian, Wahyudin Darmalaksana, Mulyana, 2021)","manualFormatting":"(Mohammad Fajar Septian, Wahyudin Darmalaksana, Mulyana, 2021)","plainTextFormattedCitation":"(Mohammad Fajar Septian, Wahyudin Darmalaksana, Mulyana, 2021)","previouslyFormattedCitation":"(Mohammad Fajar Septian, Wahyudin Darmalaksana, Mulyana, 2021)"},"properties":{"noteIndex":0},"schema":"https://github.com/citation-style-language/schema/raw/master/csl-citation.json"}</w:instrText>
      </w:r>
      <w:r w:rsidR="004F5456" w:rsidRPr="0056539B">
        <w:rPr>
          <w:rFonts w:asciiTheme="majorBidi" w:eastAsia="Times New Roman" w:hAnsiTheme="majorBidi" w:cstheme="majorBidi"/>
          <w:sz w:val="24"/>
          <w:szCs w:val="24"/>
        </w:rPr>
        <w:fldChar w:fldCharType="separate"/>
      </w:r>
      <w:r w:rsidR="004F5456" w:rsidRPr="0056539B">
        <w:rPr>
          <w:rFonts w:asciiTheme="majorBidi" w:eastAsia="Times New Roman" w:hAnsiTheme="majorBidi" w:cstheme="majorBidi"/>
          <w:noProof/>
          <w:sz w:val="24"/>
          <w:szCs w:val="24"/>
        </w:rPr>
        <w:t>(Mohammad Fajar Septian, Wahyudin Darmalaksana, Mulyana, 2021)</w:t>
      </w:r>
      <w:r w:rsidR="004F5456" w:rsidRPr="0056539B">
        <w:rPr>
          <w:rFonts w:asciiTheme="majorBidi" w:eastAsia="Times New Roman" w:hAnsiTheme="majorBidi" w:cstheme="majorBidi"/>
          <w:sz w:val="24"/>
          <w:szCs w:val="24"/>
        </w:rPr>
        <w:fldChar w:fldCharType="end"/>
      </w:r>
      <w:r w:rsidR="004F5456" w:rsidRPr="0056539B">
        <w:rPr>
          <w:rFonts w:asciiTheme="majorBidi" w:eastAsia="Times New Roman" w:hAnsiTheme="majorBidi" w:cstheme="majorBidi"/>
          <w:sz w:val="24"/>
          <w:szCs w:val="24"/>
        </w:rPr>
        <w:t xml:space="preserve">. </w:t>
      </w:r>
      <w:r w:rsidRPr="0056539B">
        <w:rPr>
          <w:rFonts w:asciiTheme="majorBidi" w:eastAsia="Times New Roman" w:hAnsiTheme="majorBidi" w:cstheme="majorBidi"/>
          <w:sz w:val="24"/>
          <w:szCs w:val="24"/>
        </w:rPr>
        <w:t xml:space="preserve">The hadith explains that jihad in the way of Allah, which was very valuable in the early </w:t>
      </w:r>
      <w:r w:rsidRPr="0056539B">
        <w:rPr>
          <w:rFonts w:asciiTheme="majorBidi" w:eastAsia="Times New Roman" w:hAnsiTheme="majorBidi" w:cstheme="majorBidi"/>
          <w:sz w:val="24"/>
          <w:szCs w:val="24"/>
        </w:rPr>
        <w:lastRenderedPageBreak/>
        <w:t>Islamic period, was not required for friends whose parents were still alive. Jihad is only allowed for those permitted by both parents. Moreover, the Prophet ordered friends to jihad against their parents.</w:t>
      </w:r>
      <w:r w:rsidR="00871C2D" w:rsidRPr="0056539B">
        <w:rPr>
          <w:rFonts w:asciiTheme="majorBidi" w:eastAsia="Times New Roman" w:hAnsiTheme="majorBidi" w:cstheme="majorBidi"/>
          <w:sz w:val="24"/>
          <w:szCs w:val="24"/>
        </w:rPr>
        <w:t xml:space="preserve"> </w:t>
      </w:r>
      <w:r w:rsidRPr="0056539B">
        <w:rPr>
          <w:rFonts w:asciiTheme="majorBidi" w:eastAsia="Times New Roman" w:hAnsiTheme="majorBidi" w:cstheme="majorBidi"/>
          <w:sz w:val="24"/>
          <w:szCs w:val="24"/>
        </w:rPr>
        <w:t>Al-'</w:t>
      </w:r>
      <w:proofErr w:type="spellStart"/>
      <w:r w:rsidRPr="0056539B">
        <w:rPr>
          <w:rFonts w:asciiTheme="majorBidi" w:eastAsia="Times New Roman" w:hAnsiTheme="majorBidi" w:cstheme="majorBidi"/>
          <w:sz w:val="24"/>
          <w:szCs w:val="24"/>
        </w:rPr>
        <w:t>Asqalani</w:t>
      </w:r>
      <w:proofErr w:type="spellEnd"/>
      <w:r w:rsidRPr="0056539B">
        <w:rPr>
          <w:rFonts w:asciiTheme="majorBidi" w:eastAsia="Times New Roman" w:hAnsiTheme="majorBidi" w:cstheme="majorBidi"/>
          <w:sz w:val="24"/>
          <w:szCs w:val="24"/>
        </w:rPr>
        <w:t xml:space="preserve"> said that jihad against parents is being sincere in doing good (</w:t>
      </w:r>
      <w:r w:rsidRPr="0056539B">
        <w:rPr>
          <w:rFonts w:asciiTheme="majorBidi" w:eastAsia="Times New Roman" w:hAnsiTheme="majorBidi" w:cstheme="majorBidi"/>
          <w:i/>
          <w:iCs/>
          <w:sz w:val="24"/>
          <w:szCs w:val="24"/>
        </w:rPr>
        <w:t>birr</w:t>
      </w:r>
      <w:r w:rsidRPr="0056539B">
        <w:rPr>
          <w:rFonts w:asciiTheme="majorBidi" w:eastAsia="Times New Roman" w:hAnsiTheme="majorBidi" w:cstheme="majorBidi"/>
          <w:sz w:val="24"/>
          <w:szCs w:val="24"/>
        </w:rPr>
        <w:t>) and giving kindness (</w:t>
      </w:r>
      <w:proofErr w:type="spellStart"/>
      <w:r w:rsidRPr="0056539B">
        <w:rPr>
          <w:rFonts w:asciiTheme="majorBidi" w:eastAsia="Times New Roman" w:hAnsiTheme="majorBidi" w:cstheme="majorBidi"/>
          <w:i/>
          <w:iCs/>
          <w:sz w:val="24"/>
          <w:szCs w:val="24"/>
        </w:rPr>
        <w:t>ihsan</w:t>
      </w:r>
      <w:proofErr w:type="spellEnd"/>
      <w:r w:rsidRPr="0056539B">
        <w:rPr>
          <w:rFonts w:asciiTheme="majorBidi" w:eastAsia="Times New Roman" w:hAnsiTheme="majorBidi" w:cstheme="majorBidi"/>
          <w:sz w:val="24"/>
          <w:szCs w:val="24"/>
        </w:rPr>
        <w:t xml:space="preserve">) to both parents. Jihad is the same as jihad against the enemy. Likewise with jihad so as not to hurt </w:t>
      </w:r>
      <w:proofErr w:type="gramStart"/>
      <w:r w:rsidRPr="0056539B">
        <w:rPr>
          <w:rFonts w:asciiTheme="majorBidi" w:eastAsia="Times New Roman" w:hAnsiTheme="majorBidi" w:cstheme="majorBidi"/>
          <w:sz w:val="24"/>
          <w:szCs w:val="24"/>
        </w:rPr>
        <w:t>both of them</w:t>
      </w:r>
      <w:proofErr w:type="gramEnd"/>
      <w:r w:rsidRPr="0056539B">
        <w:rPr>
          <w:rFonts w:asciiTheme="majorBidi" w:eastAsia="Times New Roman" w:hAnsiTheme="majorBidi" w:cstheme="majorBidi"/>
          <w:sz w:val="24"/>
          <w:szCs w:val="24"/>
        </w:rPr>
        <w:t>.</w:t>
      </w:r>
      <w:r w:rsidR="009D5BEC" w:rsidRPr="0056539B">
        <w:rPr>
          <w:rFonts w:asciiTheme="majorBidi" w:eastAsia="Times New Roman" w:hAnsiTheme="majorBidi" w:cstheme="majorBidi"/>
          <w:sz w:val="24"/>
          <w:szCs w:val="24"/>
        </w:rPr>
        <w:t xml:space="preserve"> Al-</w:t>
      </w:r>
      <w:proofErr w:type="spellStart"/>
      <w:r w:rsidR="009D5BEC" w:rsidRPr="0056539B">
        <w:rPr>
          <w:rFonts w:asciiTheme="majorBidi" w:eastAsia="Times New Roman" w:hAnsiTheme="majorBidi" w:cstheme="majorBidi"/>
          <w:sz w:val="24"/>
          <w:szCs w:val="24"/>
        </w:rPr>
        <w:t>Jauzi</w:t>
      </w:r>
      <w:proofErr w:type="spellEnd"/>
      <w:r w:rsidR="009D5BEC" w:rsidRPr="0056539B">
        <w:rPr>
          <w:rFonts w:asciiTheme="majorBidi" w:eastAsia="Times New Roman" w:hAnsiTheme="majorBidi" w:cstheme="majorBidi"/>
          <w:sz w:val="24"/>
          <w:szCs w:val="24"/>
        </w:rPr>
        <w:t xml:space="preserve"> also said that the best thing hierarchically is to do good and give charity to mothers, fathers, after that yourself and your family, siblings and finally, namely jihad in the way of Allah. Doing good to both parents is not the only time they are alive. Moreover, after death, a child can do good to both parents, such as begging for forgiveness from them and reciting verses from the Al-Qur'an for them. According to Al-</w:t>
      </w:r>
      <w:proofErr w:type="spellStart"/>
      <w:r w:rsidR="009D5BEC" w:rsidRPr="0056539B">
        <w:rPr>
          <w:rFonts w:asciiTheme="majorBidi" w:eastAsia="Times New Roman" w:hAnsiTheme="majorBidi" w:cstheme="majorBidi"/>
          <w:sz w:val="24"/>
          <w:szCs w:val="24"/>
        </w:rPr>
        <w:t>Jauzi</w:t>
      </w:r>
      <w:proofErr w:type="spellEnd"/>
      <w:r w:rsidR="009D5BEC" w:rsidRPr="0056539B">
        <w:rPr>
          <w:rFonts w:asciiTheme="majorBidi" w:eastAsia="Times New Roman" w:hAnsiTheme="majorBidi" w:cstheme="majorBidi"/>
          <w:sz w:val="24"/>
          <w:szCs w:val="24"/>
        </w:rPr>
        <w:t xml:space="preserve">, regarding this matter the reward is the same as the hajj </w:t>
      </w:r>
      <w:proofErr w:type="spellStart"/>
      <w:r w:rsidR="009D5BEC" w:rsidRPr="0056539B">
        <w:rPr>
          <w:rFonts w:asciiTheme="majorBidi" w:eastAsia="Times New Roman" w:hAnsiTheme="majorBidi" w:cstheme="majorBidi"/>
          <w:sz w:val="24"/>
          <w:szCs w:val="24"/>
        </w:rPr>
        <w:t>mabrur</w:t>
      </w:r>
      <w:proofErr w:type="spellEnd"/>
      <w:r w:rsidR="009D5BEC" w:rsidRPr="0056539B">
        <w:rPr>
          <w:rFonts w:asciiTheme="majorBidi" w:eastAsia="Times New Roman" w:hAnsiTheme="majorBidi" w:cstheme="majorBidi"/>
          <w:sz w:val="24"/>
          <w:szCs w:val="24"/>
        </w:rPr>
        <w:t>. Al-</w:t>
      </w:r>
      <w:proofErr w:type="spellStart"/>
      <w:r w:rsidR="009D5BEC" w:rsidRPr="0056539B">
        <w:rPr>
          <w:rFonts w:asciiTheme="majorBidi" w:eastAsia="Times New Roman" w:hAnsiTheme="majorBidi" w:cstheme="majorBidi"/>
          <w:sz w:val="24"/>
          <w:szCs w:val="24"/>
        </w:rPr>
        <w:t>Marwazi</w:t>
      </w:r>
      <w:proofErr w:type="spellEnd"/>
      <w:r w:rsidR="009D5BEC" w:rsidRPr="0056539B">
        <w:rPr>
          <w:rFonts w:asciiTheme="majorBidi" w:eastAsia="Times New Roman" w:hAnsiTheme="majorBidi" w:cstheme="majorBidi"/>
          <w:sz w:val="24"/>
          <w:szCs w:val="24"/>
        </w:rPr>
        <w:t xml:space="preserve"> increases that connecting to people who used to be treated by both parents is almsgiving</w:t>
      </w:r>
      <w:r w:rsidR="00871C2D" w:rsidRPr="0056539B">
        <w:rPr>
          <w:rFonts w:asciiTheme="majorBidi" w:eastAsia="Times New Roman" w:hAnsiTheme="majorBidi" w:cstheme="majorBidi"/>
          <w:sz w:val="24"/>
          <w:szCs w:val="24"/>
        </w:rPr>
        <w:t xml:space="preserve"> </w:t>
      </w:r>
      <w:r w:rsidR="004F5456" w:rsidRPr="0056539B">
        <w:rPr>
          <w:rFonts w:asciiTheme="majorBidi" w:eastAsia="Times New Roman" w:hAnsiTheme="majorBidi" w:cstheme="majorBidi"/>
          <w:sz w:val="24"/>
          <w:szCs w:val="24"/>
        </w:rPr>
        <w:fldChar w:fldCharType="begin" w:fldLock="1"/>
      </w:r>
      <w:r w:rsidR="004F5456" w:rsidRPr="0056539B">
        <w:rPr>
          <w:rFonts w:asciiTheme="majorBidi" w:eastAsia="Times New Roman" w:hAnsiTheme="majorBidi" w:cstheme="majorBidi"/>
          <w:sz w:val="24"/>
          <w:szCs w:val="24"/>
        </w:rPr>
        <w:instrText>ADDIN CSL_CITATION {"citationItems":[{"id":"ITEM-1","itemData":{"DOI":"10.22146/buletinpsikologi.27302","ISSN":"0854-7106","abstract":"In the family, parent-child relationship deemed to be a complicated relationship. Parents as adult individuals who have the necessity to educate will tend to straighten up their children. And children are other individuals with different dimensions of life have a tendency to explore life by playing, hanging out, and learning. This relationship then often creates tension and misunderstanding as a result of ineffective communication and power relation in the status as a parent or a child. Islam offers the concept of birr al-walidain for parent-child relations, which is ideal for maintaining harmony of parent-child relationships and good for both. The article is aimed to discuss a virtue in the religion and society of Islam that governs the concept of parent-child relationship, namely birr al-walidain. Virtue values contained in birr al-walidain are needed to form a good relationship pattern between parent and child. The understanding of birr al-walidain as a virtue that requires bidirectional relations will be able to benefit both parties (parents and children) and generate reciprocity and complementary, so that parent-child relationship become intimate and have a positive impact for both psychological health.","author":[{"dropping-particle":"","family":"I'anah","given":"Nur","non-dropping-particle":"","parse-names":false,"suffix":""}],"container-title":"Buletin Psikologi","id":"ITEM-1","issue":"2","issued":{"date-parts":[["2017"]]},"page":"114-123","title":"Birr al-Walidain Konsep Relasi Orang Tua dan Anak dalam Islam","type":"article-journal","volume":"25"},"uris":["http://www.mendeley.com/documents/?uuid=3d67f6ab-0d70-4bc9-a31f-cd3101d0e619","http://www.mendeley.com/documents/?uuid=3464f6f4-ab19-4439-9a01-c87101042b7b"]}],"mendeley":{"formattedCitation":"(I’anah, 2017)","plainTextFormattedCitation":"(I’anah, 2017)","previouslyFormattedCitation":"(I’anah, 2017)"},"properties":{"noteIndex":0},"schema":"https://github.com/citation-style-language/schema/raw/master/csl-citation.json"}</w:instrText>
      </w:r>
      <w:r w:rsidR="004F5456" w:rsidRPr="0056539B">
        <w:rPr>
          <w:rFonts w:asciiTheme="majorBidi" w:eastAsia="Times New Roman" w:hAnsiTheme="majorBidi" w:cstheme="majorBidi"/>
          <w:sz w:val="24"/>
          <w:szCs w:val="24"/>
        </w:rPr>
        <w:fldChar w:fldCharType="separate"/>
      </w:r>
      <w:r w:rsidR="004F5456" w:rsidRPr="0056539B">
        <w:rPr>
          <w:rFonts w:asciiTheme="majorBidi" w:eastAsia="Times New Roman" w:hAnsiTheme="majorBidi" w:cstheme="majorBidi"/>
          <w:noProof/>
          <w:sz w:val="24"/>
          <w:szCs w:val="24"/>
        </w:rPr>
        <w:t>(I’anah, 2017)</w:t>
      </w:r>
      <w:r w:rsidR="004F5456" w:rsidRPr="0056539B">
        <w:rPr>
          <w:rFonts w:asciiTheme="majorBidi" w:eastAsia="Times New Roman" w:hAnsiTheme="majorBidi" w:cstheme="majorBidi"/>
          <w:sz w:val="24"/>
          <w:szCs w:val="24"/>
        </w:rPr>
        <w:fldChar w:fldCharType="end"/>
      </w:r>
      <w:r w:rsidR="004F5456" w:rsidRPr="0056539B">
        <w:rPr>
          <w:rFonts w:asciiTheme="majorBidi" w:eastAsia="Times New Roman" w:hAnsiTheme="majorBidi" w:cstheme="majorBidi"/>
          <w:sz w:val="24"/>
          <w:szCs w:val="24"/>
        </w:rPr>
        <w:t>.</w:t>
      </w:r>
    </w:p>
    <w:p w14:paraId="1B4CB596" w14:textId="77777777" w:rsidR="004F5456" w:rsidRPr="0056539B" w:rsidRDefault="004F5456" w:rsidP="004F5456">
      <w:pPr>
        <w:spacing w:after="0" w:line="240" w:lineRule="auto"/>
        <w:ind w:left="-87" w:firstLine="717"/>
        <w:rPr>
          <w:rFonts w:asciiTheme="majorBidi" w:hAnsiTheme="majorBidi" w:cstheme="majorBidi"/>
          <w:sz w:val="24"/>
          <w:szCs w:val="24"/>
        </w:rPr>
      </w:pPr>
    </w:p>
    <w:p w14:paraId="4058EE6F" w14:textId="1287C312" w:rsidR="00E92186" w:rsidRPr="0056539B" w:rsidRDefault="00E92186" w:rsidP="00E92186">
      <w:pPr>
        <w:pStyle w:val="ListParagraph"/>
        <w:numPr>
          <w:ilvl w:val="0"/>
          <w:numId w:val="2"/>
        </w:numPr>
        <w:spacing w:after="0" w:line="240" w:lineRule="auto"/>
        <w:ind w:left="284" w:hanging="284"/>
        <w:jc w:val="both"/>
        <w:rPr>
          <w:rFonts w:asciiTheme="majorBidi" w:hAnsiTheme="majorBidi" w:cstheme="majorBidi"/>
          <w:b/>
          <w:bCs/>
          <w:sz w:val="24"/>
          <w:szCs w:val="24"/>
        </w:rPr>
      </w:pPr>
      <w:r w:rsidRPr="0056539B">
        <w:rPr>
          <w:rFonts w:asciiTheme="majorBidi" w:hAnsiTheme="majorBidi" w:cstheme="majorBidi"/>
          <w:b/>
          <w:bCs/>
          <w:sz w:val="24"/>
          <w:szCs w:val="24"/>
        </w:rPr>
        <w:t>Child Behavior Jihad to Parents</w:t>
      </w:r>
    </w:p>
    <w:p w14:paraId="4EFD89AD" w14:textId="68B75BAD" w:rsidR="004F5456" w:rsidRPr="0056539B" w:rsidRDefault="00463B37" w:rsidP="004F5456">
      <w:pPr>
        <w:spacing w:after="0" w:line="240" w:lineRule="auto"/>
        <w:ind w:firstLine="567"/>
        <w:jc w:val="both"/>
        <w:rPr>
          <w:rFonts w:asciiTheme="majorBidi" w:hAnsiTheme="majorBidi" w:cstheme="majorBidi"/>
          <w:sz w:val="24"/>
          <w:szCs w:val="24"/>
        </w:rPr>
      </w:pPr>
      <w:r w:rsidRPr="0056539B">
        <w:rPr>
          <w:rFonts w:asciiTheme="majorBidi" w:hAnsiTheme="majorBidi" w:cstheme="majorBidi"/>
          <w:sz w:val="24"/>
          <w:szCs w:val="24"/>
        </w:rPr>
        <w:t xml:space="preserve">For children, filial piety to their parents is an obligation. The meaning of filial piety, according to </w:t>
      </w:r>
      <w:proofErr w:type="spellStart"/>
      <w:r w:rsidRPr="0056539B">
        <w:rPr>
          <w:rFonts w:asciiTheme="majorBidi" w:hAnsiTheme="majorBidi" w:cstheme="majorBidi"/>
          <w:sz w:val="24"/>
          <w:szCs w:val="24"/>
        </w:rPr>
        <w:t>Dinasyari</w:t>
      </w:r>
      <w:proofErr w:type="spellEnd"/>
      <w:r w:rsidRPr="0056539B">
        <w:rPr>
          <w:rFonts w:asciiTheme="majorBidi" w:hAnsiTheme="majorBidi" w:cstheme="majorBidi"/>
          <w:sz w:val="24"/>
          <w:szCs w:val="24"/>
        </w:rPr>
        <w:t>, is to sincerely make people happy</w:t>
      </w:r>
      <w:r w:rsidR="004F5456" w:rsidRPr="0056539B">
        <w:rPr>
          <w:rFonts w:asciiTheme="majorBidi" w:hAnsiTheme="majorBidi" w:cstheme="majorBidi"/>
          <w:sz w:val="24"/>
          <w:szCs w:val="24"/>
        </w:rPr>
        <w:t xml:space="preserve">  </w:t>
      </w:r>
      <w:r w:rsidR="004F5456" w:rsidRPr="0056539B">
        <w:rPr>
          <w:rFonts w:asciiTheme="majorBidi" w:hAnsiTheme="majorBidi" w:cstheme="majorBidi"/>
          <w:sz w:val="24"/>
          <w:szCs w:val="24"/>
        </w:rPr>
        <w:fldChar w:fldCharType="begin" w:fldLock="1"/>
      </w:r>
      <w:r w:rsidR="004F5456" w:rsidRPr="0056539B">
        <w:rPr>
          <w:rFonts w:asciiTheme="majorBidi" w:hAnsiTheme="majorBidi" w:cstheme="majorBidi"/>
          <w:sz w:val="24"/>
          <w:szCs w:val="24"/>
        </w:rPr>
        <w:instrText>ADDIN CSL_CITATION {"citationItems":[{"id":"ITEM-1","itemData":{"author":[{"dropping-particle":"","family":"Dinasyari","given":"Yuni Nur","non-dropping-particle":"","parse-names":false,"suffix":""}],"id":"ITEM-1","issued":{"date-parts":[["2013"]]},"publisher":"Universitas Muhammadiyah Surakarta","title":"Makna Berbakti Pada Orang Tua Dalam Perspektif Remaja Muslim Jawa","type":"article"},"uris":["http://www.mendeley.com/documents/?uuid=e443e6ed-7c72-4d30-9ff6-4375c0649b7d"]}],"mendeley":{"formattedCitation":"(Dinasyari, 2013)","plainTextFormattedCitation":"(Dinasyari, 2013)","previouslyFormattedCitation":"(Dinasyari, 2013)"},"properties":{"noteIndex":0},"schema":"https://github.com/citation-style-language/schema/raw/master/csl-citation.json"}</w:instrText>
      </w:r>
      <w:r w:rsidR="004F5456" w:rsidRPr="0056539B">
        <w:rPr>
          <w:rFonts w:asciiTheme="majorBidi" w:hAnsiTheme="majorBidi" w:cstheme="majorBidi"/>
          <w:sz w:val="24"/>
          <w:szCs w:val="24"/>
        </w:rPr>
        <w:fldChar w:fldCharType="separate"/>
      </w:r>
      <w:r w:rsidR="004F5456" w:rsidRPr="0056539B">
        <w:rPr>
          <w:rFonts w:asciiTheme="majorBidi" w:hAnsiTheme="majorBidi" w:cstheme="majorBidi"/>
          <w:noProof/>
          <w:sz w:val="24"/>
          <w:szCs w:val="24"/>
        </w:rPr>
        <w:t>(Dinasyari, 2013)</w:t>
      </w:r>
      <w:r w:rsidR="004F5456" w:rsidRPr="0056539B">
        <w:rPr>
          <w:rFonts w:asciiTheme="majorBidi" w:hAnsiTheme="majorBidi" w:cstheme="majorBidi"/>
          <w:sz w:val="24"/>
          <w:szCs w:val="24"/>
        </w:rPr>
        <w:fldChar w:fldCharType="end"/>
      </w:r>
      <w:r w:rsidR="004F5456" w:rsidRPr="0056539B">
        <w:rPr>
          <w:rFonts w:asciiTheme="majorBidi" w:hAnsiTheme="majorBidi" w:cstheme="majorBidi"/>
          <w:sz w:val="24"/>
          <w:szCs w:val="24"/>
        </w:rPr>
        <w:t xml:space="preserve">. </w:t>
      </w:r>
      <w:r w:rsidRPr="0056539B">
        <w:rPr>
          <w:rFonts w:asciiTheme="majorBidi" w:hAnsiTheme="majorBidi" w:cstheme="majorBidi"/>
          <w:sz w:val="24"/>
          <w:szCs w:val="24"/>
        </w:rPr>
        <w:t xml:space="preserve">Islam requires children to serve their parents </w:t>
      </w:r>
      <w:r w:rsidR="004F5456" w:rsidRPr="0056539B">
        <w:rPr>
          <w:rFonts w:asciiTheme="majorBidi" w:hAnsiTheme="majorBidi" w:cstheme="majorBidi"/>
          <w:sz w:val="24"/>
          <w:szCs w:val="24"/>
        </w:rPr>
        <w:fldChar w:fldCharType="begin" w:fldLock="1"/>
      </w:r>
      <w:r w:rsidR="004F5456" w:rsidRPr="0056539B">
        <w:rPr>
          <w:rFonts w:asciiTheme="majorBidi" w:hAnsiTheme="majorBidi" w:cstheme="majorBidi"/>
          <w:sz w:val="24"/>
          <w:szCs w:val="24"/>
        </w:rPr>
        <w:instrText>ADDIN CSL_CITATION {"citationItems":[{"id":"ITEM-1","itemData":{"author":[{"dropping-particle":"","family":"Rochman","given":"Fatkhur","non-dropping-particle":"","parse-names":false,"suffix":""}],"id":"ITEM-1","issued":{"date-parts":[["2010"]]},"publisher":"IAIN Walisongo","title":"Berbakti kepada orang tua menurut penafsiran Hamka dalam tafsir al-Azhar dan Hasbi ash-Shiddieqy dalam tafsir an-Nur (study komparatif)","type":"article"},"uris":["http://www.mendeley.com/documents/?uuid=0c7d6747-bbb9-432c-92ee-897ebf430318"]}],"mendeley":{"formattedCitation":"(Rochman, 2010)","plainTextFormattedCitation":"(Rochman, 2010)","previouslyFormattedCitation":"(Rochman, 2010)"},"properties":{"noteIndex":0},"schema":"https://github.com/citation-style-language/schema/raw/master/csl-citation.json"}</w:instrText>
      </w:r>
      <w:r w:rsidR="004F5456" w:rsidRPr="0056539B">
        <w:rPr>
          <w:rFonts w:asciiTheme="majorBidi" w:hAnsiTheme="majorBidi" w:cstheme="majorBidi"/>
          <w:sz w:val="24"/>
          <w:szCs w:val="24"/>
        </w:rPr>
        <w:fldChar w:fldCharType="separate"/>
      </w:r>
      <w:r w:rsidR="004F5456" w:rsidRPr="0056539B">
        <w:rPr>
          <w:rFonts w:asciiTheme="majorBidi" w:hAnsiTheme="majorBidi" w:cstheme="majorBidi"/>
          <w:noProof/>
          <w:sz w:val="24"/>
          <w:szCs w:val="24"/>
        </w:rPr>
        <w:t>(Rochman, 2010)</w:t>
      </w:r>
      <w:r w:rsidR="004F5456" w:rsidRPr="0056539B">
        <w:rPr>
          <w:rFonts w:asciiTheme="majorBidi" w:hAnsiTheme="majorBidi" w:cstheme="majorBidi"/>
          <w:sz w:val="24"/>
          <w:szCs w:val="24"/>
        </w:rPr>
        <w:fldChar w:fldCharType="end"/>
      </w:r>
      <w:r w:rsidR="004F5456" w:rsidRPr="0056539B">
        <w:rPr>
          <w:rFonts w:asciiTheme="majorBidi" w:hAnsiTheme="majorBidi" w:cstheme="majorBidi"/>
          <w:sz w:val="24"/>
          <w:szCs w:val="24"/>
        </w:rPr>
        <w:t xml:space="preserve">. </w:t>
      </w:r>
      <w:r w:rsidRPr="0056539B">
        <w:rPr>
          <w:rFonts w:asciiTheme="majorBidi" w:hAnsiTheme="majorBidi" w:cstheme="majorBidi"/>
          <w:sz w:val="24"/>
          <w:szCs w:val="24"/>
        </w:rPr>
        <w:t>This obligation is emphasized in the Qur'an</w:t>
      </w:r>
      <w:r w:rsidR="004F5456" w:rsidRPr="0056539B">
        <w:rPr>
          <w:rFonts w:asciiTheme="majorBidi" w:hAnsiTheme="majorBidi" w:cstheme="majorBidi"/>
          <w:noProof/>
          <w:sz w:val="24"/>
          <w:szCs w:val="24"/>
        </w:rPr>
        <w:t xml:space="preserve"> </w:t>
      </w:r>
      <w:r w:rsidR="004F5456" w:rsidRPr="0056539B">
        <w:rPr>
          <w:rFonts w:asciiTheme="majorBidi" w:hAnsiTheme="majorBidi" w:cstheme="majorBidi"/>
          <w:noProof/>
          <w:sz w:val="24"/>
          <w:szCs w:val="24"/>
        </w:rPr>
        <w:fldChar w:fldCharType="begin" w:fldLock="1"/>
      </w:r>
      <w:r w:rsidR="004F5456" w:rsidRPr="0056539B">
        <w:rPr>
          <w:rFonts w:asciiTheme="majorBidi" w:hAnsiTheme="majorBidi" w:cstheme="majorBidi"/>
          <w:noProof/>
          <w:sz w:val="24"/>
          <w:szCs w:val="24"/>
        </w:rPr>
        <w:instrText>ADDIN CSL_CITATION {"citationItems":[{"id":"ITEM-1","itemData":{"ISSN":"2579-7689","author":[{"dropping-particle":"","family":"Fakih","given":"Imam","non-dropping-particle":"","parse-names":false,"suffix":""}],"container-title":"Transformasi: Jurnal Studi Agama Islam","id":"ITEM-1","issue":"1","issued":{"date-parts":[["2020"]]},"page":"44-63","title":"Hak dan Kewajiban Anak dalam Perspektif Pendidikan Islam","type":"article-journal","volume":"13"},"uris":["http://www.mendeley.com/documents/?uuid=f7550c20-31c2-4acf-945f-cdeb18036550"]}],"mendeley":{"formattedCitation":"(Fakih, 2020)","plainTextFormattedCitation":"(Fakih, 2020)","previouslyFormattedCitation":"(Fakih, 2020)"},"properties":{"noteIndex":0},"schema":"https://github.com/citation-style-language/schema/raw/master/csl-citation.json"}</w:instrText>
      </w:r>
      <w:r w:rsidR="004F5456" w:rsidRPr="0056539B">
        <w:rPr>
          <w:rFonts w:asciiTheme="majorBidi" w:hAnsiTheme="majorBidi" w:cstheme="majorBidi"/>
          <w:noProof/>
          <w:sz w:val="24"/>
          <w:szCs w:val="24"/>
        </w:rPr>
        <w:fldChar w:fldCharType="separate"/>
      </w:r>
      <w:r w:rsidR="004F5456" w:rsidRPr="0056539B">
        <w:rPr>
          <w:rFonts w:asciiTheme="majorBidi" w:hAnsiTheme="majorBidi" w:cstheme="majorBidi"/>
          <w:noProof/>
          <w:sz w:val="24"/>
          <w:szCs w:val="24"/>
        </w:rPr>
        <w:t>(Fakih, 2020)</w:t>
      </w:r>
      <w:r w:rsidR="004F5456" w:rsidRPr="0056539B">
        <w:rPr>
          <w:rFonts w:asciiTheme="majorBidi" w:hAnsiTheme="majorBidi" w:cstheme="majorBidi"/>
          <w:noProof/>
          <w:sz w:val="24"/>
          <w:szCs w:val="24"/>
        </w:rPr>
        <w:fldChar w:fldCharType="end"/>
      </w:r>
      <w:r w:rsidR="004F5456" w:rsidRPr="0056539B">
        <w:rPr>
          <w:rFonts w:asciiTheme="majorBidi" w:hAnsiTheme="majorBidi" w:cstheme="majorBidi"/>
          <w:noProof/>
          <w:sz w:val="24"/>
          <w:szCs w:val="24"/>
        </w:rPr>
        <w:t xml:space="preserve">. </w:t>
      </w:r>
      <w:r w:rsidRPr="0056539B">
        <w:rPr>
          <w:rFonts w:asciiTheme="majorBidi" w:hAnsiTheme="majorBidi" w:cstheme="majorBidi"/>
          <w:noProof/>
          <w:sz w:val="24"/>
          <w:szCs w:val="24"/>
        </w:rPr>
        <w:t xml:space="preserve">The attitude of filial piety according to the Qur'an includes </w:t>
      </w:r>
      <w:r w:rsidRPr="0056539B">
        <w:rPr>
          <w:rFonts w:asciiTheme="majorBidi" w:hAnsiTheme="majorBidi" w:cstheme="majorBidi"/>
          <w:i/>
          <w:iCs/>
          <w:noProof/>
          <w:sz w:val="24"/>
          <w:szCs w:val="24"/>
        </w:rPr>
        <w:t>birr</w:t>
      </w:r>
      <w:r w:rsidRPr="0056539B">
        <w:rPr>
          <w:rFonts w:asciiTheme="majorBidi" w:hAnsiTheme="majorBidi" w:cstheme="majorBidi"/>
          <w:noProof/>
          <w:sz w:val="24"/>
          <w:szCs w:val="24"/>
        </w:rPr>
        <w:t xml:space="preserve"> based on taqwa</w:t>
      </w:r>
      <w:r w:rsidR="004F5456" w:rsidRPr="0056539B">
        <w:rPr>
          <w:rFonts w:asciiTheme="majorBidi" w:hAnsiTheme="majorBidi" w:cstheme="majorBidi"/>
          <w:sz w:val="24"/>
          <w:szCs w:val="24"/>
        </w:rPr>
        <w:t xml:space="preserve"> </w:t>
      </w:r>
      <w:r w:rsidR="004F5456" w:rsidRPr="0056539B">
        <w:rPr>
          <w:rFonts w:asciiTheme="majorBidi" w:hAnsiTheme="majorBidi" w:cstheme="majorBidi"/>
          <w:sz w:val="24"/>
          <w:szCs w:val="24"/>
        </w:rPr>
        <w:fldChar w:fldCharType="begin" w:fldLock="1"/>
      </w:r>
      <w:r w:rsidR="004F5456" w:rsidRPr="0056539B">
        <w:rPr>
          <w:rFonts w:asciiTheme="majorBidi" w:hAnsiTheme="majorBidi" w:cstheme="majorBidi"/>
          <w:sz w:val="24"/>
          <w:szCs w:val="24"/>
        </w:rPr>
        <w:instrText>ADDIN CSL_CITATION {"citationItems":[{"id":"ITEM-1","itemData":{"author":[{"dropping-particle":"","family":"Shihab","given":"M Quraish","non-dropping-particle":"","parse-names":false,"suffix":""}],"id":"ITEM-1","issued":{"date-parts":[["2014"]]},"publisher":"Lentera Hati Group","title":"Birrul Walidain: Wawasan Al-Qur’an Tentang Bakti Kepada Ibu Bapak","type":"book"},"uris":["http://www.mendeley.com/documents/?uuid=7b5e293c-5d87-4d58-9de0-144f568ab08f"]}],"mendeley":{"formattedCitation":"(Shihab, 2014)","plainTextFormattedCitation":"(Shihab, 2014)","previouslyFormattedCitation":"(Shihab, 2014)"},"properties":{"noteIndex":0},"schema":"https://github.com/citation-style-language/schema/raw/master/csl-citation.json"}</w:instrText>
      </w:r>
      <w:r w:rsidR="004F5456" w:rsidRPr="0056539B">
        <w:rPr>
          <w:rFonts w:asciiTheme="majorBidi" w:hAnsiTheme="majorBidi" w:cstheme="majorBidi"/>
          <w:sz w:val="24"/>
          <w:szCs w:val="24"/>
        </w:rPr>
        <w:fldChar w:fldCharType="separate"/>
      </w:r>
      <w:r w:rsidR="004F5456" w:rsidRPr="0056539B">
        <w:rPr>
          <w:rFonts w:asciiTheme="majorBidi" w:hAnsiTheme="majorBidi" w:cstheme="majorBidi"/>
          <w:noProof/>
          <w:sz w:val="24"/>
          <w:szCs w:val="24"/>
        </w:rPr>
        <w:t>(Shihab, 2014)</w:t>
      </w:r>
      <w:r w:rsidR="004F5456" w:rsidRPr="0056539B">
        <w:rPr>
          <w:rFonts w:asciiTheme="majorBidi" w:hAnsiTheme="majorBidi" w:cstheme="majorBidi"/>
          <w:sz w:val="24"/>
          <w:szCs w:val="24"/>
        </w:rPr>
        <w:fldChar w:fldCharType="end"/>
      </w:r>
      <w:r w:rsidR="004F5456" w:rsidRPr="0056539B">
        <w:rPr>
          <w:rFonts w:asciiTheme="majorBidi" w:hAnsiTheme="majorBidi" w:cstheme="majorBidi"/>
          <w:sz w:val="24"/>
          <w:szCs w:val="24"/>
        </w:rPr>
        <w:t xml:space="preserve">, </w:t>
      </w:r>
      <w:proofErr w:type="spellStart"/>
      <w:r w:rsidRPr="0056539B">
        <w:rPr>
          <w:rFonts w:asciiTheme="majorBidi" w:hAnsiTheme="majorBidi" w:cstheme="majorBidi"/>
          <w:i/>
          <w:iCs/>
          <w:sz w:val="24"/>
          <w:szCs w:val="24"/>
        </w:rPr>
        <w:t>ihsan</w:t>
      </w:r>
      <w:proofErr w:type="spellEnd"/>
      <w:r w:rsidRPr="0056539B">
        <w:rPr>
          <w:rFonts w:asciiTheme="majorBidi" w:hAnsiTheme="majorBidi" w:cstheme="majorBidi"/>
          <w:i/>
          <w:iCs/>
          <w:sz w:val="24"/>
          <w:szCs w:val="24"/>
        </w:rPr>
        <w:t xml:space="preserve"> </w:t>
      </w:r>
      <w:r w:rsidRPr="0056539B">
        <w:rPr>
          <w:rFonts w:asciiTheme="majorBidi" w:hAnsiTheme="majorBidi" w:cstheme="majorBidi"/>
          <w:sz w:val="24"/>
          <w:szCs w:val="24"/>
        </w:rPr>
        <w:t xml:space="preserve">with sincerity and </w:t>
      </w:r>
      <w:proofErr w:type="spellStart"/>
      <w:r w:rsidRPr="0056539B">
        <w:rPr>
          <w:rFonts w:asciiTheme="majorBidi" w:hAnsiTheme="majorBidi" w:cstheme="majorBidi"/>
          <w:sz w:val="24"/>
          <w:szCs w:val="24"/>
        </w:rPr>
        <w:t>ma'ruf</w:t>
      </w:r>
      <w:proofErr w:type="spellEnd"/>
      <w:r w:rsidRPr="0056539B">
        <w:rPr>
          <w:rFonts w:asciiTheme="majorBidi" w:hAnsiTheme="majorBidi" w:cstheme="majorBidi"/>
          <w:sz w:val="24"/>
          <w:szCs w:val="24"/>
        </w:rPr>
        <w:t xml:space="preserve"> according to the provisions of religion and community habits</w:t>
      </w:r>
      <w:r w:rsidRPr="0056539B">
        <w:rPr>
          <w:rFonts w:asciiTheme="majorBidi" w:hAnsiTheme="majorBidi" w:cstheme="majorBidi"/>
          <w:i/>
          <w:iCs/>
          <w:sz w:val="24"/>
          <w:szCs w:val="24"/>
        </w:rPr>
        <w:t xml:space="preserve"> </w:t>
      </w:r>
      <w:r w:rsidR="004F5456" w:rsidRPr="0056539B">
        <w:rPr>
          <w:rFonts w:asciiTheme="majorBidi" w:hAnsiTheme="majorBidi" w:cstheme="majorBidi"/>
          <w:sz w:val="24"/>
          <w:szCs w:val="24"/>
        </w:rPr>
        <w:fldChar w:fldCharType="begin" w:fldLock="1"/>
      </w:r>
      <w:r w:rsidR="004F5456" w:rsidRPr="0056539B">
        <w:rPr>
          <w:rFonts w:asciiTheme="majorBidi" w:hAnsiTheme="majorBidi" w:cstheme="majorBidi"/>
          <w:sz w:val="24"/>
          <w:szCs w:val="24"/>
        </w:rPr>
        <w:instrText>ADDIN CSL_CITATION {"citationItems":[{"id":"ITEM-1","itemData":{"author":[{"dropping-particle":"","family":"Adawiyah","given":"Maulida","non-dropping-particle":"","parse-names":false,"suffix":""}],"id":"ITEM-1","issued":{"date-parts":[["2017"]]},"title":"Berbakti Kepada Orangtua dalam Ungkapan Al-Qur’an: Pendekatan Teori Anti Sinonimitas","type":"article-journal"},"uris":["http://www.mendeley.com/documents/?uuid=292dc574-95f0-4e4a-8b96-24dca14c5501","http://www.mendeley.com/documents/?uuid=7938eb18-65b2-4696-b0e6-5fb5a34b4216"]}],"mendeley":{"formattedCitation":"(Adawiyah, 2017)","plainTextFormattedCitation":"(Adawiyah, 2017)","previouslyFormattedCitation":"(Adawiyah, 2017)"},"properties":{"noteIndex":0},"schema":"https://github.com/citation-style-language/schema/raw/master/csl-citation.json"}</w:instrText>
      </w:r>
      <w:r w:rsidR="004F5456" w:rsidRPr="0056539B">
        <w:rPr>
          <w:rFonts w:asciiTheme="majorBidi" w:hAnsiTheme="majorBidi" w:cstheme="majorBidi"/>
          <w:sz w:val="24"/>
          <w:szCs w:val="24"/>
        </w:rPr>
        <w:fldChar w:fldCharType="separate"/>
      </w:r>
      <w:r w:rsidR="004F5456" w:rsidRPr="0056539B">
        <w:rPr>
          <w:rFonts w:asciiTheme="majorBidi" w:hAnsiTheme="majorBidi" w:cstheme="majorBidi"/>
          <w:noProof/>
          <w:sz w:val="24"/>
          <w:szCs w:val="24"/>
        </w:rPr>
        <w:t>(Adawiyah, 2017)</w:t>
      </w:r>
      <w:r w:rsidR="004F5456" w:rsidRPr="0056539B">
        <w:rPr>
          <w:rFonts w:asciiTheme="majorBidi" w:hAnsiTheme="majorBidi" w:cstheme="majorBidi"/>
          <w:sz w:val="24"/>
          <w:szCs w:val="24"/>
        </w:rPr>
        <w:fldChar w:fldCharType="end"/>
      </w:r>
      <w:r w:rsidR="004F5456" w:rsidRPr="0056539B">
        <w:rPr>
          <w:rFonts w:asciiTheme="majorBidi" w:hAnsiTheme="majorBidi" w:cstheme="majorBidi"/>
          <w:sz w:val="24"/>
          <w:szCs w:val="24"/>
        </w:rPr>
        <w:t xml:space="preserve">. </w:t>
      </w:r>
      <w:r w:rsidRPr="0056539B">
        <w:rPr>
          <w:rFonts w:asciiTheme="majorBidi" w:hAnsiTheme="majorBidi" w:cstheme="majorBidi"/>
          <w:sz w:val="24"/>
          <w:szCs w:val="24"/>
        </w:rPr>
        <w:t xml:space="preserve">According to </w:t>
      </w:r>
      <w:proofErr w:type="spellStart"/>
      <w:r w:rsidRPr="0056539B">
        <w:rPr>
          <w:rFonts w:asciiTheme="majorBidi" w:hAnsiTheme="majorBidi" w:cstheme="majorBidi"/>
          <w:sz w:val="24"/>
          <w:szCs w:val="24"/>
        </w:rPr>
        <w:t>Adawiyah</w:t>
      </w:r>
      <w:proofErr w:type="spellEnd"/>
      <w:r w:rsidRPr="0056539B">
        <w:rPr>
          <w:rFonts w:asciiTheme="majorBidi" w:hAnsiTheme="majorBidi" w:cstheme="majorBidi"/>
          <w:sz w:val="24"/>
          <w:szCs w:val="24"/>
        </w:rPr>
        <w:t xml:space="preserve">, Al-Qur'an aligns the commandment of filial piety to parents with the command to believe and worship Allah </w:t>
      </w:r>
      <w:r w:rsidR="004F5456" w:rsidRPr="0056539B">
        <w:rPr>
          <w:rFonts w:asciiTheme="majorBidi" w:hAnsiTheme="majorBidi" w:cstheme="majorBidi"/>
          <w:sz w:val="24"/>
          <w:szCs w:val="24"/>
        </w:rPr>
        <w:fldChar w:fldCharType="begin" w:fldLock="1"/>
      </w:r>
      <w:r w:rsidR="004F5456" w:rsidRPr="0056539B">
        <w:rPr>
          <w:rFonts w:asciiTheme="majorBidi" w:hAnsiTheme="majorBidi" w:cstheme="majorBidi"/>
          <w:sz w:val="24"/>
          <w:szCs w:val="24"/>
        </w:rPr>
        <w:instrText>ADDIN CSL_CITATION {"citationItems":[{"id":"ITEM-1","itemData":{"author":[{"dropping-particle":"","family":"Adawiyah","given":"Maulida","non-dropping-particle":"","parse-names":false,"suffix":""}],"id":"ITEM-1","issued":{"date-parts":[["2017"]]},"title":"Berbakti Kepada Orangtua dalam Ungkapan Al-Qur’an: Pendekatan Teori Anti Sinonimitas","type":"article-journal"},"uris":["http://www.mendeley.com/documents/?uuid=292dc574-95f0-4e4a-8b96-24dca14c5501","http://www.mendeley.com/documents/?uuid=7938eb18-65b2-4696-b0e6-5fb5a34b4216"]}],"mendeley":{"formattedCitation":"(Adawiyah, 2017)","plainTextFormattedCitation":"(Adawiyah, 2017)","previouslyFormattedCitation":"(Adawiyah, 2017)"},"properties":{"noteIndex":0},"schema":"https://github.com/citation-style-language/schema/raw/master/csl-citation.json"}</w:instrText>
      </w:r>
      <w:r w:rsidR="004F5456" w:rsidRPr="0056539B">
        <w:rPr>
          <w:rFonts w:asciiTheme="majorBidi" w:hAnsiTheme="majorBidi" w:cstheme="majorBidi"/>
          <w:sz w:val="24"/>
          <w:szCs w:val="24"/>
        </w:rPr>
        <w:fldChar w:fldCharType="separate"/>
      </w:r>
      <w:r w:rsidR="004F5456" w:rsidRPr="0056539B">
        <w:rPr>
          <w:rFonts w:asciiTheme="majorBidi" w:hAnsiTheme="majorBidi" w:cstheme="majorBidi"/>
          <w:noProof/>
          <w:sz w:val="24"/>
          <w:szCs w:val="24"/>
        </w:rPr>
        <w:t>(Adawiyah, 2017)</w:t>
      </w:r>
      <w:r w:rsidR="004F5456" w:rsidRPr="0056539B">
        <w:rPr>
          <w:rFonts w:asciiTheme="majorBidi" w:hAnsiTheme="majorBidi" w:cstheme="majorBidi"/>
          <w:sz w:val="24"/>
          <w:szCs w:val="24"/>
        </w:rPr>
        <w:fldChar w:fldCharType="end"/>
      </w:r>
      <w:r w:rsidR="004F5456" w:rsidRPr="0056539B">
        <w:rPr>
          <w:rFonts w:asciiTheme="majorBidi" w:hAnsiTheme="majorBidi" w:cstheme="majorBidi"/>
          <w:sz w:val="24"/>
          <w:szCs w:val="24"/>
        </w:rPr>
        <w:t xml:space="preserve">. </w:t>
      </w:r>
      <w:r w:rsidRPr="0056539B">
        <w:rPr>
          <w:rFonts w:asciiTheme="majorBidi" w:hAnsiTheme="majorBidi" w:cstheme="majorBidi"/>
          <w:sz w:val="24"/>
          <w:szCs w:val="24"/>
        </w:rPr>
        <w:t>It is emphasized that deeds are primarily to pray on time and do good to parents</w:t>
      </w:r>
      <w:sdt>
        <w:sdtPr>
          <w:rPr>
            <w:rFonts w:asciiTheme="majorBidi" w:hAnsiTheme="majorBidi" w:cstheme="majorBidi"/>
            <w:sz w:val="24"/>
            <w:szCs w:val="24"/>
          </w:rPr>
          <w:id w:val="-1926019528"/>
          <w:citation/>
        </w:sdtPr>
        <w:sdtEndPr/>
        <w:sdtContent>
          <w:r w:rsidR="004F5456" w:rsidRPr="0056539B">
            <w:rPr>
              <w:rFonts w:asciiTheme="majorBidi" w:hAnsiTheme="majorBidi" w:cstheme="majorBidi"/>
              <w:sz w:val="24"/>
              <w:szCs w:val="24"/>
            </w:rPr>
            <w:fldChar w:fldCharType="begin"/>
          </w:r>
          <w:r w:rsidR="004F5456" w:rsidRPr="0056539B">
            <w:rPr>
              <w:rFonts w:asciiTheme="majorBidi" w:hAnsiTheme="majorBidi" w:cstheme="majorBidi"/>
              <w:sz w:val="24"/>
              <w:szCs w:val="24"/>
            </w:rPr>
            <w:instrText xml:space="preserve"> CITATION Maj92 \l 1033 </w:instrText>
          </w:r>
          <w:r w:rsidR="004F5456" w:rsidRPr="0056539B">
            <w:rPr>
              <w:rFonts w:asciiTheme="majorBidi" w:hAnsiTheme="majorBidi" w:cstheme="majorBidi"/>
              <w:sz w:val="24"/>
              <w:szCs w:val="24"/>
            </w:rPr>
            <w:fldChar w:fldCharType="separate"/>
          </w:r>
          <w:r w:rsidR="004F5456" w:rsidRPr="0056539B">
            <w:rPr>
              <w:rFonts w:asciiTheme="majorBidi" w:hAnsiTheme="majorBidi" w:cstheme="majorBidi"/>
              <w:noProof/>
              <w:sz w:val="24"/>
              <w:szCs w:val="24"/>
            </w:rPr>
            <w:t xml:space="preserve"> (Majid, 1992)</w:t>
          </w:r>
          <w:r w:rsidR="004F5456" w:rsidRPr="0056539B">
            <w:rPr>
              <w:rFonts w:asciiTheme="majorBidi" w:hAnsiTheme="majorBidi" w:cstheme="majorBidi"/>
              <w:sz w:val="24"/>
              <w:szCs w:val="24"/>
            </w:rPr>
            <w:fldChar w:fldCharType="end"/>
          </w:r>
        </w:sdtContent>
      </w:sdt>
      <w:r w:rsidR="004F5456" w:rsidRPr="0056539B">
        <w:rPr>
          <w:rFonts w:asciiTheme="majorBidi" w:hAnsiTheme="majorBidi" w:cstheme="majorBidi"/>
          <w:sz w:val="24"/>
          <w:szCs w:val="24"/>
        </w:rPr>
        <w:t xml:space="preserve">. </w:t>
      </w:r>
      <w:proofErr w:type="spellStart"/>
      <w:r w:rsidRPr="0056539B">
        <w:rPr>
          <w:rFonts w:asciiTheme="majorBidi" w:hAnsiTheme="majorBidi" w:cstheme="majorBidi"/>
          <w:sz w:val="24"/>
          <w:szCs w:val="24"/>
        </w:rPr>
        <w:t>Rasulullah</w:t>
      </w:r>
      <w:proofErr w:type="spellEnd"/>
      <w:r w:rsidRPr="0056539B">
        <w:rPr>
          <w:rFonts w:asciiTheme="majorBidi" w:hAnsiTheme="majorBidi" w:cstheme="majorBidi"/>
          <w:sz w:val="24"/>
          <w:szCs w:val="24"/>
        </w:rPr>
        <w:t xml:space="preserve"> said that doing good to parents is jihad </w:t>
      </w:r>
      <w:r w:rsidR="004F5456" w:rsidRPr="0056539B">
        <w:rPr>
          <w:rFonts w:asciiTheme="majorBidi" w:hAnsiTheme="majorBidi" w:cstheme="majorBidi"/>
          <w:sz w:val="24"/>
          <w:szCs w:val="24"/>
        </w:rPr>
        <w:fldChar w:fldCharType="begin" w:fldLock="1"/>
      </w:r>
      <w:r w:rsidR="004F5456" w:rsidRPr="0056539B">
        <w:rPr>
          <w:rFonts w:asciiTheme="majorBidi" w:hAnsiTheme="majorBidi" w:cstheme="majorBidi"/>
          <w:sz w:val="24"/>
          <w:szCs w:val="24"/>
        </w:rPr>
        <w:instrText>ADDIN CSL_CITATION {"citationItems":[{"id":"ITEM-1","itemData":{"author":[{"dropping-particle":"","family":"Siregar","given":"Roiyatul Ayatulloh","non-dropping-particle":"","parse-names":false,"suffix":""}],"id":"ITEM-1","issued":{"date-parts":[["2017"]]},"publisher":"IAIN Padangsidimpuan","title":"Akhlak anak terhadap orangtua dalam kitab Shahih Bukhari","type":"article"},"uris":["http://www.mendeley.com/documents/?uuid=146e3ad5-9598-46e0-943b-ae33eddfa4ee"]}],"mendeley":{"formattedCitation":"(Siregar, 2017)","plainTextFormattedCitation":"(Siregar, 2017)","previouslyFormattedCitation":"(Siregar, 2017)"},"properties":{"noteIndex":0},"schema":"https://github.com/citation-style-language/schema/raw/master/csl-citation.json"}</w:instrText>
      </w:r>
      <w:r w:rsidR="004F5456" w:rsidRPr="0056539B">
        <w:rPr>
          <w:rFonts w:asciiTheme="majorBidi" w:hAnsiTheme="majorBidi" w:cstheme="majorBidi"/>
          <w:sz w:val="24"/>
          <w:szCs w:val="24"/>
        </w:rPr>
        <w:fldChar w:fldCharType="separate"/>
      </w:r>
      <w:r w:rsidR="004F5456" w:rsidRPr="0056539B">
        <w:rPr>
          <w:rFonts w:asciiTheme="majorBidi" w:hAnsiTheme="majorBidi" w:cstheme="majorBidi"/>
          <w:noProof/>
          <w:sz w:val="24"/>
          <w:szCs w:val="24"/>
        </w:rPr>
        <w:t>(Siregar, 2017)</w:t>
      </w:r>
      <w:r w:rsidR="004F5456" w:rsidRPr="0056539B">
        <w:rPr>
          <w:rFonts w:asciiTheme="majorBidi" w:hAnsiTheme="majorBidi" w:cstheme="majorBidi"/>
          <w:sz w:val="24"/>
          <w:szCs w:val="24"/>
        </w:rPr>
        <w:fldChar w:fldCharType="end"/>
      </w:r>
      <w:r w:rsidR="004F5456" w:rsidRPr="0056539B">
        <w:rPr>
          <w:rFonts w:asciiTheme="majorBidi" w:hAnsiTheme="majorBidi" w:cstheme="majorBidi"/>
          <w:sz w:val="24"/>
          <w:szCs w:val="24"/>
        </w:rPr>
        <w:t xml:space="preserve">. </w:t>
      </w:r>
    </w:p>
    <w:p w14:paraId="6F977FB2" w14:textId="4A1E2EE6" w:rsidR="004F5456" w:rsidRPr="0056539B" w:rsidRDefault="00463B37" w:rsidP="004F5456">
      <w:pPr>
        <w:spacing w:after="0" w:line="240" w:lineRule="auto"/>
        <w:ind w:firstLine="567"/>
        <w:jc w:val="both"/>
        <w:rPr>
          <w:rFonts w:asciiTheme="majorBidi" w:hAnsiTheme="majorBidi" w:cstheme="majorBidi"/>
          <w:sz w:val="24"/>
          <w:szCs w:val="24"/>
        </w:rPr>
      </w:pPr>
      <w:r w:rsidRPr="0056539B">
        <w:rPr>
          <w:rFonts w:asciiTheme="majorBidi" w:hAnsiTheme="majorBidi" w:cstheme="majorBidi"/>
          <w:sz w:val="24"/>
          <w:szCs w:val="24"/>
        </w:rPr>
        <w:t xml:space="preserve">The behavior of the child towards the parents requires a relationship </w:t>
      </w:r>
      <w:r w:rsidR="004F5456" w:rsidRPr="0056539B">
        <w:rPr>
          <w:rFonts w:asciiTheme="majorBidi" w:hAnsiTheme="majorBidi" w:cstheme="majorBidi"/>
          <w:sz w:val="24"/>
          <w:szCs w:val="24"/>
        </w:rPr>
        <w:fldChar w:fldCharType="begin" w:fldLock="1"/>
      </w:r>
      <w:r w:rsidR="004F5456" w:rsidRPr="0056539B">
        <w:rPr>
          <w:rFonts w:asciiTheme="majorBidi" w:hAnsiTheme="majorBidi" w:cstheme="majorBidi"/>
          <w:sz w:val="24"/>
          <w:szCs w:val="24"/>
        </w:rPr>
        <w:instrText>ADDIN CSL_CITATION {"citationItems":[{"id":"ITEM-1","itemData":{"author":[{"dropping-particle":"","family":"Abdan","given":"M Syarwani","non-dropping-particle":"","parse-names":false,"suffix":""}],"id":"ITEM-1","issued":{"date-parts":[["2018"]]},"publisher":"Ushuluddin dan Humaniora","title":"Relasi Antara Kewajiban Anak Dan Orang Tua (Studi Kasus Pengamalan Ajaran Alquran bagi Masyarakat di Desa Pindahan Baru Kecamatan Beruntung Baru Kabupaten Banjar Kalimantan Selatan)","type":"article-journal"},"uris":["http://www.mendeley.com/documents/?uuid=fac00138-e2fa-486a-85d0-87728aa24835"]}],"mendeley":{"formattedCitation":"(Abdan, 2018)","plainTextFormattedCitation":"(Abdan, 2018)","previouslyFormattedCitation":"(Abdan, 2018)"},"properties":{"noteIndex":0},"schema":"https://github.com/citation-style-language/schema/raw/master/csl-citation.json"}</w:instrText>
      </w:r>
      <w:r w:rsidR="004F5456" w:rsidRPr="0056539B">
        <w:rPr>
          <w:rFonts w:asciiTheme="majorBidi" w:hAnsiTheme="majorBidi" w:cstheme="majorBidi"/>
          <w:sz w:val="24"/>
          <w:szCs w:val="24"/>
        </w:rPr>
        <w:fldChar w:fldCharType="separate"/>
      </w:r>
      <w:r w:rsidR="004F5456" w:rsidRPr="0056539B">
        <w:rPr>
          <w:rFonts w:asciiTheme="majorBidi" w:hAnsiTheme="majorBidi" w:cstheme="majorBidi"/>
          <w:noProof/>
          <w:sz w:val="24"/>
          <w:szCs w:val="24"/>
        </w:rPr>
        <w:t>(Abdan, 2018)</w:t>
      </w:r>
      <w:r w:rsidR="004F5456" w:rsidRPr="0056539B">
        <w:rPr>
          <w:rFonts w:asciiTheme="majorBidi" w:hAnsiTheme="majorBidi" w:cstheme="majorBidi"/>
          <w:sz w:val="24"/>
          <w:szCs w:val="24"/>
        </w:rPr>
        <w:fldChar w:fldCharType="end"/>
      </w:r>
      <w:r w:rsidR="004F5456" w:rsidRPr="0056539B">
        <w:rPr>
          <w:rFonts w:asciiTheme="majorBidi" w:hAnsiTheme="majorBidi" w:cstheme="majorBidi"/>
          <w:sz w:val="24"/>
          <w:szCs w:val="24"/>
        </w:rPr>
        <w:t xml:space="preserve">. </w:t>
      </w:r>
      <w:r w:rsidR="001C4B1E" w:rsidRPr="0056539B">
        <w:rPr>
          <w:rFonts w:asciiTheme="majorBidi" w:hAnsiTheme="majorBidi" w:cstheme="majorBidi"/>
          <w:sz w:val="24"/>
          <w:szCs w:val="24"/>
        </w:rPr>
        <w:t xml:space="preserve">The relationship between children and parents must be established </w:t>
      </w:r>
      <w:r w:rsidR="004F5456" w:rsidRPr="0056539B">
        <w:rPr>
          <w:rFonts w:asciiTheme="majorBidi" w:hAnsiTheme="majorBidi" w:cstheme="majorBidi"/>
          <w:sz w:val="24"/>
          <w:szCs w:val="24"/>
        </w:rPr>
        <w:fldChar w:fldCharType="begin" w:fldLock="1"/>
      </w:r>
      <w:r w:rsidR="004F5456" w:rsidRPr="0056539B">
        <w:rPr>
          <w:rFonts w:asciiTheme="majorBidi" w:hAnsiTheme="majorBidi" w:cstheme="majorBidi"/>
          <w:sz w:val="24"/>
          <w:szCs w:val="24"/>
        </w:rPr>
        <w:instrText>ADDIN CSL_CITATION {"citationItems":[{"id":"ITEM-1","itemData":{"DOI":"10.22146/buletinpsikologi.27302","ISSN":"0854-7106","abstract":"In the family, parent-child relationship deemed to be a complicated relationship. Parents as adult individuals who have the necessity to educate will tend to straighten up their children. And children are other individuals with different dimensions of life have a tendency to explore life by playing, hanging out, and learning. This relationship then often creates tension and misunderstanding as a result of ineffective communication and power relation in the status as a parent or a child. Islam offers the concept of birr al-walidain for parent-child relations, which is ideal for maintaining harmony of parent-child relationships and good for both. The article is aimed to discuss a virtue in the religion and society of Islam that governs the concept of parent-child relationship, namely birr al-walidain. Virtue values contained in birr al-walidain are needed to form a good relationship pattern between parent and child. The understanding of birr al-walidain as a virtue that requires bidirectional relations will be able to benefit both parties (parents and children) and generate reciprocity and complementary, so that parent-child relationship become intimate and have a positive impact for both psychological health.","author":[{"dropping-particle":"","family":"I'anah","given":"Nur","non-dropping-particle":"","parse-names":false,"suffix":""}],"container-title":"Buletin Psikologi","id":"ITEM-1","issue":"2","issued":{"date-parts":[["2017"]]},"page":"114-123","title":"Birr al-Walidain Konsep Relasi Orang Tua dan Anak dalam Islam","type":"article-journal","volume":"25"},"uris":["http://www.mendeley.com/documents/?uuid=3d67f6ab-0d70-4bc9-a31f-cd3101d0e619","http://www.mendeley.com/documents/?uuid=3464f6f4-ab19-4439-9a01-c87101042b7b"]}],"mendeley":{"formattedCitation":"(I’anah, 2017)","plainTextFormattedCitation":"(I’anah, 2017)","previouslyFormattedCitation":"(I’anah, 2017)"},"properties":{"noteIndex":0},"schema":"https://github.com/citation-style-language/schema/raw/master/csl-citation.json"}</w:instrText>
      </w:r>
      <w:r w:rsidR="004F5456" w:rsidRPr="0056539B">
        <w:rPr>
          <w:rFonts w:asciiTheme="majorBidi" w:hAnsiTheme="majorBidi" w:cstheme="majorBidi"/>
          <w:sz w:val="24"/>
          <w:szCs w:val="24"/>
        </w:rPr>
        <w:fldChar w:fldCharType="separate"/>
      </w:r>
      <w:r w:rsidR="004F5456" w:rsidRPr="0056539B">
        <w:rPr>
          <w:rFonts w:asciiTheme="majorBidi" w:hAnsiTheme="majorBidi" w:cstheme="majorBidi"/>
          <w:noProof/>
          <w:sz w:val="24"/>
          <w:szCs w:val="24"/>
        </w:rPr>
        <w:t>(I’anah, 2017)</w:t>
      </w:r>
      <w:r w:rsidR="004F5456" w:rsidRPr="0056539B">
        <w:rPr>
          <w:rFonts w:asciiTheme="majorBidi" w:hAnsiTheme="majorBidi" w:cstheme="majorBidi"/>
          <w:sz w:val="24"/>
          <w:szCs w:val="24"/>
        </w:rPr>
        <w:fldChar w:fldCharType="end"/>
      </w:r>
      <w:r w:rsidR="004F5456" w:rsidRPr="0056539B">
        <w:rPr>
          <w:rFonts w:asciiTheme="majorBidi" w:hAnsiTheme="majorBidi" w:cstheme="majorBidi"/>
          <w:sz w:val="24"/>
          <w:szCs w:val="24"/>
        </w:rPr>
        <w:t xml:space="preserve">. </w:t>
      </w:r>
      <w:r w:rsidR="001C4B1E" w:rsidRPr="0056539B">
        <w:rPr>
          <w:rFonts w:asciiTheme="majorBidi" w:hAnsiTheme="majorBidi" w:cstheme="majorBidi"/>
          <w:sz w:val="24"/>
          <w:szCs w:val="24"/>
        </w:rPr>
        <w:t xml:space="preserve">This will depend on the ability of the family to educate effectively </w:t>
      </w:r>
      <w:r w:rsidR="004F5456" w:rsidRPr="0056539B">
        <w:rPr>
          <w:rFonts w:asciiTheme="majorBidi" w:hAnsiTheme="majorBidi" w:cstheme="majorBidi"/>
          <w:sz w:val="24"/>
          <w:szCs w:val="24"/>
        </w:rPr>
        <w:fldChar w:fldCharType="begin" w:fldLock="1"/>
      </w:r>
      <w:r w:rsidR="004F5456" w:rsidRPr="0056539B">
        <w:rPr>
          <w:rFonts w:asciiTheme="majorBidi" w:hAnsiTheme="majorBidi" w:cstheme="majorBidi"/>
          <w:sz w:val="24"/>
          <w:szCs w:val="24"/>
        </w:rPr>
        <w:instrText>ADDIN CSL_CITATION {"citationItems":[{"id":"ITEM-1","itemData":{"ISSN":"2502-3845","author":[{"dropping-particle":"","family":"Erzad","given":"Azizah Maulina","non-dropping-particle":"","parse-names":false,"suffix":""}],"container-title":"ThufuLA: Jurnal Inovasi Pendidikan Guru Raudhatul Athfal","id":"ITEM-1","issue":"2","issued":{"date-parts":[["2018"]]},"page":"414-431","title":"Peran Orang Tua Dalam Mendidik Anak Sejak Dini Di Lingkungan Keluarga","type":"article-journal","volume":"5"},"uris":["http://www.mendeley.com/documents/?uuid=f0a13baa-3e72-43e2-9ed2-e1cbd8635079"]}],"mendeley":{"formattedCitation":"(Erzad, 2018)","plainTextFormattedCitation":"(Erzad, 2018)","previouslyFormattedCitation":"(Erzad, 2018)"},"properties":{"noteIndex":0},"schema":"https://github.com/citation-style-language/schema/raw/master/csl-citation.json"}</w:instrText>
      </w:r>
      <w:r w:rsidR="004F5456" w:rsidRPr="0056539B">
        <w:rPr>
          <w:rFonts w:asciiTheme="majorBidi" w:hAnsiTheme="majorBidi" w:cstheme="majorBidi"/>
          <w:sz w:val="24"/>
          <w:szCs w:val="24"/>
        </w:rPr>
        <w:fldChar w:fldCharType="separate"/>
      </w:r>
      <w:r w:rsidR="004F5456" w:rsidRPr="0056539B">
        <w:rPr>
          <w:rFonts w:asciiTheme="majorBidi" w:hAnsiTheme="majorBidi" w:cstheme="majorBidi"/>
          <w:noProof/>
          <w:sz w:val="24"/>
          <w:szCs w:val="24"/>
        </w:rPr>
        <w:t>(Erzad, 2018)</w:t>
      </w:r>
      <w:r w:rsidR="004F5456" w:rsidRPr="0056539B">
        <w:rPr>
          <w:rFonts w:asciiTheme="majorBidi" w:hAnsiTheme="majorBidi" w:cstheme="majorBidi"/>
          <w:sz w:val="24"/>
          <w:szCs w:val="24"/>
        </w:rPr>
        <w:fldChar w:fldCharType="end"/>
      </w:r>
      <w:r w:rsidR="004F5456" w:rsidRPr="0056539B">
        <w:rPr>
          <w:rFonts w:asciiTheme="majorBidi" w:hAnsiTheme="majorBidi" w:cstheme="majorBidi"/>
          <w:sz w:val="24"/>
          <w:szCs w:val="24"/>
        </w:rPr>
        <w:t xml:space="preserve">. </w:t>
      </w:r>
      <w:r w:rsidR="001C4B1E" w:rsidRPr="0056539B">
        <w:rPr>
          <w:rFonts w:asciiTheme="majorBidi" w:hAnsiTheme="majorBidi" w:cstheme="majorBidi"/>
          <w:sz w:val="24"/>
          <w:szCs w:val="24"/>
        </w:rPr>
        <w:t xml:space="preserve">Family abilities can be done by sharing experiences in the household </w:t>
      </w:r>
      <w:r w:rsidR="004F5456" w:rsidRPr="0056539B">
        <w:rPr>
          <w:rFonts w:asciiTheme="majorBidi" w:hAnsiTheme="majorBidi" w:cstheme="majorBidi"/>
          <w:sz w:val="24"/>
          <w:szCs w:val="24"/>
        </w:rPr>
        <w:fldChar w:fldCharType="begin" w:fldLock="1"/>
      </w:r>
      <w:r w:rsidR="004F5456" w:rsidRPr="0056539B">
        <w:rPr>
          <w:rFonts w:asciiTheme="majorBidi" w:hAnsiTheme="majorBidi" w:cstheme="majorBidi"/>
          <w:sz w:val="24"/>
          <w:szCs w:val="24"/>
        </w:rPr>
        <w:instrText>ADDIN CSL_CITATION {"citationItems":[{"id":"ITEM-1","itemData":{"DOI":"10.22146/buletinpsikologi.27302","ISSN":"0854-7106","abstract":"In the family, parent-child relationship deemed to be a complicated relationship. Parents as adult individuals who have the necessity to educate will tend to straighten up their children. And children are other individuals with different dimensions of life have a tendency to explore life by playing, hanging out, and learning. This relationship then often creates tension and misunderstanding as a result of ineffective communication and power relation in the status as a parent or a child. Islam offers the concept of birr al-walidain for parent-child relations, which is ideal for maintaining harmony of parent-child relationships and good for both. The article is aimed to discuss a virtue in the religion and society of Islam that governs the concept of parent-child relationship, namely birr al-walidain. Virtue values contained in birr al-walidain are needed to form a good relationship pattern between parent and child. The understanding of birr al-walidain as a virtue that requires bidirectional relations will be able to benefit both parties (parents and children) and generate reciprocity and complementary, so that parent-child relationship become intimate and have a positive impact for both psychological health.","author":[{"dropping-particle":"","family":"I'anah","given":"Nur","non-dropping-particle":"","parse-names":false,"suffix":""}],"container-title":"Buletin Psikologi","id":"ITEM-1","issue":"2","issued":{"date-parts":[["2017"]]},"page":"114-123","title":"Birr al-Walidain Konsep Relasi Orang Tua dan Anak dalam Islam","type":"article-journal","volume":"25"},"uris":["http://www.mendeley.com/documents/?uuid=3d67f6ab-0d70-4bc9-a31f-cd3101d0e619","http://www.mendeley.com/documents/?uuid=3464f6f4-ab19-4439-9a01-c87101042b7b"]}],"mendeley":{"formattedCitation":"(I’anah, 2017)","plainTextFormattedCitation":"(I’anah, 2017)","previouslyFormattedCitation":"(I’anah, 2017)"},"properties":{"noteIndex":0},"schema":"https://github.com/citation-style-language/schema/raw/master/csl-citation.json"}</w:instrText>
      </w:r>
      <w:r w:rsidR="004F5456" w:rsidRPr="0056539B">
        <w:rPr>
          <w:rFonts w:asciiTheme="majorBidi" w:hAnsiTheme="majorBidi" w:cstheme="majorBidi"/>
          <w:sz w:val="24"/>
          <w:szCs w:val="24"/>
        </w:rPr>
        <w:fldChar w:fldCharType="separate"/>
      </w:r>
      <w:r w:rsidR="004F5456" w:rsidRPr="0056539B">
        <w:rPr>
          <w:rFonts w:asciiTheme="majorBidi" w:hAnsiTheme="majorBidi" w:cstheme="majorBidi"/>
          <w:noProof/>
          <w:sz w:val="24"/>
          <w:szCs w:val="24"/>
        </w:rPr>
        <w:t>(I’anah, 2017)</w:t>
      </w:r>
      <w:r w:rsidR="004F5456" w:rsidRPr="0056539B">
        <w:rPr>
          <w:rFonts w:asciiTheme="majorBidi" w:hAnsiTheme="majorBidi" w:cstheme="majorBidi"/>
          <w:sz w:val="24"/>
          <w:szCs w:val="24"/>
        </w:rPr>
        <w:fldChar w:fldCharType="end"/>
      </w:r>
      <w:r w:rsidR="004F5456" w:rsidRPr="0056539B">
        <w:rPr>
          <w:rFonts w:asciiTheme="majorBidi" w:hAnsiTheme="majorBidi" w:cstheme="majorBidi"/>
          <w:sz w:val="24"/>
          <w:szCs w:val="24"/>
        </w:rPr>
        <w:t xml:space="preserve">. </w:t>
      </w:r>
      <w:r w:rsidR="001C4B1E" w:rsidRPr="0056539B">
        <w:rPr>
          <w:rFonts w:asciiTheme="majorBidi" w:hAnsiTheme="majorBidi" w:cstheme="majorBidi"/>
          <w:sz w:val="24"/>
          <w:szCs w:val="24"/>
        </w:rPr>
        <w:t xml:space="preserve">The form of related </w:t>
      </w:r>
      <w:proofErr w:type="spellStart"/>
      <w:r w:rsidR="001C4B1E" w:rsidRPr="0056539B">
        <w:rPr>
          <w:rFonts w:asciiTheme="majorBidi" w:hAnsiTheme="majorBidi" w:cstheme="majorBidi"/>
          <w:i/>
          <w:iCs/>
          <w:sz w:val="24"/>
          <w:szCs w:val="24"/>
        </w:rPr>
        <w:t>adab</w:t>
      </w:r>
      <w:proofErr w:type="spellEnd"/>
      <w:r w:rsidR="001C4B1E" w:rsidRPr="0056539B">
        <w:rPr>
          <w:rFonts w:asciiTheme="majorBidi" w:hAnsiTheme="majorBidi" w:cstheme="majorBidi"/>
          <w:sz w:val="24"/>
          <w:szCs w:val="24"/>
        </w:rPr>
        <w:t xml:space="preserve"> </w:t>
      </w:r>
      <w:r w:rsidR="004F5456" w:rsidRPr="0056539B">
        <w:rPr>
          <w:rFonts w:asciiTheme="majorBidi" w:hAnsiTheme="majorBidi" w:cstheme="majorBidi"/>
          <w:sz w:val="24"/>
          <w:szCs w:val="24"/>
        </w:rPr>
        <w:fldChar w:fldCharType="begin" w:fldLock="1"/>
      </w:r>
      <w:r w:rsidR="004F5456" w:rsidRPr="0056539B">
        <w:rPr>
          <w:rFonts w:asciiTheme="majorBidi" w:hAnsiTheme="majorBidi" w:cstheme="majorBidi"/>
          <w:sz w:val="24"/>
          <w:szCs w:val="24"/>
        </w:rPr>
        <w:instrText>ADDIN CSL_CITATION {"citationItems":[{"id":"ITEM-1","itemData":{"ISSN":"2623-1190","author":[{"dropping-particle":"","family":"Kharomen","given":"Agus Imam","non-dropping-particle":"","parse-names":false,"suffix":""}],"container-title":"Andragogi: Jurnal Diklat Teknis Pendidikan dan Keagamaan","id":"ITEM-1","issue":"2","issued":{"date-parts":[["2019"]]},"page":"199-214","title":"Kedudukan Anak dan Relasinya dengan Orang Tua Perspektif Al-Qur’an","type":"article-journal","volume":"7"},"uris":["http://www.mendeley.com/documents/?uuid=0fffedaa-3d2a-4ac4-8b9b-55f871466808"]}],"mendeley":{"formattedCitation":"(Kharomen, 2019)","plainTextFormattedCitation":"(Kharomen, 2019)","previouslyFormattedCitation":"(Kharomen, 2019)"},"properties":{"noteIndex":0},"schema":"https://github.com/citation-style-language/schema/raw/master/csl-citation.json"}</w:instrText>
      </w:r>
      <w:r w:rsidR="004F5456" w:rsidRPr="0056539B">
        <w:rPr>
          <w:rFonts w:asciiTheme="majorBidi" w:hAnsiTheme="majorBidi" w:cstheme="majorBidi"/>
          <w:sz w:val="24"/>
          <w:szCs w:val="24"/>
        </w:rPr>
        <w:fldChar w:fldCharType="separate"/>
      </w:r>
      <w:r w:rsidR="004F5456" w:rsidRPr="0056539B">
        <w:rPr>
          <w:rFonts w:asciiTheme="majorBidi" w:hAnsiTheme="majorBidi" w:cstheme="majorBidi"/>
          <w:noProof/>
          <w:sz w:val="24"/>
          <w:szCs w:val="24"/>
        </w:rPr>
        <w:t>(Kharomen, 2019)</w:t>
      </w:r>
      <w:r w:rsidR="004F5456" w:rsidRPr="0056539B">
        <w:rPr>
          <w:rFonts w:asciiTheme="majorBidi" w:hAnsiTheme="majorBidi" w:cstheme="majorBidi"/>
          <w:sz w:val="24"/>
          <w:szCs w:val="24"/>
        </w:rPr>
        <w:fldChar w:fldCharType="end"/>
      </w:r>
      <w:r w:rsidR="004F5456" w:rsidRPr="0056539B">
        <w:rPr>
          <w:rFonts w:asciiTheme="majorBidi" w:hAnsiTheme="majorBidi" w:cstheme="majorBidi"/>
          <w:sz w:val="24"/>
          <w:szCs w:val="24"/>
        </w:rPr>
        <w:t xml:space="preserve"> </w:t>
      </w:r>
      <w:r w:rsidR="001C4B1E" w:rsidRPr="0056539B">
        <w:rPr>
          <w:rFonts w:asciiTheme="majorBidi" w:hAnsiTheme="majorBidi" w:cstheme="majorBidi"/>
          <w:sz w:val="24"/>
          <w:szCs w:val="24"/>
        </w:rPr>
        <w:t>among others, the prohibition against yelling at parents</w:t>
      </w:r>
      <w:r w:rsidR="004F5456" w:rsidRPr="0056539B">
        <w:rPr>
          <w:rFonts w:asciiTheme="majorBidi" w:hAnsiTheme="majorBidi" w:cstheme="majorBidi"/>
          <w:sz w:val="24"/>
          <w:szCs w:val="24"/>
        </w:rPr>
        <w:t xml:space="preserve"> </w:t>
      </w:r>
      <w:r w:rsidR="004F5456" w:rsidRPr="0056539B">
        <w:rPr>
          <w:rFonts w:asciiTheme="majorBidi" w:hAnsiTheme="majorBidi" w:cstheme="majorBidi"/>
          <w:sz w:val="24"/>
          <w:szCs w:val="24"/>
        </w:rPr>
        <w:fldChar w:fldCharType="begin" w:fldLock="1"/>
      </w:r>
      <w:r w:rsidR="004F5456" w:rsidRPr="0056539B">
        <w:rPr>
          <w:rFonts w:asciiTheme="majorBidi" w:hAnsiTheme="majorBidi" w:cstheme="majorBidi"/>
          <w:sz w:val="24"/>
          <w:szCs w:val="24"/>
        </w:rPr>
        <w:instrText>ADDIN CSL_CITATION {"citationItems":[{"id":"ITEM-1","itemData":{"author":[{"dropping-particle":"","family":"Press","given":"U I I","non-dropping-particle":"","parse-names":false,"suffix":""}],"id":"ITEM-1","issued":{"date-parts":[["2006"]]},"publisher":"Penerjemah: Zaini Dahlan, Yogyakarta: UII Press","title":"Qur‟ an Karim dan Terjemahan Artinya","type":"article"},"uris":["http://www.mendeley.com/documents/?uuid=b4d87835-fe42-4716-8855-d715422a66fb"]}],"mendeley":{"formattedCitation":"(Press, 2006)","plainTextFormattedCitation":"(Press, 2006)","previouslyFormattedCitation":"(Press, 2006)"},"properties":{"noteIndex":0},"schema":"https://github.com/citation-style-language/schema/raw/master/csl-citation.json"}</w:instrText>
      </w:r>
      <w:r w:rsidR="004F5456" w:rsidRPr="0056539B">
        <w:rPr>
          <w:rFonts w:asciiTheme="majorBidi" w:hAnsiTheme="majorBidi" w:cstheme="majorBidi"/>
          <w:sz w:val="24"/>
          <w:szCs w:val="24"/>
        </w:rPr>
        <w:fldChar w:fldCharType="separate"/>
      </w:r>
      <w:r w:rsidR="004F5456" w:rsidRPr="0056539B">
        <w:rPr>
          <w:rFonts w:asciiTheme="majorBidi" w:hAnsiTheme="majorBidi" w:cstheme="majorBidi"/>
          <w:noProof/>
          <w:sz w:val="24"/>
          <w:szCs w:val="24"/>
        </w:rPr>
        <w:t>(Press, 2006)</w:t>
      </w:r>
      <w:r w:rsidR="004F5456" w:rsidRPr="0056539B">
        <w:rPr>
          <w:rFonts w:asciiTheme="majorBidi" w:hAnsiTheme="majorBidi" w:cstheme="majorBidi"/>
          <w:sz w:val="24"/>
          <w:szCs w:val="24"/>
        </w:rPr>
        <w:fldChar w:fldCharType="end"/>
      </w:r>
      <w:r w:rsidR="004F5456" w:rsidRPr="0056539B">
        <w:rPr>
          <w:rFonts w:asciiTheme="majorBidi" w:hAnsiTheme="majorBidi" w:cstheme="majorBidi"/>
          <w:sz w:val="24"/>
          <w:szCs w:val="24"/>
        </w:rPr>
        <w:t xml:space="preserve">. </w:t>
      </w:r>
      <w:r w:rsidR="001C4B1E" w:rsidRPr="0056539B">
        <w:rPr>
          <w:rFonts w:asciiTheme="majorBidi" w:hAnsiTheme="majorBidi" w:cstheme="majorBidi"/>
          <w:sz w:val="24"/>
          <w:szCs w:val="24"/>
        </w:rPr>
        <w:t xml:space="preserve">Thus, </w:t>
      </w:r>
      <w:proofErr w:type="spellStart"/>
      <w:r w:rsidR="001C4B1E" w:rsidRPr="0056539B">
        <w:rPr>
          <w:rFonts w:asciiTheme="majorBidi" w:hAnsiTheme="majorBidi" w:cstheme="majorBidi"/>
          <w:i/>
          <w:iCs/>
          <w:sz w:val="24"/>
          <w:szCs w:val="24"/>
        </w:rPr>
        <w:t>adab</w:t>
      </w:r>
      <w:proofErr w:type="spellEnd"/>
      <w:r w:rsidR="001C4B1E" w:rsidRPr="0056539B">
        <w:rPr>
          <w:rFonts w:asciiTheme="majorBidi" w:hAnsiTheme="majorBidi" w:cstheme="majorBidi"/>
          <w:sz w:val="24"/>
          <w:szCs w:val="24"/>
        </w:rPr>
        <w:t xml:space="preserve"> play an important role in relating to parents</w:t>
      </w:r>
      <w:r w:rsidR="004F5456" w:rsidRPr="0056539B">
        <w:rPr>
          <w:rFonts w:asciiTheme="majorBidi" w:hAnsiTheme="majorBidi" w:cstheme="majorBidi"/>
          <w:sz w:val="24"/>
          <w:szCs w:val="24"/>
        </w:rPr>
        <w:t xml:space="preserve"> </w:t>
      </w:r>
      <w:r w:rsidR="004F5456" w:rsidRPr="0056539B">
        <w:rPr>
          <w:rFonts w:asciiTheme="majorBidi" w:hAnsiTheme="majorBidi" w:cstheme="majorBidi"/>
          <w:sz w:val="24"/>
          <w:szCs w:val="24"/>
        </w:rPr>
        <w:fldChar w:fldCharType="begin" w:fldLock="1"/>
      </w:r>
      <w:r w:rsidR="004F5456" w:rsidRPr="0056539B">
        <w:rPr>
          <w:rFonts w:asciiTheme="majorBidi" w:hAnsiTheme="majorBidi" w:cstheme="majorBidi"/>
          <w:sz w:val="24"/>
          <w:szCs w:val="24"/>
        </w:rPr>
        <w:instrText>ADDIN CSL_CITATION {"citationItems":[{"id":"ITEM-1","itemData":{"author":[{"dropping-particle":"","family":"Fuatul","given":"Fatoni","non-dropping-particle":"","parse-names":false,"suffix":""}],"id":"ITEM-1","issued":{"date-parts":[["2015"]]},"publisher":"STAIN Ponorogo","title":"Adab anak terhadap orang tua dalam pendidikan Islam (Kajian tafsir al-Mishbahdan tafsir al-Azhar).","type":"article"},"uris":["http://www.mendeley.com/documents/?uuid=f573108f-7987-47ae-8d5c-2ce8876d3c24"]}],"mendeley":{"formattedCitation":"(Fuatul, 2015)","plainTextFormattedCitation":"(Fuatul, 2015)","previouslyFormattedCitation":"(Fuatul, 2015)"},"properties":{"noteIndex":0},"schema":"https://github.com/citation-style-language/schema/raw/master/csl-citation.json"}</w:instrText>
      </w:r>
      <w:r w:rsidR="004F5456" w:rsidRPr="0056539B">
        <w:rPr>
          <w:rFonts w:asciiTheme="majorBidi" w:hAnsiTheme="majorBidi" w:cstheme="majorBidi"/>
          <w:sz w:val="24"/>
          <w:szCs w:val="24"/>
        </w:rPr>
        <w:fldChar w:fldCharType="separate"/>
      </w:r>
      <w:r w:rsidR="004F5456" w:rsidRPr="0056539B">
        <w:rPr>
          <w:rFonts w:asciiTheme="majorBidi" w:hAnsiTheme="majorBidi" w:cstheme="majorBidi"/>
          <w:noProof/>
          <w:sz w:val="24"/>
          <w:szCs w:val="24"/>
        </w:rPr>
        <w:t>(Fuatul, 2015)</w:t>
      </w:r>
      <w:r w:rsidR="004F5456" w:rsidRPr="0056539B">
        <w:rPr>
          <w:rFonts w:asciiTheme="majorBidi" w:hAnsiTheme="majorBidi" w:cstheme="majorBidi"/>
          <w:sz w:val="24"/>
          <w:szCs w:val="24"/>
        </w:rPr>
        <w:fldChar w:fldCharType="end"/>
      </w:r>
      <w:r w:rsidR="004F5456" w:rsidRPr="0056539B">
        <w:rPr>
          <w:rFonts w:asciiTheme="majorBidi" w:hAnsiTheme="majorBidi" w:cstheme="majorBidi"/>
          <w:sz w:val="24"/>
          <w:szCs w:val="24"/>
        </w:rPr>
        <w:t xml:space="preserve">. </w:t>
      </w:r>
      <w:proofErr w:type="spellStart"/>
      <w:r w:rsidR="001C4B1E" w:rsidRPr="0056539B">
        <w:rPr>
          <w:rFonts w:asciiTheme="majorBidi" w:hAnsiTheme="majorBidi" w:cstheme="majorBidi"/>
          <w:sz w:val="24"/>
          <w:szCs w:val="24"/>
        </w:rPr>
        <w:t>Adab</w:t>
      </w:r>
      <w:proofErr w:type="spellEnd"/>
      <w:r w:rsidR="001C4B1E" w:rsidRPr="0056539B">
        <w:rPr>
          <w:rFonts w:asciiTheme="majorBidi" w:hAnsiTheme="majorBidi" w:cstheme="majorBidi"/>
          <w:sz w:val="24"/>
          <w:szCs w:val="24"/>
        </w:rPr>
        <w:t xml:space="preserve"> to parents is the greatest right that must be exercised by every child. It is not only manners that must be carried out while parents are still alive</w:t>
      </w:r>
      <w:sdt>
        <w:sdtPr>
          <w:rPr>
            <w:rFonts w:asciiTheme="majorBidi" w:hAnsiTheme="majorBidi" w:cstheme="majorBidi"/>
            <w:sz w:val="24"/>
            <w:szCs w:val="24"/>
          </w:rPr>
          <w:id w:val="757785177"/>
          <w:citation/>
        </w:sdtPr>
        <w:sdtEndPr/>
        <w:sdtContent>
          <w:r w:rsidR="004F5456" w:rsidRPr="0056539B">
            <w:rPr>
              <w:rFonts w:asciiTheme="majorBidi" w:hAnsiTheme="majorBidi" w:cstheme="majorBidi"/>
              <w:sz w:val="24"/>
              <w:szCs w:val="24"/>
            </w:rPr>
            <w:fldChar w:fldCharType="begin"/>
          </w:r>
          <w:r w:rsidR="004F5456" w:rsidRPr="0056539B">
            <w:rPr>
              <w:rFonts w:asciiTheme="majorBidi" w:hAnsiTheme="majorBidi" w:cstheme="majorBidi"/>
              <w:sz w:val="24"/>
              <w:szCs w:val="24"/>
            </w:rPr>
            <w:instrText xml:space="preserve"> CITATION Mas19 \l 1033 </w:instrText>
          </w:r>
          <w:r w:rsidR="004F5456" w:rsidRPr="0056539B">
            <w:rPr>
              <w:rFonts w:asciiTheme="majorBidi" w:hAnsiTheme="majorBidi" w:cstheme="majorBidi"/>
              <w:sz w:val="24"/>
              <w:szCs w:val="24"/>
            </w:rPr>
            <w:fldChar w:fldCharType="separate"/>
          </w:r>
          <w:r w:rsidR="004F5456" w:rsidRPr="0056539B">
            <w:rPr>
              <w:rFonts w:asciiTheme="majorBidi" w:hAnsiTheme="majorBidi" w:cstheme="majorBidi"/>
              <w:noProof/>
              <w:sz w:val="24"/>
              <w:szCs w:val="24"/>
            </w:rPr>
            <w:t xml:space="preserve"> (Mas'udi, 2019)</w:t>
          </w:r>
          <w:r w:rsidR="004F5456" w:rsidRPr="0056539B">
            <w:rPr>
              <w:rFonts w:asciiTheme="majorBidi" w:hAnsiTheme="majorBidi" w:cstheme="majorBidi"/>
              <w:sz w:val="24"/>
              <w:szCs w:val="24"/>
            </w:rPr>
            <w:fldChar w:fldCharType="end"/>
          </w:r>
        </w:sdtContent>
      </w:sdt>
      <w:r w:rsidR="004F5456" w:rsidRPr="0056539B">
        <w:rPr>
          <w:rFonts w:asciiTheme="majorBidi" w:hAnsiTheme="majorBidi" w:cstheme="majorBidi"/>
          <w:sz w:val="24"/>
          <w:szCs w:val="24"/>
        </w:rPr>
        <w:t xml:space="preserve">. </w:t>
      </w:r>
      <w:r w:rsidR="001C4B1E" w:rsidRPr="0056539B">
        <w:rPr>
          <w:rFonts w:asciiTheme="majorBidi" w:hAnsiTheme="majorBidi" w:cstheme="majorBidi"/>
          <w:sz w:val="24"/>
          <w:szCs w:val="24"/>
        </w:rPr>
        <w:t xml:space="preserve">But there are also children's obligations after both parents die </w:t>
      </w:r>
      <w:r w:rsidR="004F5456" w:rsidRPr="0056539B">
        <w:rPr>
          <w:rFonts w:asciiTheme="majorBidi" w:hAnsiTheme="majorBidi" w:cstheme="majorBidi"/>
          <w:sz w:val="24"/>
          <w:szCs w:val="24"/>
        </w:rPr>
        <w:fldChar w:fldCharType="begin" w:fldLock="1"/>
      </w:r>
      <w:r w:rsidR="004F5456" w:rsidRPr="0056539B">
        <w:rPr>
          <w:rFonts w:asciiTheme="majorBidi" w:hAnsiTheme="majorBidi" w:cstheme="majorBidi"/>
          <w:sz w:val="24"/>
          <w:szCs w:val="24"/>
        </w:rPr>
        <w:instrText>ADDIN CSL_CITATION {"citationItems":[{"id":"ITEM-1","itemData":{"author":[{"dropping-particle":"","family":"Dinasyari","given":"Yuni Nur","non-dropping-particle":"","parse-names":false,"suffix":""}],"id":"ITEM-1","issued":{"date-parts":[["2013"]]},"publisher":"Universitas Muhammadiyah Surakarta","title":"Makna Berbakti Pada Orang Tua Dalam Perspektif Remaja Muslim Jawa","type":"article"},"uris":["http://www.mendeley.com/documents/?uuid=e443e6ed-7c72-4d30-9ff6-4375c0649b7d"]}],"mendeley":{"formattedCitation":"(Dinasyari, 2013)","plainTextFormattedCitation":"(Dinasyari, 2013)","previouslyFormattedCitation":"(Dinasyari, 2013)"},"properties":{"noteIndex":0},"schema":"https://github.com/citation-style-language/schema/raw/master/csl-citation.json"}</w:instrText>
      </w:r>
      <w:r w:rsidR="004F5456" w:rsidRPr="0056539B">
        <w:rPr>
          <w:rFonts w:asciiTheme="majorBidi" w:hAnsiTheme="majorBidi" w:cstheme="majorBidi"/>
          <w:sz w:val="24"/>
          <w:szCs w:val="24"/>
        </w:rPr>
        <w:fldChar w:fldCharType="separate"/>
      </w:r>
      <w:r w:rsidR="004F5456" w:rsidRPr="0056539B">
        <w:rPr>
          <w:rFonts w:asciiTheme="majorBidi" w:hAnsiTheme="majorBidi" w:cstheme="majorBidi"/>
          <w:noProof/>
          <w:sz w:val="24"/>
          <w:szCs w:val="24"/>
        </w:rPr>
        <w:t>(Dinasyari, 2013)</w:t>
      </w:r>
      <w:r w:rsidR="004F5456" w:rsidRPr="0056539B">
        <w:rPr>
          <w:rFonts w:asciiTheme="majorBidi" w:hAnsiTheme="majorBidi" w:cstheme="majorBidi"/>
          <w:sz w:val="24"/>
          <w:szCs w:val="24"/>
        </w:rPr>
        <w:fldChar w:fldCharType="end"/>
      </w:r>
      <w:r w:rsidR="004F5456" w:rsidRPr="0056539B">
        <w:rPr>
          <w:rFonts w:asciiTheme="majorBidi" w:hAnsiTheme="majorBidi" w:cstheme="majorBidi"/>
          <w:sz w:val="24"/>
          <w:szCs w:val="24"/>
        </w:rPr>
        <w:t xml:space="preserve">. </w:t>
      </w:r>
    </w:p>
    <w:p w14:paraId="220AC54E" w14:textId="62C75CD5" w:rsidR="004F5456" w:rsidRPr="0056539B" w:rsidRDefault="000F280B" w:rsidP="004F5456">
      <w:pPr>
        <w:spacing w:after="0" w:line="240" w:lineRule="auto"/>
        <w:ind w:firstLine="567"/>
        <w:jc w:val="both"/>
        <w:rPr>
          <w:rFonts w:asciiTheme="majorBidi" w:hAnsiTheme="majorBidi" w:cstheme="majorBidi"/>
          <w:sz w:val="24"/>
          <w:szCs w:val="24"/>
        </w:rPr>
      </w:pPr>
      <w:r w:rsidRPr="0056539B">
        <w:rPr>
          <w:rFonts w:asciiTheme="majorBidi" w:hAnsiTheme="majorBidi" w:cstheme="majorBidi"/>
          <w:noProof/>
          <w:sz w:val="24"/>
          <w:szCs w:val="24"/>
        </w:rPr>
        <w:t xml:space="preserve">Dinasyari outlined a number of children's obligations while parents were still alive </w:t>
      </w:r>
      <w:r w:rsidR="004F5456" w:rsidRPr="0056539B">
        <w:rPr>
          <w:rFonts w:asciiTheme="majorBidi" w:hAnsiTheme="majorBidi" w:cstheme="majorBidi"/>
          <w:sz w:val="24"/>
          <w:szCs w:val="24"/>
        </w:rPr>
        <w:fldChar w:fldCharType="begin" w:fldLock="1"/>
      </w:r>
      <w:r w:rsidR="004F5456" w:rsidRPr="0056539B">
        <w:rPr>
          <w:rFonts w:asciiTheme="majorBidi" w:hAnsiTheme="majorBidi" w:cstheme="majorBidi"/>
          <w:sz w:val="24"/>
          <w:szCs w:val="24"/>
        </w:rPr>
        <w:instrText>ADDIN CSL_CITATION {"citationItems":[{"id":"ITEM-1","itemData":{"author":[{"dropping-particle":"","family":"Dinasyari","given":"Yuni Nur","non-dropping-particle":"","parse-names":false,"suffix":""}],"id":"ITEM-1","issued":{"date-parts":[["2013"]]},"publisher":"Universitas Muhammadiyah Surakarta","title":"Makna Berbakti Pada Orang Tua Dalam Perspektif Remaja Muslim Jawa","type":"article"},"uris":["http://www.mendeley.com/documents/?uuid=e443e6ed-7c72-4d30-9ff6-4375c0649b7d"]}],"mendeley":{"formattedCitation":"(Dinasyari, 2013)","plainTextFormattedCitation":"(Dinasyari, 2013)","previouslyFormattedCitation":"(Dinasyari, 2013)"},"properties":{"noteIndex":0},"schema":"https://github.com/citation-style-language/schema/raw/master/csl-citation.json"}</w:instrText>
      </w:r>
      <w:r w:rsidR="004F5456" w:rsidRPr="0056539B">
        <w:rPr>
          <w:rFonts w:asciiTheme="majorBidi" w:hAnsiTheme="majorBidi" w:cstheme="majorBidi"/>
          <w:sz w:val="24"/>
          <w:szCs w:val="24"/>
        </w:rPr>
        <w:fldChar w:fldCharType="separate"/>
      </w:r>
      <w:r w:rsidR="004F5456" w:rsidRPr="0056539B">
        <w:rPr>
          <w:rFonts w:asciiTheme="majorBidi" w:hAnsiTheme="majorBidi" w:cstheme="majorBidi"/>
          <w:noProof/>
          <w:sz w:val="24"/>
          <w:szCs w:val="24"/>
        </w:rPr>
        <w:t>(Dinasyari, 2013)</w:t>
      </w:r>
      <w:r w:rsidR="004F5456" w:rsidRPr="0056539B">
        <w:rPr>
          <w:rFonts w:asciiTheme="majorBidi" w:hAnsiTheme="majorBidi" w:cstheme="majorBidi"/>
          <w:sz w:val="24"/>
          <w:szCs w:val="24"/>
        </w:rPr>
        <w:fldChar w:fldCharType="end"/>
      </w:r>
      <w:r w:rsidR="004F5456" w:rsidRPr="0056539B">
        <w:rPr>
          <w:rFonts w:asciiTheme="majorBidi" w:hAnsiTheme="majorBidi" w:cstheme="majorBidi"/>
          <w:sz w:val="24"/>
          <w:szCs w:val="24"/>
        </w:rPr>
        <w:t xml:space="preserve">. </w:t>
      </w:r>
      <w:r w:rsidRPr="0056539B">
        <w:rPr>
          <w:rFonts w:asciiTheme="majorBidi" w:hAnsiTheme="majorBidi" w:cstheme="majorBidi"/>
          <w:sz w:val="24"/>
          <w:szCs w:val="24"/>
        </w:rPr>
        <w:t xml:space="preserve">Among other things, following the wishes and suggestions of parents in various aspects of life, both in education, work, dating and other problems. Of course, with a note as long as those </w:t>
      </w:r>
      <w:proofErr w:type="gramStart"/>
      <w:r w:rsidRPr="0056539B">
        <w:rPr>
          <w:rFonts w:asciiTheme="majorBidi" w:hAnsiTheme="majorBidi" w:cstheme="majorBidi"/>
          <w:sz w:val="24"/>
          <w:szCs w:val="24"/>
        </w:rPr>
        <w:t>wishes</w:t>
      </w:r>
      <w:proofErr w:type="gramEnd"/>
      <w:r w:rsidRPr="0056539B">
        <w:rPr>
          <w:rFonts w:asciiTheme="majorBidi" w:hAnsiTheme="majorBidi" w:cstheme="majorBidi"/>
          <w:sz w:val="24"/>
          <w:szCs w:val="24"/>
        </w:rPr>
        <w:t xml:space="preserve"> and suggestions do not conflict with Islamic teachings. Respect and glorify both parents with full gratitude and affection for the services of the two that cannot possibly be judged by anything. Also help both mother and father physically and materially </w:t>
      </w:r>
      <w:r w:rsidR="004F5456" w:rsidRPr="0056539B">
        <w:rPr>
          <w:rFonts w:asciiTheme="majorBidi" w:hAnsiTheme="majorBidi" w:cstheme="majorBidi"/>
          <w:sz w:val="24"/>
          <w:szCs w:val="24"/>
        </w:rPr>
        <w:fldChar w:fldCharType="begin" w:fldLock="1"/>
      </w:r>
      <w:r w:rsidR="004F5456" w:rsidRPr="0056539B">
        <w:rPr>
          <w:rFonts w:asciiTheme="majorBidi" w:hAnsiTheme="majorBidi" w:cstheme="majorBidi"/>
          <w:sz w:val="24"/>
          <w:szCs w:val="24"/>
        </w:rPr>
        <w:instrText>ADDIN CSL_CITATION {"citationItems":[{"id":"ITEM-1","itemData":{"author":[{"dropping-particle":"","family":"Hermawan","given":"Angga","non-dropping-particle":"","parse-names":false,"suffix":""},{"dropping-particle":"","family":"Adliyah","given":"Adliyah","non-dropping-particle":"","parse-names":false,"suffix":""},{"dropping-particle":"","family":"Pamungkas","given":"M Imam","non-dropping-particle":"","parse-names":false,"suffix":""}],"id":"ITEM-1","issued":{"date-parts":[["2017"]]},"publisher":"Universitas islam Bandung","title":"Akhlak Anak Terhadap Orang Tua Berdasarkan AL-QUR’AN (Analisis Pendidikan Terhadap QS. An-Nissa: 36, QS. Al-Israa’: 23-24, QS. Al-Ankabuut: 8 dan QS. Al-Ahqaaf: 15)","type":"article-journal"},"uris":["http://www.mendeley.com/documents/?uuid=b023bf70-a5d7-4c4c-a760-30caefe1f5f7"]}],"mendeley":{"formattedCitation":"(Hermawan et al., 2017)","plainTextFormattedCitation":"(Hermawan et al., 2017)","previouslyFormattedCitation":"(Hermawan et al., 2017)"},"properties":{"noteIndex":0},"schema":"https://github.com/citation-style-language/schema/raw/master/csl-citation.json"}</w:instrText>
      </w:r>
      <w:r w:rsidR="004F5456" w:rsidRPr="0056539B">
        <w:rPr>
          <w:rFonts w:asciiTheme="majorBidi" w:hAnsiTheme="majorBidi" w:cstheme="majorBidi"/>
          <w:sz w:val="24"/>
          <w:szCs w:val="24"/>
        </w:rPr>
        <w:fldChar w:fldCharType="separate"/>
      </w:r>
      <w:r w:rsidR="004F5456" w:rsidRPr="0056539B">
        <w:rPr>
          <w:rFonts w:asciiTheme="majorBidi" w:hAnsiTheme="majorBidi" w:cstheme="majorBidi"/>
          <w:noProof/>
          <w:sz w:val="24"/>
          <w:szCs w:val="24"/>
        </w:rPr>
        <w:t>(Hermawan et al., 2017)</w:t>
      </w:r>
      <w:r w:rsidR="004F5456" w:rsidRPr="0056539B">
        <w:rPr>
          <w:rFonts w:asciiTheme="majorBidi" w:hAnsiTheme="majorBidi" w:cstheme="majorBidi"/>
          <w:sz w:val="24"/>
          <w:szCs w:val="24"/>
        </w:rPr>
        <w:fldChar w:fldCharType="end"/>
      </w:r>
      <w:r w:rsidR="004F5456" w:rsidRPr="0056539B">
        <w:rPr>
          <w:rFonts w:asciiTheme="majorBidi" w:hAnsiTheme="majorBidi" w:cstheme="majorBidi"/>
          <w:sz w:val="24"/>
          <w:szCs w:val="24"/>
        </w:rPr>
        <w:t xml:space="preserve">. </w:t>
      </w:r>
    </w:p>
    <w:p w14:paraId="123FFBB5" w14:textId="556C3CA6" w:rsidR="004F5456" w:rsidRPr="0056539B" w:rsidRDefault="000F280B" w:rsidP="004F5456">
      <w:pPr>
        <w:spacing w:after="0" w:line="240" w:lineRule="auto"/>
        <w:ind w:firstLine="567"/>
        <w:jc w:val="both"/>
        <w:rPr>
          <w:rFonts w:asciiTheme="majorBidi" w:hAnsiTheme="majorBidi" w:cstheme="majorBidi"/>
          <w:sz w:val="24"/>
          <w:szCs w:val="24"/>
        </w:rPr>
      </w:pPr>
      <w:r w:rsidRPr="0056539B">
        <w:rPr>
          <w:rFonts w:asciiTheme="majorBidi" w:hAnsiTheme="majorBidi" w:cstheme="majorBidi"/>
          <w:sz w:val="24"/>
          <w:szCs w:val="24"/>
        </w:rPr>
        <w:lastRenderedPageBreak/>
        <w:t xml:space="preserve">Apart from that, pray for the ladies and gentlemen that they will be given mercy and mercy from Allah. They are also devoted and humble themselves in front of their parents. This includes talking softly with them and providing food for the parents </w:t>
      </w:r>
      <w:r w:rsidR="004F5456" w:rsidRPr="0056539B">
        <w:rPr>
          <w:rFonts w:asciiTheme="majorBidi" w:hAnsiTheme="majorBidi" w:cstheme="majorBidi"/>
          <w:sz w:val="24"/>
          <w:szCs w:val="24"/>
        </w:rPr>
        <w:fldChar w:fldCharType="begin" w:fldLock="1"/>
      </w:r>
      <w:r w:rsidR="004F5456" w:rsidRPr="0056539B">
        <w:rPr>
          <w:rFonts w:asciiTheme="majorBidi" w:hAnsiTheme="majorBidi" w:cstheme="majorBidi"/>
          <w:sz w:val="24"/>
          <w:szCs w:val="24"/>
        </w:rPr>
        <w:instrText>ADDIN CSL_CITATION {"citationItems":[{"id":"ITEM-1","itemData":{"author":[{"dropping-particle":"","family":"Apriani","given":"Adha","non-dropping-particle":"","parse-names":false,"suffix":""}],"id":"ITEM-1","issued":{"date-parts":[["2019"]]},"publisher":"Institut Ilmu Al Quran (IIQ) Jakarta","title":"Birr Al-Wâlidaîn Menurut Tafsir Nusantara (Studi Komparatif Penafsiran Ayat-ayat Wasiat Birr Al-Wâlidaîn dalam Tafsir Al-Misbah dan Tafsir An-Nur)","type":"article-journal"},"uris":["http://www.mendeley.com/documents/?uuid=595b2a0e-10db-4e42-b383-123573fbcbce"]}],"mendeley":{"formattedCitation":"(Apriani, 2019)","plainTextFormattedCitation":"(Apriani, 2019)","previouslyFormattedCitation":"(Apriani, 2019)"},"properties":{"noteIndex":0},"schema":"https://github.com/citation-style-language/schema/raw/master/csl-citation.json"}</w:instrText>
      </w:r>
      <w:r w:rsidR="004F5456" w:rsidRPr="0056539B">
        <w:rPr>
          <w:rFonts w:asciiTheme="majorBidi" w:hAnsiTheme="majorBidi" w:cstheme="majorBidi"/>
          <w:sz w:val="24"/>
          <w:szCs w:val="24"/>
        </w:rPr>
        <w:fldChar w:fldCharType="separate"/>
      </w:r>
      <w:r w:rsidR="004F5456" w:rsidRPr="0056539B">
        <w:rPr>
          <w:rFonts w:asciiTheme="majorBidi" w:hAnsiTheme="majorBidi" w:cstheme="majorBidi"/>
          <w:noProof/>
          <w:sz w:val="24"/>
          <w:szCs w:val="24"/>
        </w:rPr>
        <w:t>(Apriani, 2019)</w:t>
      </w:r>
      <w:r w:rsidR="004F5456" w:rsidRPr="0056539B">
        <w:rPr>
          <w:rFonts w:asciiTheme="majorBidi" w:hAnsiTheme="majorBidi" w:cstheme="majorBidi"/>
          <w:sz w:val="24"/>
          <w:szCs w:val="24"/>
        </w:rPr>
        <w:fldChar w:fldCharType="end"/>
      </w:r>
      <w:r w:rsidR="004F5456" w:rsidRPr="0056539B">
        <w:rPr>
          <w:rFonts w:asciiTheme="majorBidi" w:hAnsiTheme="majorBidi" w:cstheme="majorBidi"/>
          <w:sz w:val="24"/>
          <w:szCs w:val="24"/>
        </w:rPr>
        <w:t xml:space="preserve">. </w:t>
      </w:r>
      <w:r w:rsidR="00482281" w:rsidRPr="0056539B">
        <w:rPr>
          <w:rFonts w:asciiTheme="majorBidi" w:hAnsiTheme="majorBidi" w:cstheme="majorBidi"/>
          <w:sz w:val="24"/>
          <w:szCs w:val="24"/>
        </w:rPr>
        <w:t>As well as asking permission from parents before jihad and other matters. This is as stated by the Prophet Muhammad, narrated by Imam Bukhari:</w:t>
      </w:r>
    </w:p>
    <w:p w14:paraId="3BA81556" w14:textId="77777777" w:rsidR="004F5456" w:rsidRPr="0056539B" w:rsidRDefault="004F5456" w:rsidP="004F5456">
      <w:pPr>
        <w:spacing w:after="0" w:line="240" w:lineRule="auto"/>
        <w:ind w:firstLine="567"/>
        <w:jc w:val="both"/>
        <w:rPr>
          <w:rFonts w:asciiTheme="majorBidi" w:hAnsiTheme="majorBidi" w:cstheme="majorBidi"/>
          <w:sz w:val="24"/>
          <w:szCs w:val="24"/>
        </w:rPr>
      </w:pPr>
    </w:p>
    <w:p w14:paraId="3A476221" w14:textId="77777777" w:rsidR="004F5456" w:rsidRPr="0056539B" w:rsidRDefault="004F5456" w:rsidP="004F5456">
      <w:pPr>
        <w:spacing w:after="0" w:line="240" w:lineRule="auto"/>
        <w:jc w:val="right"/>
        <w:rPr>
          <w:rFonts w:asciiTheme="majorBidi" w:hAnsiTheme="majorBidi" w:cstheme="majorBidi"/>
          <w:sz w:val="24"/>
          <w:szCs w:val="24"/>
        </w:rPr>
      </w:pPr>
      <w:r w:rsidRPr="0056539B">
        <w:rPr>
          <w:rFonts w:asciiTheme="majorBidi" w:hAnsiTheme="majorBidi" w:cstheme="majorBidi"/>
          <w:sz w:val="24"/>
          <w:szCs w:val="24"/>
          <w:rtl/>
          <w:lang w:bidi="ar-AE"/>
        </w:rPr>
        <w:t>حَدَّثَنَا مُسَدَّدٌ حَدَّثَنَا يَحْيَى عَنْ سُفْيَانَ وَشُعْبَةَ قَالَا حَدَّثَنَا حَبِيبٌ قَالَ ح و حَدَّثَنَا مُحَمَّدُ بْنُ كَثِيرٍ أَخْبَرَنَا سُفْيَانُ عَنْ حَبِيبٍ عَنْ أَبِي الْعَبَّاسِ عَنْ عَبْدِ اللَّهِ بْنِ عَمْرٍو قَالَ قَالَ رَجُلٌ لِلنَّبِيِّ صَلَّى اللَّهُ عَلَيْهِ وَسَلَّمَ أُجَاهِدُ قَالَ لَكَ أَبَوَانِ قَالَ نَعَمْ قَالَ فَفِيهِمَا فَجَاهِدْ</w:t>
      </w:r>
    </w:p>
    <w:p w14:paraId="5F8C5651" w14:textId="77777777" w:rsidR="004F5456" w:rsidRPr="0056539B" w:rsidRDefault="004F5456" w:rsidP="004F5456">
      <w:pPr>
        <w:spacing w:after="0" w:line="240" w:lineRule="auto"/>
        <w:ind w:firstLine="567"/>
        <w:jc w:val="both"/>
        <w:rPr>
          <w:rFonts w:asciiTheme="majorBidi" w:hAnsiTheme="majorBidi" w:cstheme="majorBidi"/>
          <w:sz w:val="24"/>
          <w:szCs w:val="24"/>
          <w:rtl/>
          <w:lang w:bidi="ar-AE"/>
        </w:rPr>
      </w:pPr>
    </w:p>
    <w:p w14:paraId="25D84276" w14:textId="3D3BF83E" w:rsidR="004F5456" w:rsidRPr="0056539B" w:rsidRDefault="00482281" w:rsidP="004F5456">
      <w:pPr>
        <w:spacing w:after="0" w:line="240" w:lineRule="auto"/>
        <w:ind w:firstLine="567"/>
        <w:jc w:val="both"/>
        <w:rPr>
          <w:rFonts w:asciiTheme="majorBidi" w:hAnsiTheme="majorBidi" w:cstheme="majorBidi"/>
          <w:sz w:val="24"/>
          <w:szCs w:val="24"/>
        </w:rPr>
      </w:pPr>
      <w:r w:rsidRPr="0056539B">
        <w:rPr>
          <w:rFonts w:asciiTheme="majorBidi" w:hAnsiTheme="majorBidi" w:cstheme="majorBidi"/>
          <w:sz w:val="24"/>
          <w:szCs w:val="24"/>
        </w:rPr>
        <w:t xml:space="preserve">Having told us </w:t>
      </w:r>
      <w:proofErr w:type="spellStart"/>
      <w:r w:rsidRPr="0056539B">
        <w:rPr>
          <w:rFonts w:asciiTheme="majorBidi" w:hAnsiTheme="majorBidi" w:cstheme="majorBidi"/>
          <w:sz w:val="24"/>
          <w:szCs w:val="24"/>
        </w:rPr>
        <w:t>Musaddad</w:t>
      </w:r>
      <w:proofErr w:type="spellEnd"/>
      <w:r w:rsidRPr="0056539B">
        <w:rPr>
          <w:rFonts w:asciiTheme="majorBidi" w:hAnsiTheme="majorBidi" w:cstheme="majorBidi"/>
          <w:sz w:val="24"/>
          <w:szCs w:val="24"/>
        </w:rPr>
        <w:t xml:space="preserve"> had told us Yahya of Sufyan and </w:t>
      </w:r>
      <w:proofErr w:type="spellStart"/>
      <w:r w:rsidRPr="0056539B">
        <w:rPr>
          <w:rFonts w:asciiTheme="majorBidi" w:hAnsiTheme="majorBidi" w:cstheme="majorBidi"/>
          <w:sz w:val="24"/>
          <w:szCs w:val="24"/>
        </w:rPr>
        <w:t>Shu'bah</w:t>
      </w:r>
      <w:proofErr w:type="spellEnd"/>
      <w:r w:rsidRPr="0056539B">
        <w:rPr>
          <w:rFonts w:asciiTheme="majorBidi" w:hAnsiTheme="majorBidi" w:cstheme="majorBidi"/>
          <w:sz w:val="24"/>
          <w:szCs w:val="24"/>
        </w:rPr>
        <w:t xml:space="preserve"> both </w:t>
      </w:r>
      <w:proofErr w:type="gramStart"/>
      <w:r w:rsidRPr="0056539B">
        <w:rPr>
          <w:rFonts w:asciiTheme="majorBidi" w:hAnsiTheme="majorBidi" w:cstheme="majorBidi"/>
          <w:sz w:val="24"/>
          <w:szCs w:val="24"/>
        </w:rPr>
        <w:t>said;</w:t>
      </w:r>
      <w:proofErr w:type="gramEnd"/>
      <w:r w:rsidRPr="0056539B">
        <w:rPr>
          <w:rFonts w:asciiTheme="majorBidi" w:hAnsiTheme="majorBidi" w:cstheme="majorBidi"/>
          <w:sz w:val="24"/>
          <w:szCs w:val="24"/>
        </w:rPr>
        <w:t xml:space="preserve"> has told us Habib he said. And narrated from another route, has told us Muhammad bin </w:t>
      </w:r>
      <w:proofErr w:type="spellStart"/>
      <w:r w:rsidRPr="0056539B">
        <w:rPr>
          <w:rFonts w:asciiTheme="majorBidi" w:hAnsiTheme="majorBidi" w:cstheme="majorBidi"/>
          <w:sz w:val="24"/>
          <w:szCs w:val="24"/>
        </w:rPr>
        <w:t>Katsir</w:t>
      </w:r>
      <w:proofErr w:type="spellEnd"/>
      <w:r w:rsidRPr="0056539B">
        <w:rPr>
          <w:rFonts w:asciiTheme="majorBidi" w:hAnsiTheme="majorBidi" w:cstheme="majorBidi"/>
          <w:sz w:val="24"/>
          <w:szCs w:val="24"/>
        </w:rPr>
        <w:t xml:space="preserve"> has told us Sufyan from Habib from Abu Al-'Abbas from Abdullah bin '</w:t>
      </w:r>
      <w:proofErr w:type="spellStart"/>
      <w:r w:rsidRPr="0056539B">
        <w:rPr>
          <w:rFonts w:asciiTheme="majorBidi" w:hAnsiTheme="majorBidi" w:cstheme="majorBidi"/>
          <w:sz w:val="24"/>
          <w:szCs w:val="24"/>
        </w:rPr>
        <w:t>Amru</w:t>
      </w:r>
      <w:proofErr w:type="spellEnd"/>
      <w:r w:rsidRPr="0056539B">
        <w:rPr>
          <w:rFonts w:asciiTheme="majorBidi" w:hAnsiTheme="majorBidi" w:cstheme="majorBidi"/>
          <w:sz w:val="24"/>
          <w:szCs w:val="24"/>
        </w:rPr>
        <w:t xml:space="preserve"> he said; a man said to the Prophet </w:t>
      </w:r>
      <w:proofErr w:type="spellStart"/>
      <w:r w:rsidRPr="0056539B">
        <w:rPr>
          <w:rFonts w:asciiTheme="majorBidi" w:hAnsiTheme="majorBidi" w:cstheme="majorBidi"/>
          <w:sz w:val="24"/>
          <w:szCs w:val="24"/>
        </w:rPr>
        <w:t>sallallaahu</w:t>
      </w:r>
      <w:proofErr w:type="spellEnd"/>
      <w:r w:rsidRPr="0056539B">
        <w:rPr>
          <w:rFonts w:asciiTheme="majorBidi" w:hAnsiTheme="majorBidi" w:cstheme="majorBidi"/>
          <w:sz w:val="24"/>
          <w:szCs w:val="24"/>
        </w:rPr>
        <w:t xml:space="preserve"> '</w:t>
      </w:r>
      <w:proofErr w:type="spellStart"/>
      <w:r w:rsidRPr="0056539B">
        <w:rPr>
          <w:rFonts w:asciiTheme="majorBidi" w:hAnsiTheme="majorBidi" w:cstheme="majorBidi"/>
          <w:sz w:val="24"/>
          <w:szCs w:val="24"/>
        </w:rPr>
        <w:t>alaihi</w:t>
      </w:r>
      <w:proofErr w:type="spellEnd"/>
      <w:r w:rsidRPr="0056539B">
        <w:rPr>
          <w:rFonts w:asciiTheme="majorBidi" w:hAnsiTheme="majorBidi" w:cstheme="majorBidi"/>
          <w:sz w:val="24"/>
          <w:szCs w:val="24"/>
        </w:rPr>
        <w:t xml:space="preserve"> </w:t>
      </w:r>
      <w:proofErr w:type="spellStart"/>
      <w:r w:rsidRPr="0056539B">
        <w:rPr>
          <w:rFonts w:asciiTheme="majorBidi" w:hAnsiTheme="majorBidi" w:cstheme="majorBidi"/>
          <w:sz w:val="24"/>
          <w:szCs w:val="24"/>
        </w:rPr>
        <w:t>wasallam</w:t>
      </w:r>
      <w:proofErr w:type="spellEnd"/>
      <w:r w:rsidRPr="0056539B">
        <w:rPr>
          <w:rFonts w:asciiTheme="majorBidi" w:hAnsiTheme="majorBidi" w:cstheme="majorBidi"/>
          <w:sz w:val="24"/>
          <w:szCs w:val="24"/>
        </w:rPr>
        <w:t xml:space="preserve">; "I want to join the jihad." He then said: "Do you still have both parents?" he </w:t>
      </w:r>
      <w:proofErr w:type="gramStart"/>
      <w:r w:rsidRPr="0056539B">
        <w:rPr>
          <w:rFonts w:asciiTheme="majorBidi" w:hAnsiTheme="majorBidi" w:cstheme="majorBidi"/>
          <w:sz w:val="24"/>
          <w:szCs w:val="24"/>
        </w:rPr>
        <w:t>answered;</w:t>
      </w:r>
      <w:proofErr w:type="gramEnd"/>
      <w:r w:rsidRPr="0056539B">
        <w:rPr>
          <w:rFonts w:asciiTheme="majorBidi" w:hAnsiTheme="majorBidi" w:cstheme="majorBidi"/>
          <w:sz w:val="24"/>
          <w:szCs w:val="24"/>
        </w:rPr>
        <w:t xml:space="preserve"> "Yes, still." He said: "It is to both of you that you make jihad"</w:t>
      </w:r>
      <w:r w:rsidR="004F5456" w:rsidRPr="0056539B">
        <w:rPr>
          <w:rFonts w:asciiTheme="majorBidi" w:hAnsiTheme="majorBidi" w:cstheme="majorBidi"/>
          <w:sz w:val="24"/>
          <w:szCs w:val="24"/>
        </w:rPr>
        <w:t xml:space="preserve"> (Bukhari).</w:t>
      </w:r>
    </w:p>
    <w:p w14:paraId="747A64F5" w14:textId="3CD81DF9" w:rsidR="004F5456" w:rsidRPr="0056539B" w:rsidRDefault="00482281" w:rsidP="004F5456">
      <w:pPr>
        <w:spacing w:after="0" w:line="240" w:lineRule="auto"/>
        <w:ind w:firstLine="567"/>
        <w:jc w:val="both"/>
        <w:rPr>
          <w:rFonts w:asciiTheme="majorBidi" w:hAnsiTheme="majorBidi" w:cstheme="majorBidi"/>
          <w:sz w:val="24"/>
          <w:szCs w:val="24"/>
        </w:rPr>
      </w:pPr>
      <w:proofErr w:type="gramStart"/>
      <w:r w:rsidRPr="0056539B">
        <w:rPr>
          <w:rFonts w:asciiTheme="majorBidi" w:hAnsiTheme="majorBidi" w:cstheme="majorBidi"/>
          <w:sz w:val="24"/>
          <w:szCs w:val="24"/>
        </w:rPr>
        <w:t>Of course</w:t>
      </w:r>
      <w:proofErr w:type="gramEnd"/>
      <w:r w:rsidRPr="0056539B">
        <w:rPr>
          <w:rFonts w:asciiTheme="majorBidi" w:hAnsiTheme="majorBidi" w:cstheme="majorBidi"/>
          <w:sz w:val="24"/>
          <w:szCs w:val="24"/>
        </w:rPr>
        <w:t xml:space="preserve"> there are still many rights of children towards their parents, namely to make them happy by doing good to their loved ones, fulfilling the oath of both parents, and not criticizing their parents and causing them to be criticized by others. In connection with this last thing, the Prophet Muhammad said</w:t>
      </w:r>
      <w:r w:rsidR="004F5456" w:rsidRPr="0056539B">
        <w:rPr>
          <w:rFonts w:asciiTheme="majorBidi" w:hAnsiTheme="majorBidi" w:cstheme="majorBidi"/>
          <w:sz w:val="24"/>
          <w:szCs w:val="24"/>
        </w:rPr>
        <w:t>:</w:t>
      </w:r>
    </w:p>
    <w:p w14:paraId="167FFEC5" w14:textId="77777777" w:rsidR="004F5456" w:rsidRPr="0056539B" w:rsidRDefault="004F5456" w:rsidP="004F5456">
      <w:pPr>
        <w:spacing w:after="0" w:line="240" w:lineRule="auto"/>
        <w:ind w:firstLine="567"/>
        <w:jc w:val="both"/>
        <w:rPr>
          <w:rFonts w:asciiTheme="majorBidi" w:hAnsiTheme="majorBidi" w:cstheme="majorBidi"/>
          <w:sz w:val="24"/>
          <w:szCs w:val="24"/>
        </w:rPr>
      </w:pPr>
    </w:p>
    <w:p w14:paraId="475D9778" w14:textId="77777777" w:rsidR="004F5456" w:rsidRPr="0056539B" w:rsidRDefault="004F5456" w:rsidP="004F5456">
      <w:pPr>
        <w:spacing w:after="0" w:line="240" w:lineRule="auto"/>
        <w:jc w:val="right"/>
        <w:rPr>
          <w:rFonts w:asciiTheme="majorBidi" w:hAnsiTheme="majorBidi" w:cstheme="majorBidi"/>
          <w:sz w:val="24"/>
          <w:szCs w:val="24"/>
          <w:rtl/>
          <w:lang w:bidi="ar-AE"/>
        </w:rPr>
      </w:pPr>
      <w:r w:rsidRPr="0056539B">
        <w:rPr>
          <w:rFonts w:asciiTheme="majorBidi" w:hAnsiTheme="majorBidi" w:cstheme="majorBidi"/>
          <w:sz w:val="24"/>
          <w:szCs w:val="24"/>
          <w:rtl/>
          <w:lang w:bidi="ar-AE"/>
        </w:rPr>
        <w:t>حَدَّثَنَا أَحْمَدُ بْنُ يُونُسَ حَدَّثَنَا إِبْرَاهِيمُ بْنُ سَعْدٍ عَنْ أَبِيهِ عَنْ حُمَيْدِ بْنِ عَبْدِ الرَّحْمَنِ عَنْ عَبْدِ اللَّهِ بْنِ عَمْرٍو رَضِيَ اللَّهُ عَنْهُمَا قَالَ قَالَ رَسُولُ اللَّهِ صَلَّى اللَّهُ عَلَيْهِ وَسَلَّمَ إِنَّ مِنْ أَكْبَرِ الْكَبَائِرِ أَنْ يَلْعَنَ الرَّجُلُ وَالِدَيْهِ قِيلَ يَا رَسُولَ اللَّهِ وَكَيْفَ يَلْعَنُ الرَّجُلُ وَالِدَيْهِ قَالَ يَسُبُّ الرَّجُلُ أَبَا الرَّجُلِ فَيَسُبُّ أَبَاهُ وَيَسُبُّ أُمَّهُ</w:t>
      </w:r>
    </w:p>
    <w:p w14:paraId="6C88B081" w14:textId="77777777" w:rsidR="004F5456" w:rsidRPr="0056539B" w:rsidRDefault="004F5456" w:rsidP="004F5456">
      <w:pPr>
        <w:spacing w:after="0" w:line="240" w:lineRule="auto"/>
        <w:ind w:left="180"/>
        <w:jc w:val="both"/>
        <w:rPr>
          <w:rFonts w:asciiTheme="majorBidi" w:hAnsiTheme="majorBidi" w:cstheme="majorBidi"/>
          <w:sz w:val="24"/>
          <w:szCs w:val="24"/>
        </w:rPr>
      </w:pPr>
    </w:p>
    <w:p w14:paraId="52E843DE" w14:textId="5D892518" w:rsidR="004F5456" w:rsidRPr="0056539B" w:rsidRDefault="00482281" w:rsidP="00482281">
      <w:pPr>
        <w:spacing w:after="0" w:line="240" w:lineRule="auto"/>
        <w:ind w:firstLine="567"/>
        <w:jc w:val="both"/>
        <w:rPr>
          <w:rFonts w:asciiTheme="majorBidi" w:hAnsiTheme="majorBidi" w:cstheme="majorBidi"/>
          <w:sz w:val="24"/>
          <w:szCs w:val="24"/>
        </w:rPr>
      </w:pPr>
      <w:r w:rsidRPr="0056539B">
        <w:rPr>
          <w:rFonts w:asciiTheme="majorBidi" w:hAnsiTheme="majorBidi" w:cstheme="majorBidi"/>
          <w:sz w:val="24"/>
          <w:szCs w:val="24"/>
        </w:rPr>
        <w:t xml:space="preserve">Has told us Ahmad bin </w:t>
      </w:r>
      <w:proofErr w:type="spellStart"/>
      <w:r w:rsidRPr="0056539B">
        <w:rPr>
          <w:rFonts w:asciiTheme="majorBidi" w:hAnsiTheme="majorBidi" w:cstheme="majorBidi"/>
          <w:sz w:val="24"/>
          <w:szCs w:val="24"/>
        </w:rPr>
        <w:t>Yunus</w:t>
      </w:r>
      <w:proofErr w:type="spellEnd"/>
      <w:r w:rsidRPr="0056539B">
        <w:rPr>
          <w:rFonts w:asciiTheme="majorBidi" w:hAnsiTheme="majorBidi" w:cstheme="majorBidi"/>
          <w:sz w:val="24"/>
          <w:szCs w:val="24"/>
        </w:rPr>
        <w:t xml:space="preserve"> has told us Ibrahim bin </w:t>
      </w:r>
      <w:proofErr w:type="spellStart"/>
      <w:r w:rsidRPr="0056539B">
        <w:rPr>
          <w:rFonts w:asciiTheme="majorBidi" w:hAnsiTheme="majorBidi" w:cstheme="majorBidi"/>
          <w:sz w:val="24"/>
          <w:szCs w:val="24"/>
        </w:rPr>
        <w:t>Sa'd</w:t>
      </w:r>
      <w:proofErr w:type="spellEnd"/>
      <w:r w:rsidRPr="0056539B">
        <w:rPr>
          <w:rFonts w:asciiTheme="majorBidi" w:hAnsiTheme="majorBidi" w:cstheme="majorBidi"/>
          <w:sz w:val="24"/>
          <w:szCs w:val="24"/>
        </w:rPr>
        <w:t xml:space="preserve"> from his father from Humaid bin Abdurrahman from Abdullah bin '</w:t>
      </w:r>
      <w:proofErr w:type="spellStart"/>
      <w:r w:rsidRPr="0056539B">
        <w:rPr>
          <w:rFonts w:asciiTheme="majorBidi" w:hAnsiTheme="majorBidi" w:cstheme="majorBidi"/>
          <w:sz w:val="24"/>
          <w:szCs w:val="24"/>
        </w:rPr>
        <w:t>Amru</w:t>
      </w:r>
      <w:proofErr w:type="spellEnd"/>
      <w:r w:rsidRPr="0056539B">
        <w:rPr>
          <w:rFonts w:asciiTheme="majorBidi" w:hAnsiTheme="majorBidi" w:cstheme="majorBidi"/>
          <w:sz w:val="24"/>
          <w:szCs w:val="24"/>
        </w:rPr>
        <w:t xml:space="preserve"> </w:t>
      </w:r>
      <w:proofErr w:type="spellStart"/>
      <w:r w:rsidRPr="0056539B">
        <w:rPr>
          <w:rFonts w:asciiTheme="majorBidi" w:hAnsiTheme="majorBidi" w:cstheme="majorBidi"/>
          <w:sz w:val="24"/>
          <w:szCs w:val="24"/>
        </w:rPr>
        <w:t>radliallahu</w:t>
      </w:r>
      <w:proofErr w:type="spellEnd"/>
      <w:r w:rsidRPr="0056539B">
        <w:rPr>
          <w:rFonts w:asciiTheme="majorBidi" w:hAnsiTheme="majorBidi" w:cstheme="majorBidi"/>
          <w:sz w:val="24"/>
          <w:szCs w:val="24"/>
        </w:rPr>
        <w:t xml:space="preserve">' </w:t>
      </w:r>
      <w:proofErr w:type="spellStart"/>
      <w:r w:rsidRPr="0056539B">
        <w:rPr>
          <w:rFonts w:asciiTheme="majorBidi" w:hAnsiTheme="majorBidi" w:cstheme="majorBidi"/>
          <w:sz w:val="24"/>
          <w:szCs w:val="24"/>
        </w:rPr>
        <w:t>anhuma</w:t>
      </w:r>
      <w:proofErr w:type="spellEnd"/>
      <w:r w:rsidRPr="0056539B">
        <w:rPr>
          <w:rFonts w:asciiTheme="majorBidi" w:hAnsiTheme="majorBidi" w:cstheme="majorBidi"/>
          <w:sz w:val="24"/>
          <w:szCs w:val="24"/>
        </w:rPr>
        <w:t xml:space="preserve"> he said; The Messenger of Allah -peace and prayer of Allah be upon him- said: "Indeed, including the great sin is someone cursing his own parents,"</w:t>
      </w:r>
      <w:r w:rsidRPr="0056539B">
        <w:rPr>
          <w:rFonts w:asciiTheme="majorBidi" w:hAnsiTheme="majorBidi" w:cstheme="majorBidi"/>
        </w:rPr>
        <w:t xml:space="preserve"> </w:t>
      </w:r>
      <w:r w:rsidRPr="0056539B">
        <w:rPr>
          <w:rFonts w:asciiTheme="majorBidi" w:hAnsiTheme="majorBidi" w:cstheme="majorBidi"/>
          <w:sz w:val="24"/>
          <w:szCs w:val="24"/>
        </w:rPr>
        <w:t xml:space="preserve">he was asked; "Why did this happen, O Messenger of Allah?" he replied: "Someone criticizes (cursed) the father of another, then that person reproaches the father and mother of the first person" </w:t>
      </w:r>
      <w:r w:rsidR="004F5456" w:rsidRPr="0056539B">
        <w:rPr>
          <w:rFonts w:asciiTheme="majorBidi" w:hAnsiTheme="majorBidi" w:cstheme="majorBidi"/>
          <w:sz w:val="24"/>
          <w:szCs w:val="24"/>
        </w:rPr>
        <w:t>(Bukhari).</w:t>
      </w:r>
    </w:p>
    <w:p w14:paraId="338070FE" w14:textId="77777777" w:rsidR="004F5456" w:rsidRPr="0056539B" w:rsidRDefault="004F5456" w:rsidP="004F5456">
      <w:pPr>
        <w:spacing w:after="0" w:line="240" w:lineRule="auto"/>
        <w:ind w:left="180"/>
        <w:jc w:val="both"/>
        <w:rPr>
          <w:rFonts w:asciiTheme="majorBidi" w:hAnsiTheme="majorBidi" w:cstheme="majorBidi"/>
          <w:sz w:val="24"/>
          <w:szCs w:val="24"/>
        </w:rPr>
      </w:pPr>
    </w:p>
    <w:p w14:paraId="5D304394" w14:textId="5148BD0C" w:rsidR="004F5456" w:rsidRPr="0056539B" w:rsidRDefault="00482281" w:rsidP="004F5456">
      <w:pPr>
        <w:spacing w:after="0" w:line="240" w:lineRule="auto"/>
        <w:ind w:firstLine="567"/>
        <w:jc w:val="both"/>
        <w:rPr>
          <w:rFonts w:asciiTheme="majorBidi" w:hAnsiTheme="majorBidi" w:cstheme="majorBidi"/>
          <w:sz w:val="24"/>
          <w:szCs w:val="24"/>
        </w:rPr>
      </w:pPr>
      <w:r w:rsidRPr="0056539B">
        <w:rPr>
          <w:rFonts w:asciiTheme="majorBidi" w:hAnsiTheme="majorBidi" w:cstheme="majorBidi"/>
          <w:sz w:val="24"/>
          <w:szCs w:val="24"/>
        </w:rPr>
        <w:t xml:space="preserve">There are also suggestions to prioritize filial piety to mother over father. </w:t>
      </w:r>
      <w:proofErr w:type="spellStart"/>
      <w:r w:rsidRPr="0056539B">
        <w:rPr>
          <w:rFonts w:asciiTheme="majorBidi" w:hAnsiTheme="majorBidi" w:cstheme="majorBidi"/>
          <w:sz w:val="24"/>
          <w:szCs w:val="24"/>
        </w:rPr>
        <w:t>Rasulullah</w:t>
      </w:r>
      <w:proofErr w:type="spellEnd"/>
      <w:r w:rsidRPr="0056539B">
        <w:rPr>
          <w:rFonts w:asciiTheme="majorBidi" w:hAnsiTheme="majorBidi" w:cstheme="majorBidi"/>
          <w:sz w:val="24"/>
          <w:szCs w:val="24"/>
        </w:rPr>
        <w:t xml:space="preserve"> Saw said:</w:t>
      </w:r>
    </w:p>
    <w:p w14:paraId="6E895F9B" w14:textId="77777777" w:rsidR="00482281" w:rsidRPr="0056539B" w:rsidRDefault="00482281" w:rsidP="004F5456">
      <w:pPr>
        <w:spacing w:after="0" w:line="240" w:lineRule="auto"/>
        <w:ind w:firstLine="567"/>
        <w:jc w:val="both"/>
        <w:rPr>
          <w:rFonts w:asciiTheme="majorBidi" w:hAnsiTheme="majorBidi" w:cstheme="majorBidi"/>
          <w:sz w:val="24"/>
          <w:szCs w:val="24"/>
        </w:rPr>
      </w:pPr>
    </w:p>
    <w:p w14:paraId="1F9D62E1" w14:textId="77777777" w:rsidR="004F5456" w:rsidRPr="0056539B" w:rsidRDefault="004F5456" w:rsidP="004F5456">
      <w:pPr>
        <w:spacing w:after="0" w:line="240" w:lineRule="auto"/>
        <w:jc w:val="right"/>
        <w:rPr>
          <w:rFonts w:asciiTheme="majorBidi" w:hAnsiTheme="majorBidi" w:cstheme="majorBidi"/>
          <w:sz w:val="24"/>
          <w:szCs w:val="24"/>
          <w:rtl/>
          <w:lang w:bidi="ar-AE"/>
        </w:rPr>
      </w:pPr>
      <w:r w:rsidRPr="0056539B">
        <w:rPr>
          <w:rFonts w:asciiTheme="majorBidi" w:hAnsiTheme="majorBidi" w:cstheme="majorBidi"/>
          <w:sz w:val="24"/>
          <w:szCs w:val="24"/>
          <w:rtl/>
          <w:lang w:bidi="ar-AE"/>
        </w:rPr>
        <w:t>حَدَّثَنَا قُتَيْبَةُ بْنُ سَعِيدٍ حَدَّثَنَا جَرِيرٌ عَنْ عُمَارَةَ بْنِ الْقَعْقَاعِ بْنِ شُبْرُمَةَ عَنْ أَبِي زُرْعَةَ عَنْ أَبِي هُرَيْرَةَ رَضِيَ اللَّهُ عَنْهُ قَالَ جَاءَ رَجُلٌ إِلَى رَسُولِ اللَّهِ صَلَّى اللَّهُ عَلَيْهِ وَسَلَّمَ فَقَالَ يَا رَسُولَ اللَّهِ مَنْ أَحَقُّ النَّاسِ بِحُسْنِ صَحَابَتِي قَالَ أُمُّكَ قَالَ ثُمَّ مَنْ قَالَ ثُمَّ أُمُّكَ قَالَ ثُمَّ مَنْ قَالَ ثُمَّ أُمُّكَ قَالَ ثُمَّ مَنْ قَالَ ثُمَّ أَبُوكَ وَقَالَ ابْنُ شُبْرُمَةَ وَيَحْيَى بْنُ أَيُّوبَ حَدَّثَنَا أَبُو زُرْعَةَ مِثْلَهُ</w:t>
      </w:r>
    </w:p>
    <w:p w14:paraId="73E70A9B" w14:textId="77777777" w:rsidR="004F5456" w:rsidRPr="0056539B" w:rsidRDefault="004F5456" w:rsidP="004F5456">
      <w:pPr>
        <w:spacing w:after="0" w:line="240" w:lineRule="auto"/>
        <w:ind w:left="180"/>
        <w:jc w:val="both"/>
        <w:rPr>
          <w:rFonts w:asciiTheme="majorBidi" w:hAnsiTheme="majorBidi" w:cstheme="majorBidi"/>
          <w:sz w:val="24"/>
          <w:szCs w:val="24"/>
        </w:rPr>
      </w:pPr>
    </w:p>
    <w:p w14:paraId="018ED758" w14:textId="7C70D947" w:rsidR="004F5456" w:rsidRPr="0056539B" w:rsidRDefault="005032F5" w:rsidP="004F5456">
      <w:pPr>
        <w:spacing w:after="0" w:line="240" w:lineRule="auto"/>
        <w:ind w:firstLine="567"/>
        <w:jc w:val="both"/>
        <w:rPr>
          <w:rFonts w:asciiTheme="majorBidi" w:hAnsiTheme="majorBidi" w:cstheme="majorBidi"/>
          <w:sz w:val="24"/>
          <w:szCs w:val="24"/>
        </w:rPr>
      </w:pPr>
      <w:r w:rsidRPr="0056539B">
        <w:rPr>
          <w:rFonts w:asciiTheme="majorBidi" w:hAnsiTheme="majorBidi" w:cstheme="majorBidi"/>
          <w:sz w:val="24"/>
          <w:szCs w:val="24"/>
        </w:rPr>
        <w:t xml:space="preserve">Having told us </w:t>
      </w:r>
      <w:proofErr w:type="spellStart"/>
      <w:r w:rsidRPr="0056539B">
        <w:rPr>
          <w:rFonts w:asciiTheme="majorBidi" w:hAnsiTheme="majorBidi" w:cstheme="majorBidi"/>
          <w:sz w:val="24"/>
          <w:szCs w:val="24"/>
        </w:rPr>
        <w:t>Qutaibah</w:t>
      </w:r>
      <w:proofErr w:type="spellEnd"/>
      <w:r w:rsidRPr="0056539B">
        <w:rPr>
          <w:rFonts w:asciiTheme="majorBidi" w:hAnsiTheme="majorBidi" w:cstheme="majorBidi"/>
          <w:sz w:val="24"/>
          <w:szCs w:val="24"/>
        </w:rPr>
        <w:t xml:space="preserve"> bin </w:t>
      </w:r>
      <w:proofErr w:type="spellStart"/>
      <w:r w:rsidRPr="0056539B">
        <w:rPr>
          <w:rFonts w:asciiTheme="majorBidi" w:hAnsiTheme="majorBidi" w:cstheme="majorBidi"/>
          <w:sz w:val="24"/>
          <w:szCs w:val="24"/>
        </w:rPr>
        <w:t>Sa'id</w:t>
      </w:r>
      <w:proofErr w:type="spellEnd"/>
      <w:r w:rsidRPr="0056539B">
        <w:rPr>
          <w:rFonts w:asciiTheme="majorBidi" w:hAnsiTheme="majorBidi" w:cstheme="majorBidi"/>
          <w:sz w:val="24"/>
          <w:szCs w:val="24"/>
        </w:rPr>
        <w:t xml:space="preserve"> had told us </w:t>
      </w:r>
      <w:proofErr w:type="spellStart"/>
      <w:r w:rsidRPr="0056539B">
        <w:rPr>
          <w:rFonts w:asciiTheme="majorBidi" w:hAnsiTheme="majorBidi" w:cstheme="majorBidi"/>
          <w:sz w:val="24"/>
          <w:szCs w:val="24"/>
        </w:rPr>
        <w:t>Jarir</w:t>
      </w:r>
      <w:proofErr w:type="spellEnd"/>
      <w:r w:rsidRPr="0056539B">
        <w:rPr>
          <w:rFonts w:asciiTheme="majorBidi" w:hAnsiTheme="majorBidi" w:cstheme="majorBidi"/>
          <w:sz w:val="24"/>
          <w:szCs w:val="24"/>
        </w:rPr>
        <w:t xml:space="preserve"> from '</w:t>
      </w:r>
      <w:proofErr w:type="spellStart"/>
      <w:r w:rsidRPr="0056539B">
        <w:rPr>
          <w:rFonts w:asciiTheme="majorBidi" w:hAnsiTheme="majorBidi" w:cstheme="majorBidi"/>
          <w:sz w:val="24"/>
          <w:szCs w:val="24"/>
        </w:rPr>
        <w:t>Umarah</w:t>
      </w:r>
      <w:proofErr w:type="spellEnd"/>
      <w:r w:rsidRPr="0056539B">
        <w:rPr>
          <w:rFonts w:asciiTheme="majorBidi" w:hAnsiTheme="majorBidi" w:cstheme="majorBidi"/>
          <w:sz w:val="24"/>
          <w:szCs w:val="24"/>
        </w:rPr>
        <w:t xml:space="preserve"> bin Al-</w:t>
      </w:r>
      <w:proofErr w:type="spellStart"/>
      <w:r w:rsidRPr="0056539B">
        <w:rPr>
          <w:rFonts w:asciiTheme="majorBidi" w:hAnsiTheme="majorBidi" w:cstheme="majorBidi"/>
          <w:sz w:val="24"/>
          <w:szCs w:val="24"/>
        </w:rPr>
        <w:t>Qa'qa</w:t>
      </w:r>
      <w:proofErr w:type="spellEnd"/>
      <w:r w:rsidRPr="0056539B">
        <w:rPr>
          <w:rFonts w:asciiTheme="majorBidi" w:hAnsiTheme="majorBidi" w:cstheme="majorBidi"/>
          <w:sz w:val="24"/>
          <w:szCs w:val="24"/>
        </w:rPr>
        <w:t xml:space="preserve">' bin </w:t>
      </w:r>
      <w:proofErr w:type="spellStart"/>
      <w:r w:rsidRPr="0056539B">
        <w:rPr>
          <w:rFonts w:asciiTheme="majorBidi" w:hAnsiTheme="majorBidi" w:cstheme="majorBidi"/>
          <w:sz w:val="24"/>
          <w:szCs w:val="24"/>
        </w:rPr>
        <w:t>Syubrumah</w:t>
      </w:r>
      <w:proofErr w:type="spellEnd"/>
      <w:r w:rsidRPr="0056539B">
        <w:rPr>
          <w:rFonts w:asciiTheme="majorBidi" w:hAnsiTheme="majorBidi" w:cstheme="majorBidi"/>
          <w:sz w:val="24"/>
          <w:szCs w:val="24"/>
        </w:rPr>
        <w:t xml:space="preserve"> from Abu </w:t>
      </w:r>
      <w:proofErr w:type="spellStart"/>
      <w:r w:rsidRPr="0056539B">
        <w:rPr>
          <w:rFonts w:asciiTheme="majorBidi" w:hAnsiTheme="majorBidi" w:cstheme="majorBidi"/>
          <w:sz w:val="24"/>
          <w:szCs w:val="24"/>
        </w:rPr>
        <w:t>Zur'ah</w:t>
      </w:r>
      <w:proofErr w:type="spellEnd"/>
      <w:r w:rsidRPr="0056539B">
        <w:rPr>
          <w:rFonts w:asciiTheme="majorBidi" w:hAnsiTheme="majorBidi" w:cstheme="majorBidi"/>
          <w:sz w:val="24"/>
          <w:szCs w:val="24"/>
        </w:rPr>
        <w:t xml:space="preserve"> from Abu Hurairah </w:t>
      </w:r>
      <w:proofErr w:type="spellStart"/>
      <w:r w:rsidRPr="0056539B">
        <w:rPr>
          <w:rFonts w:asciiTheme="majorBidi" w:hAnsiTheme="majorBidi" w:cstheme="majorBidi"/>
          <w:sz w:val="24"/>
          <w:szCs w:val="24"/>
        </w:rPr>
        <w:t>radliallahu</w:t>
      </w:r>
      <w:proofErr w:type="spellEnd"/>
      <w:r w:rsidRPr="0056539B">
        <w:rPr>
          <w:rFonts w:asciiTheme="majorBidi" w:hAnsiTheme="majorBidi" w:cstheme="majorBidi"/>
          <w:sz w:val="24"/>
          <w:szCs w:val="24"/>
        </w:rPr>
        <w:t xml:space="preserve"> '</w:t>
      </w:r>
      <w:proofErr w:type="spellStart"/>
      <w:r w:rsidRPr="0056539B">
        <w:rPr>
          <w:rFonts w:asciiTheme="majorBidi" w:hAnsiTheme="majorBidi" w:cstheme="majorBidi"/>
          <w:sz w:val="24"/>
          <w:szCs w:val="24"/>
        </w:rPr>
        <w:t>anhu</w:t>
      </w:r>
      <w:proofErr w:type="spellEnd"/>
      <w:r w:rsidRPr="0056539B">
        <w:rPr>
          <w:rFonts w:asciiTheme="majorBidi" w:hAnsiTheme="majorBidi" w:cstheme="majorBidi"/>
          <w:sz w:val="24"/>
          <w:szCs w:val="24"/>
        </w:rPr>
        <w:t xml:space="preserve"> he </w:t>
      </w:r>
      <w:proofErr w:type="gramStart"/>
      <w:r w:rsidRPr="0056539B">
        <w:rPr>
          <w:rFonts w:asciiTheme="majorBidi" w:hAnsiTheme="majorBidi" w:cstheme="majorBidi"/>
          <w:sz w:val="24"/>
          <w:szCs w:val="24"/>
        </w:rPr>
        <w:t>said;</w:t>
      </w:r>
      <w:proofErr w:type="gramEnd"/>
      <w:r w:rsidRPr="0056539B">
        <w:rPr>
          <w:rFonts w:asciiTheme="majorBidi" w:hAnsiTheme="majorBidi" w:cstheme="majorBidi"/>
          <w:sz w:val="24"/>
          <w:szCs w:val="24"/>
        </w:rPr>
        <w:t xml:space="preserve"> "A man came to the Messenger of Allah -peace and prayer of Allah be upon him, saying," O </w:t>
      </w:r>
      <w:r w:rsidRPr="0056539B">
        <w:rPr>
          <w:rFonts w:asciiTheme="majorBidi" w:hAnsiTheme="majorBidi" w:cstheme="majorBidi"/>
          <w:sz w:val="24"/>
          <w:szCs w:val="24"/>
        </w:rPr>
        <w:lastRenderedPageBreak/>
        <w:t xml:space="preserve">Messenger of Allah, who is the person who has the most right for me to serve him? "He replied:" Your mother. "He asked again;" Then who? "He replied:" Your mother. "He asked again;" then who else? "He replied:" Your mother. "He asked again;" Then who? "He replied:" Then your father. "Ibn </w:t>
      </w:r>
      <w:proofErr w:type="spellStart"/>
      <w:r w:rsidRPr="0056539B">
        <w:rPr>
          <w:rFonts w:asciiTheme="majorBidi" w:hAnsiTheme="majorBidi" w:cstheme="majorBidi"/>
          <w:sz w:val="24"/>
          <w:szCs w:val="24"/>
        </w:rPr>
        <w:t>Syubrumah</w:t>
      </w:r>
      <w:proofErr w:type="spellEnd"/>
      <w:r w:rsidRPr="0056539B">
        <w:rPr>
          <w:rFonts w:asciiTheme="majorBidi" w:hAnsiTheme="majorBidi" w:cstheme="majorBidi"/>
          <w:sz w:val="24"/>
          <w:szCs w:val="24"/>
        </w:rPr>
        <w:t xml:space="preserve"> and Yahya bin Ayyub </w:t>
      </w:r>
      <w:proofErr w:type="gramStart"/>
      <w:r w:rsidRPr="0056539B">
        <w:rPr>
          <w:rFonts w:asciiTheme="majorBidi" w:hAnsiTheme="majorBidi" w:cstheme="majorBidi"/>
          <w:sz w:val="24"/>
          <w:szCs w:val="24"/>
        </w:rPr>
        <w:t>said;</w:t>
      </w:r>
      <w:proofErr w:type="gramEnd"/>
      <w:r w:rsidRPr="0056539B">
        <w:rPr>
          <w:rFonts w:asciiTheme="majorBidi" w:hAnsiTheme="majorBidi" w:cstheme="majorBidi"/>
          <w:sz w:val="24"/>
          <w:szCs w:val="24"/>
        </w:rPr>
        <w:t xml:space="preserve"> had told us Abu </w:t>
      </w:r>
      <w:proofErr w:type="spellStart"/>
      <w:r w:rsidRPr="0056539B">
        <w:rPr>
          <w:rFonts w:asciiTheme="majorBidi" w:hAnsiTheme="majorBidi" w:cstheme="majorBidi"/>
          <w:sz w:val="24"/>
          <w:szCs w:val="24"/>
        </w:rPr>
        <w:t>Zur'ah</w:t>
      </w:r>
      <w:proofErr w:type="spellEnd"/>
      <w:r w:rsidRPr="0056539B">
        <w:rPr>
          <w:rFonts w:asciiTheme="majorBidi" w:hAnsiTheme="majorBidi" w:cstheme="majorBidi"/>
          <w:sz w:val="24"/>
          <w:szCs w:val="24"/>
        </w:rPr>
        <w:t xml:space="preserve"> hadith as above" </w:t>
      </w:r>
      <w:r w:rsidR="004F5456" w:rsidRPr="0056539B">
        <w:rPr>
          <w:rFonts w:asciiTheme="majorBidi" w:hAnsiTheme="majorBidi" w:cstheme="majorBidi"/>
          <w:sz w:val="24"/>
          <w:szCs w:val="24"/>
        </w:rPr>
        <w:t>(Bukhari).</w:t>
      </w:r>
    </w:p>
    <w:p w14:paraId="63949C04" w14:textId="0E88919C" w:rsidR="004F5456" w:rsidRPr="0056539B" w:rsidRDefault="005032F5" w:rsidP="005032F5">
      <w:pPr>
        <w:spacing w:after="0" w:line="240" w:lineRule="auto"/>
        <w:ind w:firstLine="567"/>
        <w:jc w:val="both"/>
        <w:rPr>
          <w:rFonts w:asciiTheme="majorBidi" w:hAnsiTheme="majorBidi" w:cstheme="majorBidi"/>
          <w:sz w:val="24"/>
          <w:szCs w:val="24"/>
        </w:rPr>
      </w:pPr>
      <w:r w:rsidRPr="0056539B">
        <w:rPr>
          <w:rFonts w:asciiTheme="majorBidi" w:hAnsiTheme="majorBidi" w:cstheme="majorBidi"/>
          <w:sz w:val="24"/>
          <w:szCs w:val="24"/>
        </w:rPr>
        <w:t xml:space="preserve">The above explanations are the rights that must be done while the parents are still alive. The rest are the rights that parents get when they pass away, namely praying for both of them, doing </w:t>
      </w:r>
      <w:proofErr w:type="spellStart"/>
      <w:r w:rsidRPr="0056539B">
        <w:rPr>
          <w:rFonts w:asciiTheme="majorBidi" w:hAnsiTheme="majorBidi" w:cstheme="majorBidi"/>
          <w:sz w:val="24"/>
          <w:szCs w:val="24"/>
        </w:rPr>
        <w:t>istigfar</w:t>
      </w:r>
      <w:proofErr w:type="spellEnd"/>
      <w:r w:rsidRPr="0056539B">
        <w:rPr>
          <w:rFonts w:asciiTheme="majorBidi" w:hAnsiTheme="majorBidi" w:cstheme="majorBidi"/>
          <w:sz w:val="24"/>
          <w:szCs w:val="24"/>
        </w:rPr>
        <w:t xml:space="preserve"> for both of them, fulfilling the promises of both parents, honoring friends of both parents, and connecting ties with relatives of mother and father </w:t>
      </w:r>
      <w:r w:rsidR="004F5456" w:rsidRPr="0056539B">
        <w:rPr>
          <w:rFonts w:asciiTheme="majorBidi" w:hAnsiTheme="majorBidi" w:cstheme="majorBidi"/>
          <w:sz w:val="24"/>
          <w:szCs w:val="24"/>
        </w:rPr>
        <w:fldChar w:fldCharType="begin" w:fldLock="1"/>
      </w:r>
      <w:r w:rsidR="004F5456" w:rsidRPr="0056539B">
        <w:rPr>
          <w:rFonts w:asciiTheme="majorBidi" w:hAnsiTheme="majorBidi" w:cstheme="majorBidi"/>
          <w:sz w:val="24"/>
          <w:szCs w:val="24"/>
        </w:rPr>
        <w:instrText>ADDIN CSL_CITATION {"citationItems":[{"id":"ITEM-1","itemData":{"author":[{"dropping-particle":"","family":"Dinasyari","given":"Yuni Nur","non-dropping-particle":"","parse-names":false,"suffix":""}],"id":"ITEM-1","issued":{"date-parts":[["2013"]]},"publisher":"Universitas Muhammadiyah Surakarta","title":"Makna Berbakti Pada Orang Tua Dalam Perspektif Remaja Muslim Jawa","type":"article"},"uris":["http://www.mendeley.com/documents/?uuid=e443e6ed-7c72-4d30-9ff6-4375c0649b7d"]}],"mendeley":{"formattedCitation":"(Dinasyari, 2013)","plainTextFormattedCitation":"(Dinasyari, 2013)","previouslyFormattedCitation":"(Dinasyari, 2013)"},"properties":{"noteIndex":0},"schema":"https://github.com/citation-style-language/schema/raw/master/csl-citation.json"}</w:instrText>
      </w:r>
      <w:r w:rsidR="004F5456" w:rsidRPr="0056539B">
        <w:rPr>
          <w:rFonts w:asciiTheme="majorBidi" w:hAnsiTheme="majorBidi" w:cstheme="majorBidi"/>
          <w:sz w:val="24"/>
          <w:szCs w:val="24"/>
        </w:rPr>
        <w:fldChar w:fldCharType="separate"/>
      </w:r>
      <w:r w:rsidR="004F5456" w:rsidRPr="0056539B">
        <w:rPr>
          <w:rFonts w:asciiTheme="majorBidi" w:hAnsiTheme="majorBidi" w:cstheme="majorBidi"/>
          <w:noProof/>
          <w:sz w:val="24"/>
          <w:szCs w:val="24"/>
        </w:rPr>
        <w:t>(Dinasyari, 2013)</w:t>
      </w:r>
      <w:r w:rsidR="004F5456" w:rsidRPr="0056539B">
        <w:rPr>
          <w:rFonts w:asciiTheme="majorBidi" w:hAnsiTheme="majorBidi" w:cstheme="majorBidi"/>
          <w:sz w:val="24"/>
          <w:szCs w:val="24"/>
        </w:rPr>
        <w:fldChar w:fldCharType="end"/>
      </w:r>
      <w:r w:rsidR="004F5456" w:rsidRPr="0056539B">
        <w:rPr>
          <w:rFonts w:asciiTheme="majorBidi" w:hAnsiTheme="majorBidi" w:cstheme="majorBidi"/>
          <w:sz w:val="24"/>
          <w:szCs w:val="24"/>
        </w:rPr>
        <w:t xml:space="preserve">. </w:t>
      </w:r>
      <w:r w:rsidRPr="0056539B">
        <w:rPr>
          <w:rFonts w:asciiTheme="majorBidi" w:hAnsiTheme="majorBidi" w:cstheme="majorBidi"/>
          <w:sz w:val="24"/>
          <w:szCs w:val="24"/>
        </w:rPr>
        <w:t xml:space="preserve">According to Hakim (2019), as previously emphasized, the hadith about filial piety after passing away in Ibn </w:t>
      </w:r>
      <w:proofErr w:type="spellStart"/>
      <w:r w:rsidRPr="0056539B">
        <w:rPr>
          <w:rFonts w:asciiTheme="majorBidi" w:hAnsiTheme="majorBidi" w:cstheme="majorBidi"/>
          <w:sz w:val="24"/>
          <w:szCs w:val="24"/>
        </w:rPr>
        <w:t>Majah's</w:t>
      </w:r>
      <w:proofErr w:type="spellEnd"/>
      <w:r w:rsidRPr="0056539B">
        <w:rPr>
          <w:rFonts w:asciiTheme="majorBidi" w:hAnsiTheme="majorBidi" w:cstheme="majorBidi"/>
          <w:sz w:val="24"/>
          <w:szCs w:val="24"/>
        </w:rPr>
        <w:t xml:space="preserve"> </w:t>
      </w:r>
      <w:proofErr w:type="spellStart"/>
      <w:r w:rsidRPr="0056539B">
        <w:rPr>
          <w:rFonts w:asciiTheme="majorBidi" w:hAnsiTheme="majorBidi" w:cstheme="majorBidi"/>
          <w:sz w:val="24"/>
          <w:szCs w:val="24"/>
        </w:rPr>
        <w:t>Sunan</w:t>
      </w:r>
      <w:proofErr w:type="spellEnd"/>
      <w:r w:rsidRPr="0056539B">
        <w:rPr>
          <w:rFonts w:asciiTheme="majorBidi" w:hAnsiTheme="majorBidi" w:cstheme="majorBidi"/>
          <w:sz w:val="24"/>
          <w:szCs w:val="24"/>
        </w:rPr>
        <w:t xml:space="preserve"> was considered </w:t>
      </w:r>
      <w:proofErr w:type="spellStart"/>
      <w:r w:rsidRPr="0056539B">
        <w:rPr>
          <w:rFonts w:asciiTheme="majorBidi" w:hAnsiTheme="majorBidi" w:cstheme="majorBidi"/>
          <w:sz w:val="24"/>
          <w:szCs w:val="24"/>
        </w:rPr>
        <w:t>dhaif</w:t>
      </w:r>
      <w:proofErr w:type="spellEnd"/>
      <w:r w:rsidRPr="0056539B">
        <w:rPr>
          <w:rFonts w:asciiTheme="majorBidi" w:hAnsiTheme="majorBidi" w:cstheme="majorBidi"/>
          <w:sz w:val="24"/>
          <w:szCs w:val="24"/>
        </w:rPr>
        <w:t xml:space="preserve"> by Muhammad </w:t>
      </w:r>
      <w:proofErr w:type="spellStart"/>
      <w:r w:rsidRPr="0056539B">
        <w:rPr>
          <w:rFonts w:asciiTheme="majorBidi" w:hAnsiTheme="majorBidi" w:cstheme="majorBidi"/>
          <w:sz w:val="24"/>
          <w:szCs w:val="24"/>
        </w:rPr>
        <w:t>Nashiruddin</w:t>
      </w:r>
      <w:proofErr w:type="spellEnd"/>
      <w:r w:rsidRPr="0056539B">
        <w:rPr>
          <w:rFonts w:asciiTheme="majorBidi" w:hAnsiTheme="majorBidi" w:cstheme="majorBidi"/>
          <w:sz w:val="24"/>
          <w:szCs w:val="24"/>
        </w:rPr>
        <w:t xml:space="preserve"> al-</w:t>
      </w:r>
      <w:proofErr w:type="spellStart"/>
      <w:r w:rsidRPr="0056539B">
        <w:rPr>
          <w:rFonts w:asciiTheme="majorBidi" w:hAnsiTheme="majorBidi" w:cstheme="majorBidi"/>
          <w:sz w:val="24"/>
          <w:szCs w:val="24"/>
        </w:rPr>
        <w:t>Albani</w:t>
      </w:r>
      <w:proofErr w:type="spellEnd"/>
      <w:r w:rsidRPr="0056539B">
        <w:rPr>
          <w:rFonts w:asciiTheme="majorBidi" w:hAnsiTheme="majorBidi" w:cstheme="majorBidi"/>
          <w:sz w:val="24"/>
          <w:szCs w:val="24"/>
        </w:rPr>
        <w:t xml:space="preserve">. However, the observational aspect of this hadith can be said to be valid because it does not contradict the Koran and the stronger hadith </w:t>
      </w:r>
      <w:r w:rsidR="004F5456" w:rsidRPr="0056539B">
        <w:rPr>
          <w:rFonts w:asciiTheme="majorBidi" w:hAnsiTheme="majorBidi" w:cstheme="majorBidi"/>
          <w:sz w:val="24"/>
          <w:szCs w:val="24"/>
        </w:rPr>
        <w:fldChar w:fldCharType="begin" w:fldLock="1"/>
      </w:r>
      <w:r w:rsidR="004F5456" w:rsidRPr="0056539B">
        <w:rPr>
          <w:rFonts w:asciiTheme="majorBidi" w:hAnsiTheme="majorBidi" w:cstheme="majorBidi"/>
          <w:sz w:val="24"/>
          <w:szCs w:val="24"/>
        </w:rPr>
        <w:instrText>ADDIN CSL_CITATION {"citationItems":[{"id":"ITEM-1","itemData":{"author":[{"dropping-particle":"","family":"Hakim","given":"Luqmanul","non-dropping-particle":"","parse-names":false,"suffix":""}],"id":"ITEM-1","issued":{"date-parts":[["2019"]]},"title":"Studi Hadis Birrul Walidain: Hadis Sunan Ibn Majah No Indeks 3664 Perspektif Muhammad Nashiruddin Al-Albani","type":"article-journal"},"uris":["http://www.mendeley.com/documents/?uuid=d9148eab-405c-46dc-bec2-c00970bf40c0","http://www.mendeley.com/documents/?uuid=532a2a55-4cb9-4779-a04d-18967ea11f1b"]}],"mendeley":{"formattedCitation":"(Hakim, 2019)","plainTextFormattedCitation":"(Hakim, 2019)","previouslyFormattedCitation":"(Hakim, 2019)"},"properties":{"noteIndex":0},"schema":"https://github.com/citation-style-language/schema/raw/master/csl-citation.json"}</w:instrText>
      </w:r>
      <w:r w:rsidR="004F5456" w:rsidRPr="0056539B">
        <w:rPr>
          <w:rFonts w:asciiTheme="majorBidi" w:hAnsiTheme="majorBidi" w:cstheme="majorBidi"/>
          <w:sz w:val="24"/>
          <w:szCs w:val="24"/>
        </w:rPr>
        <w:fldChar w:fldCharType="separate"/>
      </w:r>
      <w:r w:rsidR="004F5456" w:rsidRPr="0056539B">
        <w:rPr>
          <w:rFonts w:asciiTheme="majorBidi" w:hAnsiTheme="majorBidi" w:cstheme="majorBidi"/>
          <w:noProof/>
          <w:sz w:val="24"/>
          <w:szCs w:val="24"/>
        </w:rPr>
        <w:t>(Hakim, 2019)</w:t>
      </w:r>
      <w:r w:rsidR="004F5456" w:rsidRPr="0056539B">
        <w:rPr>
          <w:rFonts w:asciiTheme="majorBidi" w:hAnsiTheme="majorBidi" w:cstheme="majorBidi"/>
          <w:sz w:val="24"/>
          <w:szCs w:val="24"/>
        </w:rPr>
        <w:fldChar w:fldCharType="end"/>
      </w:r>
      <w:r w:rsidR="004F5456" w:rsidRPr="0056539B">
        <w:rPr>
          <w:rFonts w:asciiTheme="majorBidi" w:hAnsiTheme="majorBidi" w:cstheme="majorBidi"/>
          <w:sz w:val="24"/>
          <w:szCs w:val="24"/>
        </w:rPr>
        <w:t>.</w:t>
      </w:r>
      <w:r w:rsidRPr="0056539B">
        <w:rPr>
          <w:rFonts w:asciiTheme="majorBidi" w:hAnsiTheme="majorBidi" w:cstheme="majorBidi"/>
          <w:sz w:val="24"/>
          <w:szCs w:val="24"/>
        </w:rPr>
        <w:t xml:space="preserve"> Thus, filial piety to parents, especially when they were still alive, in the view of Islam is a jihad.</w:t>
      </w:r>
    </w:p>
    <w:p w14:paraId="2846C100" w14:textId="77777777" w:rsidR="005032F5" w:rsidRPr="0056539B" w:rsidRDefault="005032F5" w:rsidP="005032F5">
      <w:pPr>
        <w:spacing w:after="0" w:line="240" w:lineRule="auto"/>
        <w:ind w:firstLine="567"/>
        <w:jc w:val="both"/>
        <w:rPr>
          <w:rFonts w:asciiTheme="majorBidi" w:hAnsiTheme="majorBidi" w:cstheme="majorBidi"/>
          <w:sz w:val="24"/>
          <w:szCs w:val="24"/>
        </w:rPr>
      </w:pPr>
    </w:p>
    <w:p w14:paraId="5732236A" w14:textId="7D997D76" w:rsidR="004F5456" w:rsidRPr="0056539B" w:rsidRDefault="00C153B4" w:rsidP="004F5456">
      <w:pPr>
        <w:spacing w:after="0" w:line="240" w:lineRule="auto"/>
        <w:jc w:val="both"/>
        <w:rPr>
          <w:rFonts w:asciiTheme="majorBidi" w:hAnsiTheme="majorBidi" w:cstheme="majorBidi"/>
          <w:b/>
          <w:bCs/>
          <w:sz w:val="24"/>
          <w:szCs w:val="24"/>
        </w:rPr>
      </w:pPr>
      <w:r w:rsidRPr="0056539B">
        <w:rPr>
          <w:rFonts w:asciiTheme="majorBidi" w:hAnsiTheme="majorBidi" w:cstheme="majorBidi"/>
          <w:b/>
          <w:bCs/>
          <w:sz w:val="24"/>
          <w:szCs w:val="24"/>
        </w:rPr>
        <w:t>Conclusion</w:t>
      </w:r>
    </w:p>
    <w:p w14:paraId="39856ACE" w14:textId="28367B66" w:rsidR="004F5456" w:rsidRPr="0056539B" w:rsidRDefault="003E1039" w:rsidP="004F5456">
      <w:pPr>
        <w:spacing w:after="0" w:line="240" w:lineRule="auto"/>
        <w:ind w:firstLine="567"/>
        <w:jc w:val="both"/>
        <w:rPr>
          <w:rFonts w:asciiTheme="majorBidi" w:hAnsiTheme="majorBidi" w:cstheme="majorBidi"/>
          <w:sz w:val="24"/>
          <w:szCs w:val="24"/>
        </w:rPr>
      </w:pPr>
      <w:r w:rsidRPr="0056539B">
        <w:rPr>
          <w:rFonts w:asciiTheme="majorBidi" w:hAnsiTheme="majorBidi" w:cstheme="majorBidi"/>
          <w:sz w:val="24"/>
          <w:szCs w:val="24"/>
        </w:rPr>
        <w:t xml:space="preserve">A child deserves to be filial, namely obeying both parents. Islam commands obedience to old people </w:t>
      </w:r>
      <w:proofErr w:type="gramStart"/>
      <w:r w:rsidRPr="0056539B">
        <w:rPr>
          <w:rFonts w:asciiTheme="majorBidi" w:hAnsiTheme="majorBidi" w:cstheme="majorBidi"/>
          <w:sz w:val="24"/>
          <w:szCs w:val="24"/>
        </w:rPr>
        <w:t>as long as</w:t>
      </w:r>
      <w:proofErr w:type="gramEnd"/>
      <w:r w:rsidRPr="0056539B">
        <w:rPr>
          <w:rFonts w:asciiTheme="majorBidi" w:hAnsiTheme="majorBidi" w:cstheme="majorBidi"/>
          <w:sz w:val="24"/>
          <w:szCs w:val="24"/>
        </w:rPr>
        <w:t xml:space="preserve"> it does not disobey Allah. Being devoted to parents is confirmed in the Al-Qur'an hadith. The command to worship parents in the Qur'an is parallel to the commandments of faith.</w:t>
      </w:r>
      <w:r w:rsidR="004F5456" w:rsidRPr="0056539B">
        <w:rPr>
          <w:rFonts w:asciiTheme="majorBidi" w:hAnsiTheme="majorBidi" w:cstheme="majorBidi"/>
          <w:noProof/>
          <w:sz w:val="24"/>
          <w:szCs w:val="24"/>
        </w:rPr>
        <w:t xml:space="preserve"> </w:t>
      </w:r>
      <w:r w:rsidRPr="0056539B">
        <w:rPr>
          <w:rFonts w:asciiTheme="majorBidi" w:hAnsiTheme="majorBidi" w:cstheme="majorBidi"/>
          <w:noProof/>
          <w:sz w:val="24"/>
          <w:szCs w:val="24"/>
        </w:rPr>
        <w:t xml:space="preserve">Al-Qur'an emphasizes </w:t>
      </w:r>
      <w:r w:rsidRPr="0056539B">
        <w:rPr>
          <w:rFonts w:asciiTheme="majorBidi" w:hAnsiTheme="majorBidi" w:cstheme="majorBidi"/>
          <w:i/>
          <w:iCs/>
          <w:noProof/>
          <w:sz w:val="24"/>
          <w:szCs w:val="24"/>
        </w:rPr>
        <w:t>birr</w:t>
      </w:r>
      <w:r w:rsidRPr="0056539B">
        <w:rPr>
          <w:rFonts w:asciiTheme="majorBidi" w:hAnsiTheme="majorBidi" w:cstheme="majorBidi"/>
          <w:noProof/>
          <w:sz w:val="24"/>
          <w:szCs w:val="24"/>
        </w:rPr>
        <w:t xml:space="preserve"> attitude based on taqwa, </w:t>
      </w:r>
      <w:r w:rsidRPr="0056539B">
        <w:rPr>
          <w:rFonts w:asciiTheme="majorBidi" w:hAnsiTheme="majorBidi" w:cstheme="majorBidi"/>
          <w:i/>
          <w:iCs/>
          <w:noProof/>
          <w:sz w:val="24"/>
          <w:szCs w:val="24"/>
        </w:rPr>
        <w:t>ihsan</w:t>
      </w:r>
      <w:r w:rsidRPr="0056539B">
        <w:rPr>
          <w:rFonts w:asciiTheme="majorBidi" w:hAnsiTheme="majorBidi" w:cstheme="majorBidi"/>
          <w:noProof/>
          <w:sz w:val="24"/>
          <w:szCs w:val="24"/>
        </w:rPr>
        <w:t xml:space="preserve"> with sincerity, and </w:t>
      </w:r>
      <w:r w:rsidRPr="0056539B">
        <w:rPr>
          <w:rFonts w:asciiTheme="majorBidi" w:hAnsiTheme="majorBidi" w:cstheme="majorBidi"/>
          <w:i/>
          <w:iCs/>
          <w:noProof/>
          <w:sz w:val="24"/>
          <w:szCs w:val="24"/>
        </w:rPr>
        <w:t>ma'ruf</w:t>
      </w:r>
      <w:r w:rsidRPr="0056539B">
        <w:rPr>
          <w:rFonts w:asciiTheme="majorBidi" w:hAnsiTheme="majorBidi" w:cstheme="majorBidi"/>
          <w:noProof/>
          <w:sz w:val="24"/>
          <w:szCs w:val="24"/>
        </w:rPr>
        <w:t xml:space="preserve"> as goodness according to religious and customary provisions.</w:t>
      </w:r>
      <w:r w:rsidR="004F5456" w:rsidRPr="0056539B">
        <w:rPr>
          <w:rFonts w:asciiTheme="majorBidi" w:hAnsiTheme="majorBidi" w:cstheme="majorBidi"/>
          <w:sz w:val="24"/>
          <w:szCs w:val="24"/>
        </w:rPr>
        <w:t xml:space="preserve"> </w:t>
      </w:r>
      <w:r w:rsidRPr="0056539B">
        <w:rPr>
          <w:rFonts w:asciiTheme="majorBidi" w:hAnsiTheme="majorBidi" w:cstheme="majorBidi"/>
          <w:sz w:val="24"/>
          <w:szCs w:val="24"/>
        </w:rPr>
        <w:t xml:space="preserve">The Hadith emphasizes that doing good to parents is jihad. The quality of this hadith is </w:t>
      </w:r>
      <w:proofErr w:type="spellStart"/>
      <w:r w:rsidRPr="0056539B">
        <w:rPr>
          <w:rFonts w:asciiTheme="majorBidi" w:hAnsiTheme="majorBidi" w:cstheme="majorBidi"/>
          <w:sz w:val="24"/>
          <w:szCs w:val="24"/>
        </w:rPr>
        <w:t>shahih</w:t>
      </w:r>
      <w:proofErr w:type="spellEnd"/>
      <w:r w:rsidRPr="0056539B">
        <w:rPr>
          <w:rFonts w:asciiTheme="majorBidi" w:hAnsiTheme="majorBidi" w:cstheme="majorBidi"/>
          <w:sz w:val="24"/>
          <w:szCs w:val="24"/>
        </w:rPr>
        <w:t xml:space="preserve"> both </w:t>
      </w:r>
      <w:proofErr w:type="spellStart"/>
      <w:r w:rsidRPr="0056539B">
        <w:rPr>
          <w:rFonts w:asciiTheme="majorBidi" w:hAnsiTheme="majorBidi" w:cstheme="majorBidi"/>
          <w:i/>
          <w:iCs/>
          <w:sz w:val="24"/>
          <w:szCs w:val="24"/>
        </w:rPr>
        <w:t>sanad</w:t>
      </w:r>
      <w:proofErr w:type="spellEnd"/>
      <w:r w:rsidRPr="0056539B">
        <w:rPr>
          <w:rFonts w:asciiTheme="majorBidi" w:hAnsiTheme="majorBidi" w:cstheme="majorBidi"/>
          <w:sz w:val="24"/>
          <w:szCs w:val="24"/>
        </w:rPr>
        <w:t xml:space="preserve"> and </w:t>
      </w:r>
      <w:proofErr w:type="spellStart"/>
      <w:r w:rsidRPr="0056539B">
        <w:rPr>
          <w:rFonts w:asciiTheme="majorBidi" w:hAnsiTheme="majorBidi" w:cstheme="majorBidi"/>
          <w:i/>
          <w:iCs/>
          <w:sz w:val="24"/>
          <w:szCs w:val="24"/>
        </w:rPr>
        <w:t>matan</w:t>
      </w:r>
      <w:proofErr w:type="spellEnd"/>
      <w:r w:rsidRPr="0056539B">
        <w:rPr>
          <w:rFonts w:asciiTheme="majorBidi" w:hAnsiTheme="majorBidi" w:cstheme="majorBidi"/>
          <w:sz w:val="24"/>
          <w:szCs w:val="24"/>
        </w:rPr>
        <w:t xml:space="preserve">. </w:t>
      </w:r>
      <w:r w:rsidR="00D06FEF" w:rsidRPr="0056539B">
        <w:rPr>
          <w:rFonts w:asciiTheme="majorBidi" w:hAnsiTheme="majorBidi" w:cstheme="majorBidi"/>
          <w:sz w:val="24"/>
          <w:szCs w:val="24"/>
        </w:rPr>
        <w:t>Because filial piety is considered a jihad, it is necessary to build a relationship between the children and the parents.</w:t>
      </w:r>
      <w:r w:rsidR="004F5456" w:rsidRPr="0056539B">
        <w:rPr>
          <w:rFonts w:asciiTheme="majorBidi" w:hAnsiTheme="majorBidi" w:cstheme="majorBidi"/>
          <w:sz w:val="24"/>
          <w:szCs w:val="24"/>
        </w:rPr>
        <w:t xml:space="preserve"> </w:t>
      </w:r>
      <w:proofErr w:type="spellStart"/>
      <w:r w:rsidR="00D06FEF" w:rsidRPr="0056539B">
        <w:rPr>
          <w:rFonts w:asciiTheme="majorBidi" w:hAnsiTheme="majorBidi" w:cstheme="majorBidi"/>
          <w:sz w:val="24"/>
          <w:szCs w:val="24"/>
        </w:rPr>
        <w:t>Adab</w:t>
      </w:r>
      <w:proofErr w:type="spellEnd"/>
      <w:r w:rsidR="00D06FEF" w:rsidRPr="0056539B">
        <w:rPr>
          <w:rFonts w:asciiTheme="majorBidi" w:hAnsiTheme="majorBidi" w:cstheme="majorBidi"/>
          <w:sz w:val="24"/>
          <w:szCs w:val="24"/>
        </w:rPr>
        <w:t xml:space="preserve"> to parents not only when they are alive, but also to do good to their parents is also emphasized when they have passed away. The latter is based on the hadith, although the status of this hadith is </w:t>
      </w:r>
      <w:proofErr w:type="spellStart"/>
      <w:r w:rsidR="00D06FEF" w:rsidRPr="0056539B">
        <w:rPr>
          <w:rFonts w:asciiTheme="majorBidi" w:hAnsiTheme="majorBidi" w:cstheme="majorBidi"/>
          <w:i/>
          <w:iCs/>
          <w:sz w:val="24"/>
          <w:szCs w:val="24"/>
        </w:rPr>
        <w:t>dhaif</w:t>
      </w:r>
      <w:proofErr w:type="spellEnd"/>
      <w:r w:rsidR="00D06FEF" w:rsidRPr="0056539B">
        <w:rPr>
          <w:rFonts w:asciiTheme="majorBidi" w:hAnsiTheme="majorBidi" w:cstheme="majorBidi"/>
          <w:sz w:val="24"/>
          <w:szCs w:val="24"/>
        </w:rPr>
        <w:t xml:space="preserve"> from the </w:t>
      </w:r>
      <w:proofErr w:type="spellStart"/>
      <w:r w:rsidR="00D06FEF" w:rsidRPr="0056539B">
        <w:rPr>
          <w:rFonts w:asciiTheme="majorBidi" w:hAnsiTheme="majorBidi" w:cstheme="majorBidi"/>
          <w:i/>
          <w:iCs/>
          <w:sz w:val="24"/>
          <w:szCs w:val="24"/>
        </w:rPr>
        <w:t>sanad</w:t>
      </w:r>
      <w:proofErr w:type="spellEnd"/>
      <w:r w:rsidR="00D06FEF" w:rsidRPr="0056539B">
        <w:rPr>
          <w:rFonts w:asciiTheme="majorBidi" w:hAnsiTheme="majorBidi" w:cstheme="majorBidi"/>
          <w:sz w:val="24"/>
          <w:szCs w:val="24"/>
        </w:rPr>
        <w:t xml:space="preserve"> side, but it is </w:t>
      </w:r>
      <w:proofErr w:type="spellStart"/>
      <w:r w:rsidR="00D06FEF" w:rsidRPr="0056539B">
        <w:rPr>
          <w:rFonts w:asciiTheme="majorBidi" w:hAnsiTheme="majorBidi" w:cstheme="majorBidi"/>
          <w:i/>
          <w:iCs/>
          <w:sz w:val="24"/>
          <w:szCs w:val="24"/>
        </w:rPr>
        <w:t>shahih</w:t>
      </w:r>
      <w:proofErr w:type="spellEnd"/>
      <w:r w:rsidR="00D06FEF" w:rsidRPr="0056539B">
        <w:rPr>
          <w:rFonts w:asciiTheme="majorBidi" w:hAnsiTheme="majorBidi" w:cstheme="majorBidi"/>
          <w:sz w:val="24"/>
          <w:szCs w:val="24"/>
        </w:rPr>
        <w:t xml:space="preserve"> from the perspective of the </w:t>
      </w:r>
      <w:proofErr w:type="spellStart"/>
      <w:r w:rsidR="00A723AB" w:rsidRPr="0056539B">
        <w:rPr>
          <w:rFonts w:asciiTheme="majorBidi" w:hAnsiTheme="majorBidi" w:cstheme="majorBidi"/>
          <w:i/>
          <w:iCs/>
          <w:sz w:val="24"/>
          <w:szCs w:val="24"/>
        </w:rPr>
        <w:t>matan</w:t>
      </w:r>
      <w:proofErr w:type="spellEnd"/>
      <w:r w:rsidR="00D06FEF" w:rsidRPr="0056539B">
        <w:rPr>
          <w:rFonts w:asciiTheme="majorBidi" w:hAnsiTheme="majorBidi" w:cstheme="majorBidi"/>
          <w:sz w:val="24"/>
          <w:szCs w:val="24"/>
        </w:rPr>
        <w:t xml:space="preserve">. </w:t>
      </w:r>
      <w:r w:rsidR="00A723AB" w:rsidRPr="0056539B">
        <w:rPr>
          <w:rFonts w:asciiTheme="majorBidi" w:hAnsiTheme="majorBidi" w:cstheme="majorBidi"/>
          <w:sz w:val="24"/>
          <w:szCs w:val="24"/>
        </w:rPr>
        <w:t xml:space="preserve">It is hoped that this research will have beneficial implications for the development of Islamic knowledge treasures. However, this research is recognized as having limitations in several ways, namely the use of this type of research, mastery of the </w:t>
      </w:r>
      <w:proofErr w:type="spellStart"/>
      <w:r w:rsidR="00A723AB" w:rsidRPr="0056539B">
        <w:rPr>
          <w:rFonts w:asciiTheme="majorBidi" w:hAnsiTheme="majorBidi" w:cstheme="majorBidi"/>
          <w:sz w:val="24"/>
          <w:szCs w:val="24"/>
        </w:rPr>
        <w:t>sharah</w:t>
      </w:r>
      <w:proofErr w:type="spellEnd"/>
      <w:r w:rsidR="00A723AB" w:rsidRPr="0056539B">
        <w:rPr>
          <w:rFonts w:asciiTheme="majorBidi" w:hAnsiTheme="majorBidi" w:cstheme="majorBidi"/>
          <w:sz w:val="24"/>
          <w:szCs w:val="24"/>
        </w:rPr>
        <w:t xml:space="preserve"> hadith method, and the application of analysis. So that further research is needed through empirical field research that is supported by the right method and a sharper analytical approach</w:t>
      </w:r>
      <w:r w:rsidR="004F5456" w:rsidRPr="0056539B">
        <w:rPr>
          <w:rFonts w:asciiTheme="majorBidi" w:hAnsiTheme="majorBidi" w:cstheme="majorBidi"/>
          <w:sz w:val="24"/>
          <w:szCs w:val="24"/>
        </w:rPr>
        <w:t xml:space="preserve">.   </w:t>
      </w:r>
    </w:p>
    <w:p w14:paraId="4E5F3DBF" w14:textId="77777777" w:rsidR="004F5456" w:rsidRPr="0056539B" w:rsidRDefault="004F5456" w:rsidP="004F5456">
      <w:pPr>
        <w:spacing w:after="0" w:line="240" w:lineRule="auto"/>
        <w:ind w:firstLine="567"/>
        <w:jc w:val="both"/>
        <w:rPr>
          <w:rFonts w:asciiTheme="majorBidi" w:hAnsiTheme="majorBidi" w:cstheme="majorBidi"/>
          <w:sz w:val="24"/>
          <w:szCs w:val="24"/>
        </w:rPr>
      </w:pPr>
    </w:p>
    <w:p w14:paraId="36D0AB38" w14:textId="77777777" w:rsidR="004F5456" w:rsidRPr="0056539B" w:rsidRDefault="004F5456" w:rsidP="004F5456">
      <w:pPr>
        <w:pStyle w:val="ListParagraph"/>
        <w:spacing w:after="0" w:line="240" w:lineRule="auto"/>
        <w:ind w:left="-90" w:firstLine="630"/>
        <w:jc w:val="both"/>
        <w:rPr>
          <w:rFonts w:asciiTheme="majorBidi" w:hAnsiTheme="majorBidi" w:cstheme="majorBidi"/>
          <w:sz w:val="24"/>
          <w:szCs w:val="24"/>
        </w:rPr>
      </w:pPr>
    </w:p>
    <w:p w14:paraId="6E84577D" w14:textId="77777777" w:rsidR="00236554" w:rsidRPr="0056539B" w:rsidRDefault="00236554" w:rsidP="004F5456">
      <w:pPr>
        <w:widowControl w:val="0"/>
        <w:autoSpaceDE w:val="0"/>
        <w:autoSpaceDN w:val="0"/>
        <w:adjustRightInd w:val="0"/>
        <w:spacing w:after="0" w:line="240" w:lineRule="auto"/>
        <w:ind w:left="480" w:hanging="480"/>
        <w:rPr>
          <w:rFonts w:asciiTheme="majorBidi" w:hAnsiTheme="majorBidi" w:cstheme="majorBidi"/>
          <w:b/>
          <w:bCs/>
          <w:sz w:val="24"/>
          <w:szCs w:val="24"/>
        </w:rPr>
      </w:pPr>
      <w:r w:rsidRPr="0056539B">
        <w:rPr>
          <w:rFonts w:asciiTheme="majorBidi" w:hAnsiTheme="majorBidi" w:cstheme="majorBidi"/>
          <w:b/>
          <w:bCs/>
          <w:sz w:val="24"/>
          <w:szCs w:val="24"/>
        </w:rPr>
        <w:t>Bibliography</w:t>
      </w:r>
    </w:p>
    <w:p w14:paraId="43B0614B" w14:textId="7D277A1B" w:rsidR="004F5456" w:rsidRPr="0056539B" w:rsidRDefault="004F5456" w:rsidP="004F5456">
      <w:pPr>
        <w:widowControl w:val="0"/>
        <w:autoSpaceDE w:val="0"/>
        <w:autoSpaceDN w:val="0"/>
        <w:adjustRightInd w:val="0"/>
        <w:spacing w:after="0" w:line="240" w:lineRule="auto"/>
        <w:ind w:left="480" w:hanging="480"/>
        <w:rPr>
          <w:rFonts w:asciiTheme="majorBidi" w:hAnsiTheme="majorBidi" w:cstheme="majorBidi"/>
          <w:noProof/>
          <w:sz w:val="24"/>
          <w:szCs w:val="24"/>
        </w:rPr>
      </w:pPr>
      <w:r w:rsidRPr="0056539B">
        <w:rPr>
          <w:rFonts w:asciiTheme="majorBidi" w:hAnsiTheme="majorBidi" w:cstheme="majorBidi"/>
          <w:b/>
          <w:bCs/>
          <w:sz w:val="24"/>
          <w:szCs w:val="24"/>
        </w:rPr>
        <w:fldChar w:fldCharType="begin" w:fldLock="1"/>
      </w:r>
      <w:r w:rsidRPr="0056539B">
        <w:rPr>
          <w:rFonts w:asciiTheme="majorBidi" w:hAnsiTheme="majorBidi" w:cstheme="majorBidi"/>
          <w:b/>
          <w:bCs/>
          <w:sz w:val="24"/>
          <w:szCs w:val="24"/>
        </w:rPr>
        <w:instrText xml:space="preserve">ADDIN Mendeley Bibliography CSL_BIBLIOGRAPHY </w:instrText>
      </w:r>
      <w:r w:rsidRPr="0056539B">
        <w:rPr>
          <w:rFonts w:asciiTheme="majorBidi" w:hAnsiTheme="majorBidi" w:cstheme="majorBidi"/>
          <w:b/>
          <w:bCs/>
          <w:sz w:val="24"/>
          <w:szCs w:val="24"/>
        </w:rPr>
        <w:fldChar w:fldCharType="separate"/>
      </w:r>
      <w:r w:rsidRPr="0056539B">
        <w:rPr>
          <w:rFonts w:asciiTheme="majorBidi" w:hAnsiTheme="majorBidi" w:cstheme="majorBidi"/>
          <w:noProof/>
          <w:sz w:val="24"/>
          <w:szCs w:val="24"/>
        </w:rPr>
        <w:t xml:space="preserve">Abdan, M. S. (2018). </w:t>
      </w:r>
      <w:r w:rsidRPr="0056539B">
        <w:rPr>
          <w:rFonts w:asciiTheme="majorBidi" w:hAnsiTheme="majorBidi" w:cstheme="majorBidi"/>
          <w:i/>
          <w:iCs/>
          <w:noProof/>
          <w:sz w:val="24"/>
          <w:szCs w:val="24"/>
        </w:rPr>
        <w:t>Relasi Antara Kewajiban Anak Dan Orang Tua (Studi Kasus Pengamalan Ajaran Alquran bagi Masyarakat di Desa Pindahan Baru Kecamatan Beruntung Baru Kabupaten Banjar Kalimantan Selatan)</w:t>
      </w:r>
      <w:r w:rsidRPr="0056539B">
        <w:rPr>
          <w:rFonts w:asciiTheme="majorBidi" w:hAnsiTheme="majorBidi" w:cstheme="majorBidi"/>
          <w:noProof/>
          <w:sz w:val="24"/>
          <w:szCs w:val="24"/>
        </w:rPr>
        <w:t>.</w:t>
      </w:r>
    </w:p>
    <w:p w14:paraId="60914F23" w14:textId="77777777" w:rsidR="004F5456" w:rsidRPr="0056539B" w:rsidRDefault="004F5456" w:rsidP="004F5456">
      <w:pPr>
        <w:widowControl w:val="0"/>
        <w:autoSpaceDE w:val="0"/>
        <w:autoSpaceDN w:val="0"/>
        <w:adjustRightInd w:val="0"/>
        <w:spacing w:after="0" w:line="240" w:lineRule="auto"/>
        <w:ind w:left="480" w:hanging="480"/>
        <w:rPr>
          <w:rFonts w:asciiTheme="majorBidi" w:hAnsiTheme="majorBidi" w:cstheme="majorBidi"/>
          <w:noProof/>
          <w:sz w:val="24"/>
          <w:szCs w:val="24"/>
        </w:rPr>
      </w:pPr>
      <w:r w:rsidRPr="0056539B">
        <w:rPr>
          <w:rFonts w:asciiTheme="majorBidi" w:hAnsiTheme="majorBidi" w:cstheme="majorBidi"/>
          <w:noProof/>
          <w:sz w:val="24"/>
          <w:szCs w:val="24"/>
        </w:rPr>
        <w:t xml:space="preserve">Adawiyah, M. (2017). </w:t>
      </w:r>
      <w:r w:rsidRPr="0056539B">
        <w:rPr>
          <w:rFonts w:asciiTheme="majorBidi" w:hAnsiTheme="majorBidi" w:cstheme="majorBidi"/>
          <w:i/>
          <w:iCs/>
          <w:noProof/>
          <w:sz w:val="24"/>
          <w:szCs w:val="24"/>
        </w:rPr>
        <w:t>Berbakti Kepada Orangtua dalam Ungkapan Al-Qur’an: Pendekatan Teori Anti Sinonimitas</w:t>
      </w:r>
      <w:r w:rsidRPr="0056539B">
        <w:rPr>
          <w:rFonts w:asciiTheme="majorBidi" w:hAnsiTheme="majorBidi" w:cstheme="majorBidi"/>
          <w:noProof/>
          <w:sz w:val="24"/>
          <w:szCs w:val="24"/>
        </w:rPr>
        <w:t>.</w:t>
      </w:r>
    </w:p>
    <w:p w14:paraId="4195EA33" w14:textId="617ADAED" w:rsidR="004F5456" w:rsidRPr="0056539B" w:rsidRDefault="004F5456" w:rsidP="004F5456">
      <w:pPr>
        <w:widowControl w:val="0"/>
        <w:autoSpaceDE w:val="0"/>
        <w:autoSpaceDN w:val="0"/>
        <w:adjustRightInd w:val="0"/>
        <w:spacing w:after="0" w:line="240" w:lineRule="auto"/>
        <w:ind w:left="480" w:hanging="480"/>
        <w:rPr>
          <w:rFonts w:asciiTheme="majorBidi" w:hAnsiTheme="majorBidi" w:cstheme="majorBidi"/>
          <w:noProof/>
          <w:sz w:val="24"/>
          <w:szCs w:val="24"/>
        </w:rPr>
      </w:pPr>
      <w:r w:rsidRPr="0056539B">
        <w:rPr>
          <w:rFonts w:asciiTheme="majorBidi" w:hAnsiTheme="majorBidi" w:cstheme="majorBidi"/>
          <w:noProof/>
          <w:sz w:val="24"/>
          <w:szCs w:val="24"/>
        </w:rPr>
        <w:t xml:space="preserve">Apriani, A. (2019). </w:t>
      </w:r>
      <w:r w:rsidRPr="0056539B">
        <w:rPr>
          <w:rFonts w:asciiTheme="majorBidi" w:hAnsiTheme="majorBidi" w:cstheme="majorBidi"/>
          <w:i/>
          <w:iCs/>
          <w:noProof/>
          <w:sz w:val="24"/>
          <w:szCs w:val="24"/>
        </w:rPr>
        <w:t xml:space="preserve">Birr Al-Wâlidaîn Menurut Tafsir Nusantara (Studi Komparatif </w:t>
      </w:r>
      <w:r w:rsidRPr="0056539B">
        <w:rPr>
          <w:rFonts w:asciiTheme="majorBidi" w:hAnsiTheme="majorBidi" w:cstheme="majorBidi"/>
          <w:i/>
          <w:iCs/>
          <w:noProof/>
          <w:sz w:val="24"/>
          <w:szCs w:val="24"/>
        </w:rPr>
        <w:lastRenderedPageBreak/>
        <w:t>Penafsiran Ayat-ayat Wasiat Birr Al-Wâlidaîn dalam Tafsir Al-Misbah dan Tafsir An-Nur)</w:t>
      </w:r>
      <w:r w:rsidRPr="0056539B">
        <w:rPr>
          <w:rFonts w:asciiTheme="majorBidi" w:hAnsiTheme="majorBidi" w:cstheme="majorBidi"/>
          <w:noProof/>
          <w:sz w:val="24"/>
          <w:szCs w:val="24"/>
        </w:rPr>
        <w:t>.</w:t>
      </w:r>
    </w:p>
    <w:p w14:paraId="2F46835D" w14:textId="77777777" w:rsidR="004F5456" w:rsidRPr="0056539B" w:rsidRDefault="004F5456" w:rsidP="004F5456">
      <w:pPr>
        <w:widowControl w:val="0"/>
        <w:autoSpaceDE w:val="0"/>
        <w:autoSpaceDN w:val="0"/>
        <w:adjustRightInd w:val="0"/>
        <w:spacing w:after="0" w:line="240" w:lineRule="auto"/>
        <w:ind w:left="480" w:hanging="480"/>
        <w:rPr>
          <w:rFonts w:asciiTheme="majorBidi" w:hAnsiTheme="majorBidi" w:cstheme="majorBidi"/>
          <w:noProof/>
          <w:sz w:val="24"/>
          <w:szCs w:val="24"/>
        </w:rPr>
      </w:pPr>
      <w:r w:rsidRPr="0056539B">
        <w:rPr>
          <w:rFonts w:asciiTheme="majorBidi" w:hAnsiTheme="majorBidi" w:cstheme="majorBidi"/>
          <w:noProof/>
          <w:sz w:val="24"/>
          <w:szCs w:val="24"/>
        </w:rPr>
        <w:t xml:space="preserve">Darmalaksana, W. (2020a). Formula Penelitian Pengalaman Kelas Menulis. </w:t>
      </w:r>
      <w:r w:rsidRPr="0056539B">
        <w:rPr>
          <w:rFonts w:asciiTheme="majorBidi" w:hAnsiTheme="majorBidi" w:cstheme="majorBidi"/>
          <w:i/>
          <w:iCs/>
          <w:noProof/>
          <w:sz w:val="24"/>
          <w:szCs w:val="24"/>
        </w:rPr>
        <w:t>Jurnal Kelas Menulis UIN Sunan Gunung Djati Bandung</w:t>
      </w:r>
      <w:r w:rsidRPr="0056539B">
        <w:rPr>
          <w:rFonts w:asciiTheme="majorBidi" w:hAnsiTheme="majorBidi" w:cstheme="majorBidi"/>
          <w:noProof/>
          <w:sz w:val="24"/>
          <w:szCs w:val="24"/>
        </w:rPr>
        <w:t>. http://digilib.uinsgd.ac.id/32620/</w:t>
      </w:r>
    </w:p>
    <w:p w14:paraId="3F2A62A6" w14:textId="77777777" w:rsidR="004F5456" w:rsidRPr="0056539B" w:rsidRDefault="004F5456" w:rsidP="004F5456">
      <w:pPr>
        <w:widowControl w:val="0"/>
        <w:autoSpaceDE w:val="0"/>
        <w:autoSpaceDN w:val="0"/>
        <w:adjustRightInd w:val="0"/>
        <w:spacing w:after="0" w:line="240" w:lineRule="auto"/>
        <w:ind w:left="480" w:hanging="480"/>
        <w:rPr>
          <w:rFonts w:asciiTheme="majorBidi" w:hAnsiTheme="majorBidi" w:cstheme="majorBidi"/>
          <w:noProof/>
          <w:sz w:val="24"/>
          <w:szCs w:val="24"/>
        </w:rPr>
      </w:pPr>
      <w:r w:rsidRPr="0056539B">
        <w:rPr>
          <w:rFonts w:asciiTheme="majorBidi" w:hAnsiTheme="majorBidi" w:cstheme="majorBidi"/>
          <w:noProof/>
          <w:sz w:val="24"/>
          <w:szCs w:val="24"/>
        </w:rPr>
        <w:t xml:space="preserve">Darmalaksana, W. (2020b). Metode Penelitian Kualitatif Studi Pustaka dan Studi Lapangan. </w:t>
      </w:r>
      <w:r w:rsidRPr="0056539B">
        <w:rPr>
          <w:rFonts w:asciiTheme="majorBidi" w:hAnsiTheme="majorBidi" w:cstheme="majorBidi"/>
          <w:i/>
          <w:iCs/>
          <w:noProof/>
          <w:sz w:val="24"/>
          <w:szCs w:val="24"/>
        </w:rPr>
        <w:t>Pre-Print Digital Library UIN Sunan Gunung Djati Bandung</w:t>
      </w:r>
      <w:r w:rsidRPr="0056539B">
        <w:rPr>
          <w:rFonts w:asciiTheme="majorBidi" w:hAnsiTheme="majorBidi" w:cstheme="majorBidi"/>
          <w:noProof/>
          <w:sz w:val="24"/>
          <w:szCs w:val="24"/>
        </w:rPr>
        <w:t>.</w:t>
      </w:r>
    </w:p>
    <w:p w14:paraId="5817484E" w14:textId="77777777" w:rsidR="004F5456" w:rsidRPr="0056539B" w:rsidRDefault="004F5456" w:rsidP="004F5456">
      <w:pPr>
        <w:widowControl w:val="0"/>
        <w:autoSpaceDE w:val="0"/>
        <w:autoSpaceDN w:val="0"/>
        <w:adjustRightInd w:val="0"/>
        <w:spacing w:after="0" w:line="240" w:lineRule="auto"/>
        <w:ind w:left="480" w:hanging="480"/>
        <w:rPr>
          <w:rFonts w:asciiTheme="majorBidi" w:hAnsiTheme="majorBidi" w:cstheme="majorBidi"/>
          <w:noProof/>
          <w:sz w:val="24"/>
          <w:szCs w:val="24"/>
        </w:rPr>
      </w:pPr>
      <w:r w:rsidRPr="0056539B">
        <w:rPr>
          <w:rFonts w:asciiTheme="majorBidi" w:hAnsiTheme="majorBidi" w:cstheme="majorBidi"/>
          <w:noProof/>
          <w:sz w:val="24"/>
          <w:szCs w:val="24"/>
        </w:rPr>
        <w:t xml:space="preserve">Dinasyari, Y. N. (2013). </w:t>
      </w:r>
      <w:r w:rsidRPr="0056539B">
        <w:rPr>
          <w:rFonts w:asciiTheme="majorBidi" w:hAnsiTheme="majorBidi" w:cstheme="majorBidi"/>
          <w:i/>
          <w:iCs/>
          <w:noProof/>
          <w:sz w:val="24"/>
          <w:szCs w:val="24"/>
        </w:rPr>
        <w:t>Makna Berbakti Pada Orang Tua Dalam Perspektif Remaja Muslim Jawa</w:t>
      </w:r>
      <w:r w:rsidRPr="0056539B">
        <w:rPr>
          <w:rFonts w:asciiTheme="majorBidi" w:hAnsiTheme="majorBidi" w:cstheme="majorBidi"/>
          <w:noProof/>
          <w:sz w:val="24"/>
          <w:szCs w:val="24"/>
        </w:rPr>
        <w:t>. Universitas Muhammadiyah Surakarta.</w:t>
      </w:r>
    </w:p>
    <w:p w14:paraId="103DB58D" w14:textId="77777777" w:rsidR="004F5456" w:rsidRPr="0056539B" w:rsidRDefault="004F5456" w:rsidP="004F5456">
      <w:pPr>
        <w:widowControl w:val="0"/>
        <w:autoSpaceDE w:val="0"/>
        <w:autoSpaceDN w:val="0"/>
        <w:adjustRightInd w:val="0"/>
        <w:spacing w:after="0" w:line="240" w:lineRule="auto"/>
        <w:ind w:left="480" w:hanging="480"/>
        <w:rPr>
          <w:rFonts w:asciiTheme="majorBidi" w:hAnsiTheme="majorBidi" w:cstheme="majorBidi"/>
          <w:noProof/>
          <w:sz w:val="24"/>
          <w:szCs w:val="24"/>
        </w:rPr>
      </w:pPr>
      <w:r w:rsidRPr="0056539B">
        <w:rPr>
          <w:rFonts w:asciiTheme="majorBidi" w:hAnsiTheme="majorBidi" w:cstheme="majorBidi"/>
          <w:noProof/>
          <w:sz w:val="24"/>
          <w:szCs w:val="24"/>
        </w:rPr>
        <w:t xml:space="preserve">Erzad, A. M. (2018). Peran Orang Tua Dalam Mendidik Anak Sejak Dini Di Lingkungan Keluarga. </w:t>
      </w:r>
      <w:r w:rsidRPr="0056539B">
        <w:rPr>
          <w:rFonts w:asciiTheme="majorBidi" w:hAnsiTheme="majorBidi" w:cstheme="majorBidi"/>
          <w:i/>
          <w:iCs/>
          <w:noProof/>
          <w:sz w:val="24"/>
          <w:szCs w:val="24"/>
        </w:rPr>
        <w:t>ThufuLA: Jurnal Inovasi Pendidikan Guru Raudhatul Athfal</w:t>
      </w:r>
      <w:r w:rsidRPr="0056539B">
        <w:rPr>
          <w:rFonts w:asciiTheme="majorBidi" w:hAnsiTheme="majorBidi" w:cstheme="majorBidi"/>
          <w:noProof/>
          <w:sz w:val="24"/>
          <w:szCs w:val="24"/>
        </w:rPr>
        <w:t xml:space="preserve">, </w:t>
      </w:r>
      <w:r w:rsidRPr="0056539B">
        <w:rPr>
          <w:rFonts w:asciiTheme="majorBidi" w:hAnsiTheme="majorBidi" w:cstheme="majorBidi"/>
          <w:i/>
          <w:iCs/>
          <w:noProof/>
          <w:sz w:val="24"/>
          <w:szCs w:val="24"/>
        </w:rPr>
        <w:t>5</w:t>
      </w:r>
      <w:r w:rsidRPr="0056539B">
        <w:rPr>
          <w:rFonts w:asciiTheme="majorBidi" w:hAnsiTheme="majorBidi" w:cstheme="majorBidi"/>
          <w:noProof/>
          <w:sz w:val="24"/>
          <w:szCs w:val="24"/>
        </w:rPr>
        <w:t>(2), 414–431.</w:t>
      </w:r>
    </w:p>
    <w:p w14:paraId="2A6A9434" w14:textId="77777777" w:rsidR="004F5456" w:rsidRPr="0056539B" w:rsidRDefault="004F5456" w:rsidP="004F5456">
      <w:pPr>
        <w:widowControl w:val="0"/>
        <w:autoSpaceDE w:val="0"/>
        <w:autoSpaceDN w:val="0"/>
        <w:adjustRightInd w:val="0"/>
        <w:spacing w:after="0" w:line="240" w:lineRule="auto"/>
        <w:ind w:left="480" w:hanging="480"/>
        <w:rPr>
          <w:rFonts w:asciiTheme="majorBidi" w:hAnsiTheme="majorBidi" w:cstheme="majorBidi"/>
          <w:noProof/>
          <w:sz w:val="24"/>
          <w:szCs w:val="24"/>
        </w:rPr>
      </w:pPr>
      <w:r w:rsidRPr="0056539B">
        <w:rPr>
          <w:rFonts w:asciiTheme="majorBidi" w:hAnsiTheme="majorBidi" w:cstheme="majorBidi"/>
          <w:noProof/>
          <w:sz w:val="24"/>
          <w:szCs w:val="24"/>
        </w:rPr>
        <w:t xml:space="preserve">Fakih, I. (2020). Hak dan Kewajiban Anak dalam Perspektif Pendidikan Islam. </w:t>
      </w:r>
      <w:r w:rsidRPr="0056539B">
        <w:rPr>
          <w:rFonts w:asciiTheme="majorBidi" w:hAnsiTheme="majorBidi" w:cstheme="majorBidi"/>
          <w:i/>
          <w:iCs/>
          <w:noProof/>
          <w:sz w:val="24"/>
          <w:szCs w:val="24"/>
        </w:rPr>
        <w:t>Transformasi: Jurnal Studi Agama Islam</w:t>
      </w:r>
      <w:r w:rsidRPr="0056539B">
        <w:rPr>
          <w:rFonts w:asciiTheme="majorBidi" w:hAnsiTheme="majorBidi" w:cstheme="majorBidi"/>
          <w:noProof/>
          <w:sz w:val="24"/>
          <w:szCs w:val="24"/>
        </w:rPr>
        <w:t xml:space="preserve">, </w:t>
      </w:r>
      <w:r w:rsidRPr="0056539B">
        <w:rPr>
          <w:rFonts w:asciiTheme="majorBidi" w:hAnsiTheme="majorBidi" w:cstheme="majorBidi"/>
          <w:i/>
          <w:iCs/>
          <w:noProof/>
          <w:sz w:val="24"/>
          <w:szCs w:val="24"/>
        </w:rPr>
        <w:t>13</w:t>
      </w:r>
      <w:r w:rsidRPr="0056539B">
        <w:rPr>
          <w:rFonts w:asciiTheme="majorBidi" w:hAnsiTheme="majorBidi" w:cstheme="majorBidi"/>
          <w:noProof/>
          <w:sz w:val="24"/>
          <w:szCs w:val="24"/>
        </w:rPr>
        <w:t>(1), 44–63.</w:t>
      </w:r>
    </w:p>
    <w:p w14:paraId="55C44849" w14:textId="77777777" w:rsidR="004F5456" w:rsidRPr="0056539B" w:rsidRDefault="004F5456" w:rsidP="004F5456">
      <w:pPr>
        <w:widowControl w:val="0"/>
        <w:autoSpaceDE w:val="0"/>
        <w:autoSpaceDN w:val="0"/>
        <w:adjustRightInd w:val="0"/>
        <w:spacing w:after="0" w:line="240" w:lineRule="auto"/>
        <w:ind w:left="480" w:hanging="480"/>
        <w:rPr>
          <w:rFonts w:asciiTheme="majorBidi" w:hAnsiTheme="majorBidi" w:cstheme="majorBidi"/>
          <w:noProof/>
          <w:sz w:val="24"/>
          <w:szCs w:val="24"/>
        </w:rPr>
      </w:pPr>
      <w:r w:rsidRPr="0056539B">
        <w:rPr>
          <w:rFonts w:asciiTheme="majorBidi" w:hAnsiTheme="majorBidi" w:cstheme="majorBidi"/>
          <w:noProof/>
          <w:sz w:val="24"/>
          <w:szCs w:val="24"/>
        </w:rPr>
        <w:t xml:space="preserve">Fuatul, F. (2015). </w:t>
      </w:r>
      <w:r w:rsidRPr="0056539B">
        <w:rPr>
          <w:rFonts w:asciiTheme="majorBidi" w:hAnsiTheme="majorBidi" w:cstheme="majorBidi"/>
          <w:i/>
          <w:iCs/>
          <w:noProof/>
          <w:sz w:val="24"/>
          <w:szCs w:val="24"/>
        </w:rPr>
        <w:t>Adab anak terhadap orang tua dalam pendidikan Islam (Kajian tafsir al-Mishbahdan tafsir al-Azhar).</w:t>
      </w:r>
      <w:r w:rsidRPr="0056539B">
        <w:rPr>
          <w:rFonts w:asciiTheme="majorBidi" w:hAnsiTheme="majorBidi" w:cstheme="majorBidi"/>
          <w:noProof/>
          <w:sz w:val="24"/>
          <w:szCs w:val="24"/>
        </w:rPr>
        <w:t xml:space="preserve"> STAIN Ponorogo.</w:t>
      </w:r>
    </w:p>
    <w:p w14:paraId="6615F79A" w14:textId="77777777" w:rsidR="004F5456" w:rsidRPr="0056539B" w:rsidRDefault="004F5456" w:rsidP="004F5456">
      <w:pPr>
        <w:widowControl w:val="0"/>
        <w:autoSpaceDE w:val="0"/>
        <w:autoSpaceDN w:val="0"/>
        <w:adjustRightInd w:val="0"/>
        <w:spacing w:after="0" w:line="240" w:lineRule="auto"/>
        <w:ind w:left="480" w:hanging="480"/>
        <w:rPr>
          <w:rFonts w:asciiTheme="majorBidi" w:hAnsiTheme="majorBidi" w:cstheme="majorBidi"/>
          <w:noProof/>
          <w:sz w:val="24"/>
          <w:szCs w:val="24"/>
        </w:rPr>
      </w:pPr>
      <w:r w:rsidRPr="0056539B">
        <w:rPr>
          <w:rFonts w:asciiTheme="majorBidi" w:hAnsiTheme="majorBidi" w:cstheme="majorBidi"/>
          <w:noProof/>
          <w:sz w:val="24"/>
          <w:szCs w:val="24"/>
        </w:rPr>
        <w:t xml:space="preserve">Hakim, L. (2019). </w:t>
      </w:r>
      <w:r w:rsidRPr="0056539B">
        <w:rPr>
          <w:rFonts w:asciiTheme="majorBidi" w:hAnsiTheme="majorBidi" w:cstheme="majorBidi"/>
          <w:i/>
          <w:iCs/>
          <w:noProof/>
          <w:sz w:val="24"/>
          <w:szCs w:val="24"/>
        </w:rPr>
        <w:t>Studi Hadis Birrul Walidain: Hadis Sunan Ibn Majah No Indeks 3664 Perspektif Muhammad Nashiruddin Al-Albani</w:t>
      </w:r>
      <w:r w:rsidRPr="0056539B">
        <w:rPr>
          <w:rFonts w:asciiTheme="majorBidi" w:hAnsiTheme="majorBidi" w:cstheme="majorBidi"/>
          <w:noProof/>
          <w:sz w:val="24"/>
          <w:szCs w:val="24"/>
        </w:rPr>
        <w:t>.</w:t>
      </w:r>
    </w:p>
    <w:p w14:paraId="73C8BC0A" w14:textId="77777777" w:rsidR="004F5456" w:rsidRPr="0056539B" w:rsidRDefault="004F5456" w:rsidP="004F5456">
      <w:pPr>
        <w:widowControl w:val="0"/>
        <w:autoSpaceDE w:val="0"/>
        <w:autoSpaceDN w:val="0"/>
        <w:adjustRightInd w:val="0"/>
        <w:spacing w:after="0" w:line="240" w:lineRule="auto"/>
        <w:ind w:left="480" w:hanging="480"/>
        <w:rPr>
          <w:rFonts w:asciiTheme="majorBidi" w:hAnsiTheme="majorBidi" w:cstheme="majorBidi"/>
          <w:noProof/>
          <w:sz w:val="24"/>
          <w:szCs w:val="24"/>
        </w:rPr>
      </w:pPr>
      <w:r w:rsidRPr="0056539B">
        <w:rPr>
          <w:rFonts w:asciiTheme="majorBidi" w:hAnsiTheme="majorBidi" w:cstheme="majorBidi"/>
          <w:noProof/>
          <w:sz w:val="24"/>
          <w:szCs w:val="24"/>
        </w:rPr>
        <w:t xml:space="preserve">Hermawan, A., Adliyah, A., &amp; Pamungkas, M. I. (2017). </w:t>
      </w:r>
      <w:r w:rsidRPr="0056539B">
        <w:rPr>
          <w:rFonts w:asciiTheme="majorBidi" w:hAnsiTheme="majorBidi" w:cstheme="majorBidi"/>
          <w:i/>
          <w:iCs/>
          <w:noProof/>
          <w:sz w:val="24"/>
          <w:szCs w:val="24"/>
        </w:rPr>
        <w:t>Akhlak Anak Terhadap Orang Tua Berdasarkan AL-QUR’AN (Analisis Pendidikan Terhadap QS. An-Nissa: 36, QS. Al-Israa’: 23-24, QS. Al-Ankabuut: 8 dan QS. Al-Ahqaaf: 15)</w:t>
      </w:r>
      <w:r w:rsidRPr="0056539B">
        <w:rPr>
          <w:rFonts w:asciiTheme="majorBidi" w:hAnsiTheme="majorBidi" w:cstheme="majorBidi"/>
          <w:noProof/>
          <w:sz w:val="24"/>
          <w:szCs w:val="24"/>
        </w:rPr>
        <w:t>.</w:t>
      </w:r>
    </w:p>
    <w:p w14:paraId="76E2B774" w14:textId="77777777" w:rsidR="004F5456" w:rsidRPr="0056539B" w:rsidRDefault="004F5456" w:rsidP="004F5456">
      <w:pPr>
        <w:widowControl w:val="0"/>
        <w:autoSpaceDE w:val="0"/>
        <w:autoSpaceDN w:val="0"/>
        <w:adjustRightInd w:val="0"/>
        <w:spacing w:after="0" w:line="240" w:lineRule="auto"/>
        <w:ind w:left="480" w:hanging="480"/>
        <w:rPr>
          <w:rFonts w:asciiTheme="majorBidi" w:hAnsiTheme="majorBidi" w:cstheme="majorBidi"/>
          <w:noProof/>
          <w:sz w:val="24"/>
          <w:szCs w:val="24"/>
        </w:rPr>
      </w:pPr>
      <w:r w:rsidRPr="0056539B">
        <w:rPr>
          <w:rFonts w:asciiTheme="majorBidi" w:hAnsiTheme="majorBidi" w:cstheme="majorBidi"/>
          <w:noProof/>
          <w:sz w:val="24"/>
          <w:szCs w:val="24"/>
        </w:rPr>
        <w:t xml:space="preserve">I’anah, N. (2017). Birr al-Walidain Konsep Relasi Orang Tua dan Anak dalam Islam. </w:t>
      </w:r>
      <w:r w:rsidRPr="0056539B">
        <w:rPr>
          <w:rFonts w:asciiTheme="majorBidi" w:hAnsiTheme="majorBidi" w:cstheme="majorBidi"/>
          <w:i/>
          <w:iCs/>
          <w:noProof/>
          <w:sz w:val="24"/>
          <w:szCs w:val="24"/>
        </w:rPr>
        <w:t>Buletin Psikologi</w:t>
      </w:r>
      <w:r w:rsidRPr="0056539B">
        <w:rPr>
          <w:rFonts w:asciiTheme="majorBidi" w:hAnsiTheme="majorBidi" w:cstheme="majorBidi"/>
          <w:noProof/>
          <w:sz w:val="24"/>
          <w:szCs w:val="24"/>
        </w:rPr>
        <w:t xml:space="preserve">, </w:t>
      </w:r>
      <w:r w:rsidRPr="0056539B">
        <w:rPr>
          <w:rFonts w:asciiTheme="majorBidi" w:hAnsiTheme="majorBidi" w:cstheme="majorBidi"/>
          <w:i/>
          <w:iCs/>
          <w:noProof/>
          <w:sz w:val="24"/>
          <w:szCs w:val="24"/>
        </w:rPr>
        <w:t>25</w:t>
      </w:r>
      <w:r w:rsidRPr="0056539B">
        <w:rPr>
          <w:rFonts w:asciiTheme="majorBidi" w:hAnsiTheme="majorBidi" w:cstheme="majorBidi"/>
          <w:noProof/>
          <w:sz w:val="24"/>
          <w:szCs w:val="24"/>
        </w:rPr>
        <w:t>(2), 114–123. https://doi.org/10.22146/buletinpsikologi.27302</w:t>
      </w:r>
    </w:p>
    <w:p w14:paraId="72A4C5AA" w14:textId="77777777" w:rsidR="004F5456" w:rsidRPr="0056539B" w:rsidRDefault="004F5456" w:rsidP="004F5456">
      <w:pPr>
        <w:widowControl w:val="0"/>
        <w:autoSpaceDE w:val="0"/>
        <w:autoSpaceDN w:val="0"/>
        <w:adjustRightInd w:val="0"/>
        <w:spacing w:after="0" w:line="240" w:lineRule="auto"/>
        <w:ind w:left="480" w:hanging="480"/>
        <w:rPr>
          <w:rFonts w:asciiTheme="majorBidi" w:hAnsiTheme="majorBidi" w:cstheme="majorBidi"/>
          <w:noProof/>
          <w:sz w:val="24"/>
          <w:szCs w:val="24"/>
        </w:rPr>
      </w:pPr>
      <w:r w:rsidRPr="0056539B">
        <w:rPr>
          <w:rFonts w:asciiTheme="majorBidi" w:hAnsiTheme="majorBidi" w:cstheme="majorBidi"/>
          <w:noProof/>
          <w:sz w:val="24"/>
          <w:szCs w:val="24"/>
        </w:rPr>
        <w:t xml:space="preserve">Indriyani, R. A., &amp; Nugraheni, A. S. C. (2019). Kontradiksi antara Kewajiban Anak kepada Orangtua dengan Anak Menggugat Orangtua. </w:t>
      </w:r>
      <w:r w:rsidRPr="0056539B">
        <w:rPr>
          <w:rFonts w:asciiTheme="majorBidi" w:hAnsiTheme="majorBidi" w:cstheme="majorBidi"/>
          <w:i/>
          <w:iCs/>
          <w:noProof/>
          <w:sz w:val="24"/>
          <w:szCs w:val="24"/>
        </w:rPr>
        <w:t>Jurnal Privat Law</w:t>
      </w:r>
      <w:r w:rsidRPr="0056539B">
        <w:rPr>
          <w:rFonts w:asciiTheme="majorBidi" w:hAnsiTheme="majorBidi" w:cstheme="majorBidi"/>
          <w:noProof/>
          <w:sz w:val="24"/>
          <w:szCs w:val="24"/>
        </w:rPr>
        <w:t xml:space="preserve">, </w:t>
      </w:r>
      <w:r w:rsidRPr="0056539B">
        <w:rPr>
          <w:rFonts w:asciiTheme="majorBidi" w:hAnsiTheme="majorBidi" w:cstheme="majorBidi"/>
          <w:i/>
          <w:iCs/>
          <w:noProof/>
          <w:sz w:val="24"/>
          <w:szCs w:val="24"/>
        </w:rPr>
        <w:t>7</w:t>
      </w:r>
      <w:r w:rsidRPr="0056539B">
        <w:rPr>
          <w:rFonts w:asciiTheme="majorBidi" w:hAnsiTheme="majorBidi" w:cstheme="majorBidi"/>
          <w:noProof/>
          <w:sz w:val="24"/>
          <w:szCs w:val="24"/>
        </w:rPr>
        <w:t>(2), 283–288.</w:t>
      </w:r>
    </w:p>
    <w:p w14:paraId="363FF395" w14:textId="77777777" w:rsidR="004F5456" w:rsidRPr="0056539B" w:rsidRDefault="004F5456" w:rsidP="004F5456">
      <w:pPr>
        <w:widowControl w:val="0"/>
        <w:autoSpaceDE w:val="0"/>
        <w:autoSpaceDN w:val="0"/>
        <w:adjustRightInd w:val="0"/>
        <w:spacing w:after="0" w:line="240" w:lineRule="auto"/>
        <w:ind w:left="480" w:hanging="480"/>
        <w:rPr>
          <w:rFonts w:asciiTheme="majorBidi" w:hAnsiTheme="majorBidi" w:cstheme="majorBidi"/>
          <w:noProof/>
          <w:sz w:val="24"/>
          <w:szCs w:val="24"/>
        </w:rPr>
      </w:pPr>
      <w:r w:rsidRPr="0056539B">
        <w:rPr>
          <w:rFonts w:asciiTheme="majorBidi" w:hAnsiTheme="majorBidi" w:cstheme="majorBidi"/>
          <w:noProof/>
          <w:sz w:val="24"/>
          <w:szCs w:val="24"/>
        </w:rPr>
        <w:t xml:space="preserve">Jawas, Y. bin A. Q., Ziyad, A., &amp; Rabwah, M. D. D. B. J. (2005). </w:t>
      </w:r>
      <w:r w:rsidRPr="0056539B">
        <w:rPr>
          <w:rFonts w:asciiTheme="majorBidi" w:hAnsiTheme="majorBidi" w:cstheme="majorBidi"/>
          <w:i/>
          <w:iCs/>
          <w:noProof/>
          <w:sz w:val="24"/>
          <w:szCs w:val="24"/>
        </w:rPr>
        <w:t>Berbakti Kepada Kedua Orang Tua</w:t>
      </w:r>
      <w:r w:rsidRPr="0056539B">
        <w:rPr>
          <w:rFonts w:asciiTheme="majorBidi" w:hAnsiTheme="majorBidi" w:cstheme="majorBidi"/>
          <w:noProof/>
          <w:sz w:val="24"/>
          <w:szCs w:val="24"/>
        </w:rPr>
        <w:t>. Darul Qolam–Jakarta.</w:t>
      </w:r>
    </w:p>
    <w:p w14:paraId="4E707977" w14:textId="4288A60D" w:rsidR="004F5456" w:rsidRPr="0056539B" w:rsidRDefault="004F5456" w:rsidP="004F5456">
      <w:pPr>
        <w:widowControl w:val="0"/>
        <w:autoSpaceDE w:val="0"/>
        <w:autoSpaceDN w:val="0"/>
        <w:adjustRightInd w:val="0"/>
        <w:spacing w:after="0" w:line="240" w:lineRule="auto"/>
        <w:ind w:left="480" w:hanging="480"/>
        <w:rPr>
          <w:rFonts w:asciiTheme="majorBidi" w:hAnsiTheme="majorBidi" w:cstheme="majorBidi"/>
          <w:noProof/>
          <w:sz w:val="24"/>
          <w:szCs w:val="24"/>
        </w:rPr>
      </w:pPr>
      <w:r w:rsidRPr="0056539B">
        <w:rPr>
          <w:rFonts w:asciiTheme="majorBidi" w:hAnsiTheme="majorBidi" w:cstheme="majorBidi"/>
          <w:noProof/>
          <w:sz w:val="24"/>
          <w:szCs w:val="24"/>
        </w:rPr>
        <w:t xml:space="preserve">Kharomen, A. I. (2019). Kedudukan Anak dan Relasinya dengan Orang Tua Perspektif Al-Qur’an. </w:t>
      </w:r>
      <w:r w:rsidRPr="0056539B">
        <w:rPr>
          <w:rFonts w:asciiTheme="majorBidi" w:hAnsiTheme="majorBidi" w:cstheme="majorBidi"/>
          <w:i/>
          <w:iCs/>
          <w:noProof/>
          <w:sz w:val="24"/>
          <w:szCs w:val="24"/>
        </w:rPr>
        <w:t>Andragogi: Jurnal Diklat Teknis Pendidikan Dan Keagamaan</w:t>
      </w:r>
      <w:r w:rsidRPr="0056539B">
        <w:rPr>
          <w:rFonts w:asciiTheme="majorBidi" w:hAnsiTheme="majorBidi" w:cstheme="majorBidi"/>
          <w:noProof/>
          <w:sz w:val="24"/>
          <w:szCs w:val="24"/>
        </w:rPr>
        <w:t xml:space="preserve">, </w:t>
      </w:r>
      <w:r w:rsidRPr="0056539B">
        <w:rPr>
          <w:rFonts w:asciiTheme="majorBidi" w:hAnsiTheme="majorBidi" w:cstheme="majorBidi"/>
          <w:i/>
          <w:iCs/>
          <w:noProof/>
          <w:sz w:val="24"/>
          <w:szCs w:val="24"/>
        </w:rPr>
        <w:t>7</w:t>
      </w:r>
      <w:r w:rsidRPr="0056539B">
        <w:rPr>
          <w:rFonts w:asciiTheme="majorBidi" w:hAnsiTheme="majorBidi" w:cstheme="majorBidi"/>
          <w:noProof/>
          <w:sz w:val="24"/>
          <w:szCs w:val="24"/>
        </w:rPr>
        <w:t>(2), 199–214.</w:t>
      </w:r>
    </w:p>
    <w:p w14:paraId="0F572581" w14:textId="6E039952" w:rsidR="0059662A" w:rsidRPr="0056539B" w:rsidRDefault="0059662A" w:rsidP="0059662A">
      <w:pPr>
        <w:pStyle w:val="Bibliography"/>
        <w:spacing w:after="0" w:line="240" w:lineRule="auto"/>
        <w:ind w:left="720" w:hanging="720"/>
        <w:rPr>
          <w:rFonts w:asciiTheme="majorBidi" w:hAnsiTheme="majorBidi" w:cstheme="majorBidi"/>
          <w:noProof/>
          <w:sz w:val="24"/>
          <w:szCs w:val="24"/>
        </w:rPr>
      </w:pPr>
      <w:r w:rsidRPr="0056539B">
        <w:rPr>
          <w:rFonts w:asciiTheme="majorBidi" w:hAnsiTheme="majorBidi" w:cstheme="majorBidi"/>
          <w:noProof/>
          <w:sz w:val="24"/>
          <w:szCs w:val="24"/>
        </w:rPr>
        <w:t xml:space="preserve">Majid, A. A. (1992). </w:t>
      </w:r>
      <w:r w:rsidRPr="0056539B">
        <w:rPr>
          <w:rFonts w:asciiTheme="majorBidi" w:hAnsiTheme="majorBidi" w:cstheme="majorBidi"/>
          <w:i/>
          <w:iCs/>
          <w:noProof/>
          <w:sz w:val="24"/>
          <w:szCs w:val="24"/>
        </w:rPr>
        <w:t>Tanya Jawab Agama, Volume 2.</w:t>
      </w:r>
      <w:r w:rsidRPr="0056539B">
        <w:rPr>
          <w:rFonts w:asciiTheme="majorBidi" w:hAnsiTheme="majorBidi" w:cstheme="majorBidi"/>
          <w:noProof/>
          <w:sz w:val="24"/>
          <w:szCs w:val="24"/>
        </w:rPr>
        <w:t xml:space="preserve"> Suara Muhammadiyah.</w:t>
      </w:r>
    </w:p>
    <w:p w14:paraId="1B1DCA8A" w14:textId="335AA4FA" w:rsidR="0059662A" w:rsidRPr="0056539B" w:rsidRDefault="0059662A" w:rsidP="0059662A">
      <w:pPr>
        <w:pStyle w:val="Bibliography"/>
        <w:spacing w:after="0" w:line="240" w:lineRule="auto"/>
        <w:ind w:left="720" w:hanging="720"/>
        <w:rPr>
          <w:rFonts w:asciiTheme="majorBidi" w:hAnsiTheme="majorBidi" w:cstheme="majorBidi"/>
          <w:noProof/>
          <w:sz w:val="24"/>
          <w:szCs w:val="24"/>
        </w:rPr>
      </w:pPr>
      <w:r w:rsidRPr="0056539B">
        <w:rPr>
          <w:rFonts w:asciiTheme="majorBidi" w:hAnsiTheme="majorBidi" w:cstheme="majorBidi"/>
          <w:noProof/>
          <w:sz w:val="24"/>
          <w:szCs w:val="24"/>
        </w:rPr>
        <w:t xml:space="preserve">Mas'udi, H. (2019). </w:t>
      </w:r>
      <w:r w:rsidRPr="0056539B">
        <w:rPr>
          <w:rFonts w:asciiTheme="majorBidi" w:hAnsiTheme="majorBidi" w:cstheme="majorBidi"/>
          <w:i/>
          <w:iCs/>
          <w:noProof/>
          <w:sz w:val="24"/>
          <w:szCs w:val="24"/>
        </w:rPr>
        <w:t>Terjemah Kitab Taisirul Khalaq (Tentang Ilmu Akhlaq).</w:t>
      </w:r>
      <w:r w:rsidRPr="0056539B">
        <w:rPr>
          <w:rFonts w:asciiTheme="majorBidi" w:hAnsiTheme="majorBidi" w:cstheme="majorBidi"/>
          <w:noProof/>
          <w:sz w:val="24"/>
          <w:szCs w:val="24"/>
        </w:rPr>
        <w:t xml:space="preserve"> Ponorogo: Uwais Inspirasi Indonesia.</w:t>
      </w:r>
    </w:p>
    <w:p w14:paraId="4BF09801" w14:textId="77777777" w:rsidR="004F5456" w:rsidRPr="0056539B" w:rsidRDefault="004F5456" w:rsidP="004F5456">
      <w:pPr>
        <w:widowControl w:val="0"/>
        <w:autoSpaceDE w:val="0"/>
        <w:autoSpaceDN w:val="0"/>
        <w:adjustRightInd w:val="0"/>
        <w:spacing w:after="0" w:line="240" w:lineRule="auto"/>
        <w:ind w:left="480" w:hanging="480"/>
        <w:rPr>
          <w:rFonts w:asciiTheme="majorBidi" w:hAnsiTheme="majorBidi" w:cstheme="majorBidi"/>
          <w:noProof/>
          <w:sz w:val="24"/>
          <w:szCs w:val="24"/>
        </w:rPr>
      </w:pPr>
      <w:r w:rsidRPr="0056539B">
        <w:rPr>
          <w:rFonts w:asciiTheme="majorBidi" w:hAnsiTheme="majorBidi" w:cstheme="majorBidi"/>
          <w:noProof/>
          <w:sz w:val="24"/>
          <w:szCs w:val="24"/>
        </w:rPr>
        <w:t xml:space="preserve">Mohammad Fajar Septian, Wahyudin Darmalaksana, Mulyana, M. F. (2021). </w:t>
      </w:r>
      <w:r w:rsidRPr="0056539B">
        <w:rPr>
          <w:rFonts w:asciiTheme="majorBidi" w:hAnsiTheme="majorBidi" w:cstheme="majorBidi"/>
          <w:i/>
          <w:iCs/>
          <w:noProof/>
          <w:sz w:val="24"/>
          <w:szCs w:val="24"/>
        </w:rPr>
        <w:t>Gunung Djati Conference Series, Volume 1 (2021) Conference on Islamic and Socio-Cultural Studies (CISS 2020)</w:t>
      </w:r>
      <w:r w:rsidRPr="0056539B">
        <w:rPr>
          <w:rFonts w:asciiTheme="majorBidi" w:hAnsiTheme="majorBidi" w:cstheme="majorBidi"/>
          <w:noProof/>
          <w:sz w:val="24"/>
          <w:szCs w:val="24"/>
        </w:rPr>
        <w:t xml:space="preserve">. </w:t>
      </w:r>
      <w:r w:rsidRPr="0056539B">
        <w:rPr>
          <w:rFonts w:asciiTheme="majorBidi" w:hAnsiTheme="majorBidi" w:cstheme="majorBidi"/>
          <w:i/>
          <w:iCs/>
          <w:noProof/>
          <w:sz w:val="24"/>
          <w:szCs w:val="24"/>
        </w:rPr>
        <w:t>1</w:t>
      </w:r>
      <w:r w:rsidRPr="0056539B">
        <w:rPr>
          <w:rFonts w:asciiTheme="majorBidi" w:hAnsiTheme="majorBidi" w:cstheme="majorBidi"/>
          <w:noProof/>
          <w:sz w:val="24"/>
          <w:szCs w:val="24"/>
        </w:rPr>
        <w:t>, 155–160.</w:t>
      </w:r>
    </w:p>
    <w:p w14:paraId="68044D08" w14:textId="77777777" w:rsidR="004F5456" w:rsidRPr="0056539B" w:rsidRDefault="004F5456" w:rsidP="004F5456">
      <w:pPr>
        <w:widowControl w:val="0"/>
        <w:autoSpaceDE w:val="0"/>
        <w:autoSpaceDN w:val="0"/>
        <w:adjustRightInd w:val="0"/>
        <w:spacing w:after="0" w:line="240" w:lineRule="auto"/>
        <w:ind w:left="480" w:hanging="480"/>
        <w:rPr>
          <w:rFonts w:asciiTheme="majorBidi" w:hAnsiTheme="majorBidi" w:cstheme="majorBidi"/>
          <w:noProof/>
          <w:sz w:val="24"/>
          <w:szCs w:val="24"/>
        </w:rPr>
      </w:pPr>
      <w:r w:rsidRPr="0056539B">
        <w:rPr>
          <w:rFonts w:asciiTheme="majorBidi" w:hAnsiTheme="majorBidi" w:cstheme="majorBidi"/>
          <w:noProof/>
          <w:sz w:val="24"/>
          <w:szCs w:val="24"/>
        </w:rPr>
        <w:t xml:space="preserve">Muzayyin, A. (2017). Kualitas Hadis Ditentukan Oleh Kualitas Terendah Rawi Dalam Sanad. </w:t>
      </w:r>
      <w:r w:rsidRPr="0056539B">
        <w:rPr>
          <w:rFonts w:asciiTheme="majorBidi" w:hAnsiTheme="majorBidi" w:cstheme="majorBidi"/>
          <w:i/>
          <w:iCs/>
          <w:noProof/>
          <w:sz w:val="24"/>
          <w:szCs w:val="24"/>
        </w:rPr>
        <w:t>Jurnal Al-Muta’aliyah STAI Darul Kamal NW Kembang Kerang</w:t>
      </w:r>
      <w:r w:rsidRPr="0056539B">
        <w:rPr>
          <w:rFonts w:asciiTheme="majorBidi" w:hAnsiTheme="majorBidi" w:cstheme="majorBidi"/>
          <w:noProof/>
          <w:sz w:val="24"/>
          <w:szCs w:val="24"/>
        </w:rPr>
        <w:t xml:space="preserve">, </w:t>
      </w:r>
      <w:r w:rsidRPr="0056539B">
        <w:rPr>
          <w:rFonts w:asciiTheme="majorBidi" w:hAnsiTheme="majorBidi" w:cstheme="majorBidi"/>
          <w:i/>
          <w:iCs/>
          <w:noProof/>
          <w:sz w:val="24"/>
          <w:szCs w:val="24"/>
        </w:rPr>
        <w:t>I</w:t>
      </w:r>
      <w:r w:rsidRPr="0056539B">
        <w:rPr>
          <w:rFonts w:asciiTheme="majorBidi" w:hAnsiTheme="majorBidi" w:cstheme="majorBidi"/>
          <w:noProof/>
          <w:sz w:val="24"/>
          <w:szCs w:val="24"/>
        </w:rPr>
        <w:t>(1), 237–244.</w:t>
      </w:r>
    </w:p>
    <w:p w14:paraId="080C109D" w14:textId="77777777" w:rsidR="004F5456" w:rsidRPr="0056539B" w:rsidRDefault="004F5456" w:rsidP="004F5456">
      <w:pPr>
        <w:widowControl w:val="0"/>
        <w:autoSpaceDE w:val="0"/>
        <w:autoSpaceDN w:val="0"/>
        <w:adjustRightInd w:val="0"/>
        <w:spacing w:after="0" w:line="240" w:lineRule="auto"/>
        <w:ind w:left="480" w:hanging="480"/>
        <w:rPr>
          <w:rFonts w:asciiTheme="majorBidi" w:hAnsiTheme="majorBidi" w:cstheme="majorBidi"/>
          <w:noProof/>
          <w:sz w:val="24"/>
          <w:szCs w:val="24"/>
        </w:rPr>
      </w:pPr>
      <w:r w:rsidRPr="0056539B">
        <w:rPr>
          <w:rFonts w:asciiTheme="majorBidi" w:hAnsiTheme="majorBidi" w:cstheme="majorBidi"/>
          <w:noProof/>
          <w:sz w:val="24"/>
          <w:szCs w:val="24"/>
        </w:rPr>
        <w:t xml:space="preserve">Press, U. I. I. (2006). </w:t>
      </w:r>
      <w:r w:rsidRPr="0056539B">
        <w:rPr>
          <w:rFonts w:asciiTheme="majorBidi" w:hAnsiTheme="majorBidi" w:cstheme="majorBidi"/>
          <w:i/>
          <w:iCs/>
          <w:noProof/>
          <w:sz w:val="24"/>
          <w:szCs w:val="24"/>
        </w:rPr>
        <w:t>Qur‟ an Karim dan Terjemahan Artinya</w:t>
      </w:r>
      <w:r w:rsidRPr="0056539B">
        <w:rPr>
          <w:rFonts w:asciiTheme="majorBidi" w:hAnsiTheme="majorBidi" w:cstheme="majorBidi"/>
          <w:noProof/>
          <w:sz w:val="24"/>
          <w:szCs w:val="24"/>
        </w:rPr>
        <w:t>. Penerjemah: Zaini Dahlan, Yogyakarta: UII Press.</w:t>
      </w:r>
    </w:p>
    <w:p w14:paraId="51E60F4E" w14:textId="15E21CEA" w:rsidR="004F5456" w:rsidRPr="0056539B" w:rsidRDefault="004F5456" w:rsidP="004F5456">
      <w:pPr>
        <w:widowControl w:val="0"/>
        <w:autoSpaceDE w:val="0"/>
        <w:autoSpaceDN w:val="0"/>
        <w:adjustRightInd w:val="0"/>
        <w:spacing w:after="0" w:line="240" w:lineRule="auto"/>
        <w:ind w:left="480" w:hanging="480"/>
        <w:rPr>
          <w:rFonts w:asciiTheme="majorBidi" w:hAnsiTheme="majorBidi" w:cstheme="majorBidi"/>
          <w:noProof/>
          <w:sz w:val="24"/>
          <w:szCs w:val="24"/>
        </w:rPr>
      </w:pPr>
      <w:r w:rsidRPr="0056539B">
        <w:rPr>
          <w:rFonts w:asciiTheme="majorBidi" w:hAnsiTheme="majorBidi" w:cstheme="majorBidi"/>
          <w:noProof/>
          <w:sz w:val="24"/>
          <w:szCs w:val="24"/>
        </w:rPr>
        <w:lastRenderedPageBreak/>
        <w:t xml:space="preserve">Rochman, F. (2010). </w:t>
      </w:r>
      <w:r w:rsidRPr="0056539B">
        <w:rPr>
          <w:rFonts w:asciiTheme="majorBidi" w:hAnsiTheme="majorBidi" w:cstheme="majorBidi"/>
          <w:i/>
          <w:iCs/>
          <w:noProof/>
          <w:sz w:val="24"/>
          <w:szCs w:val="24"/>
        </w:rPr>
        <w:t>Berbakti kepada orang tua menurut penafsiran Hamka dalam tafsir al-Azhar dan Hasbi ash-Shiddieqy dalam tafsir an-Nur (study komparatif)</w:t>
      </w:r>
      <w:r w:rsidRPr="0056539B">
        <w:rPr>
          <w:rFonts w:asciiTheme="majorBidi" w:hAnsiTheme="majorBidi" w:cstheme="majorBidi"/>
          <w:noProof/>
          <w:sz w:val="24"/>
          <w:szCs w:val="24"/>
        </w:rPr>
        <w:t>. IAIN Walisongo.</w:t>
      </w:r>
    </w:p>
    <w:p w14:paraId="01E60CFD" w14:textId="77777777" w:rsidR="004F5456" w:rsidRPr="0056539B" w:rsidRDefault="004F5456" w:rsidP="004F5456">
      <w:pPr>
        <w:widowControl w:val="0"/>
        <w:autoSpaceDE w:val="0"/>
        <w:autoSpaceDN w:val="0"/>
        <w:adjustRightInd w:val="0"/>
        <w:spacing w:after="0" w:line="240" w:lineRule="auto"/>
        <w:ind w:left="480" w:hanging="480"/>
        <w:rPr>
          <w:rFonts w:asciiTheme="majorBidi" w:hAnsiTheme="majorBidi" w:cstheme="majorBidi"/>
          <w:noProof/>
          <w:sz w:val="24"/>
          <w:szCs w:val="24"/>
        </w:rPr>
      </w:pPr>
      <w:r w:rsidRPr="0056539B">
        <w:rPr>
          <w:rFonts w:asciiTheme="majorBidi" w:hAnsiTheme="majorBidi" w:cstheme="majorBidi"/>
          <w:noProof/>
          <w:sz w:val="24"/>
          <w:szCs w:val="24"/>
        </w:rPr>
        <w:t xml:space="preserve">Shihab, M. Q. (2014). </w:t>
      </w:r>
      <w:r w:rsidRPr="0056539B">
        <w:rPr>
          <w:rFonts w:asciiTheme="majorBidi" w:hAnsiTheme="majorBidi" w:cstheme="majorBidi"/>
          <w:i/>
          <w:iCs/>
          <w:noProof/>
          <w:sz w:val="24"/>
          <w:szCs w:val="24"/>
        </w:rPr>
        <w:t>Birrul Walidain: Wawasan Al-Qur’an Tentang Bakti Kepada Ibu Bapak</w:t>
      </w:r>
      <w:r w:rsidRPr="0056539B">
        <w:rPr>
          <w:rFonts w:asciiTheme="majorBidi" w:hAnsiTheme="majorBidi" w:cstheme="majorBidi"/>
          <w:noProof/>
          <w:sz w:val="24"/>
          <w:szCs w:val="24"/>
        </w:rPr>
        <w:t>. Lentera Hati Group.</w:t>
      </w:r>
    </w:p>
    <w:p w14:paraId="718CFDBB" w14:textId="77777777" w:rsidR="004F5456" w:rsidRPr="0056539B" w:rsidRDefault="004F5456" w:rsidP="004F5456">
      <w:pPr>
        <w:widowControl w:val="0"/>
        <w:autoSpaceDE w:val="0"/>
        <w:autoSpaceDN w:val="0"/>
        <w:adjustRightInd w:val="0"/>
        <w:spacing w:after="0" w:line="240" w:lineRule="auto"/>
        <w:ind w:left="480" w:hanging="480"/>
        <w:rPr>
          <w:rFonts w:asciiTheme="majorBidi" w:hAnsiTheme="majorBidi" w:cstheme="majorBidi"/>
          <w:noProof/>
          <w:sz w:val="24"/>
        </w:rPr>
      </w:pPr>
      <w:r w:rsidRPr="0056539B">
        <w:rPr>
          <w:rFonts w:asciiTheme="majorBidi" w:hAnsiTheme="majorBidi" w:cstheme="majorBidi"/>
          <w:noProof/>
          <w:sz w:val="24"/>
          <w:szCs w:val="24"/>
        </w:rPr>
        <w:t xml:space="preserve">Siregar, R. A. (2017). </w:t>
      </w:r>
      <w:r w:rsidRPr="0056539B">
        <w:rPr>
          <w:rFonts w:asciiTheme="majorBidi" w:hAnsiTheme="majorBidi" w:cstheme="majorBidi"/>
          <w:i/>
          <w:iCs/>
          <w:noProof/>
          <w:sz w:val="24"/>
          <w:szCs w:val="24"/>
        </w:rPr>
        <w:t>Akhlak anak terhadap orangtua dalam kitab Shahih Bukhari</w:t>
      </w:r>
      <w:r w:rsidRPr="0056539B">
        <w:rPr>
          <w:rFonts w:asciiTheme="majorBidi" w:hAnsiTheme="majorBidi" w:cstheme="majorBidi"/>
          <w:noProof/>
          <w:sz w:val="24"/>
          <w:szCs w:val="24"/>
        </w:rPr>
        <w:t>. IAIN Padangsidimpuan.</w:t>
      </w:r>
    </w:p>
    <w:p w14:paraId="48EED523" w14:textId="77777777" w:rsidR="004F5456" w:rsidRPr="0056539B" w:rsidRDefault="004F5456" w:rsidP="004F5456">
      <w:pPr>
        <w:spacing w:after="0" w:line="240" w:lineRule="auto"/>
        <w:jc w:val="both"/>
        <w:rPr>
          <w:rFonts w:asciiTheme="majorBidi" w:hAnsiTheme="majorBidi" w:cstheme="majorBidi"/>
          <w:b/>
          <w:bCs/>
          <w:sz w:val="24"/>
          <w:szCs w:val="24"/>
        </w:rPr>
      </w:pPr>
      <w:r w:rsidRPr="0056539B">
        <w:rPr>
          <w:rFonts w:asciiTheme="majorBidi" w:hAnsiTheme="majorBidi" w:cstheme="majorBidi"/>
          <w:b/>
          <w:bCs/>
          <w:sz w:val="24"/>
          <w:szCs w:val="24"/>
        </w:rPr>
        <w:fldChar w:fldCharType="end"/>
      </w:r>
    </w:p>
    <w:p w14:paraId="3949F52B" w14:textId="77777777" w:rsidR="00C7348C" w:rsidRPr="0056539B" w:rsidRDefault="00C7348C">
      <w:pPr>
        <w:rPr>
          <w:rFonts w:asciiTheme="majorBidi" w:hAnsiTheme="majorBidi" w:cstheme="majorBidi"/>
        </w:rPr>
      </w:pPr>
    </w:p>
    <w:sectPr w:rsidR="00C7348C" w:rsidRPr="0056539B" w:rsidSect="00F22623">
      <w:pgSz w:w="12240" w:h="15840"/>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472143"/>
    <w:multiLevelType w:val="hybridMultilevel"/>
    <w:tmpl w:val="0B82D66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34FD15B0"/>
    <w:multiLevelType w:val="hybridMultilevel"/>
    <w:tmpl w:val="E5F6924A"/>
    <w:lvl w:ilvl="0" w:tplc="340ADF1C">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456"/>
    <w:rsid w:val="00021B3A"/>
    <w:rsid w:val="00026760"/>
    <w:rsid w:val="000F280B"/>
    <w:rsid w:val="00144663"/>
    <w:rsid w:val="001C4B1E"/>
    <w:rsid w:val="00236554"/>
    <w:rsid w:val="003523A1"/>
    <w:rsid w:val="003607C7"/>
    <w:rsid w:val="003B5203"/>
    <w:rsid w:val="003E1039"/>
    <w:rsid w:val="00400245"/>
    <w:rsid w:val="00445028"/>
    <w:rsid w:val="00463B37"/>
    <w:rsid w:val="00482281"/>
    <w:rsid w:val="00495E7C"/>
    <w:rsid w:val="004C37E8"/>
    <w:rsid w:val="004E3BBD"/>
    <w:rsid w:val="004F5456"/>
    <w:rsid w:val="005032F5"/>
    <w:rsid w:val="00532F3A"/>
    <w:rsid w:val="0056539B"/>
    <w:rsid w:val="00591748"/>
    <w:rsid w:val="0059662A"/>
    <w:rsid w:val="0064264E"/>
    <w:rsid w:val="00655D54"/>
    <w:rsid w:val="00680A62"/>
    <w:rsid w:val="00693D94"/>
    <w:rsid w:val="00795836"/>
    <w:rsid w:val="007A46BE"/>
    <w:rsid w:val="00871C2D"/>
    <w:rsid w:val="0093199A"/>
    <w:rsid w:val="009B5A5A"/>
    <w:rsid w:val="009D5BEC"/>
    <w:rsid w:val="00A35288"/>
    <w:rsid w:val="00A723AB"/>
    <w:rsid w:val="00AD6037"/>
    <w:rsid w:val="00AF66AB"/>
    <w:rsid w:val="00B756E6"/>
    <w:rsid w:val="00C153B4"/>
    <w:rsid w:val="00C7348C"/>
    <w:rsid w:val="00D06FEF"/>
    <w:rsid w:val="00E92186"/>
    <w:rsid w:val="00EC1F92"/>
    <w:rsid w:val="00EE014D"/>
    <w:rsid w:val="00F2262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827EC"/>
  <w15:chartTrackingRefBased/>
  <w15:docId w15:val="{582D3D9F-8DCA-459D-9188-379535FE8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5456"/>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5456"/>
    <w:pPr>
      <w:ind w:left="720"/>
      <w:contextualSpacing/>
    </w:pPr>
  </w:style>
  <w:style w:type="character" w:styleId="CommentReference">
    <w:name w:val="annotation reference"/>
    <w:basedOn w:val="DefaultParagraphFont"/>
    <w:uiPriority w:val="99"/>
    <w:rsid w:val="004F5456"/>
    <w:rPr>
      <w:sz w:val="16"/>
      <w:szCs w:val="16"/>
    </w:rPr>
  </w:style>
  <w:style w:type="table" w:styleId="TableGrid">
    <w:name w:val="Table Grid"/>
    <w:basedOn w:val="TableNormal"/>
    <w:uiPriority w:val="39"/>
    <w:rsid w:val="004F5456"/>
    <w:pPr>
      <w:spacing w:after="0" w:line="240" w:lineRule="auto"/>
    </w:pPr>
    <w:rPr>
      <w:rFonts w:eastAsiaTheme="minorEastAs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F5456"/>
    <w:rPr>
      <w:color w:val="0563C1" w:themeColor="hyperlink"/>
      <w:u w:val="single"/>
    </w:rPr>
  </w:style>
  <w:style w:type="paragraph" w:styleId="Caption">
    <w:name w:val="caption"/>
    <w:basedOn w:val="Normal"/>
    <w:next w:val="Normal"/>
    <w:uiPriority w:val="35"/>
    <w:unhideWhenUsed/>
    <w:qFormat/>
    <w:rsid w:val="004F5456"/>
    <w:pPr>
      <w:spacing w:after="200" w:line="240" w:lineRule="auto"/>
      <w:jc w:val="center"/>
    </w:pPr>
    <w:rPr>
      <w:rFonts w:ascii="Book Antiqua" w:eastAsiaTheme="minorHAnsi" w:hAnsi="Book Antiqua" w:cstheme="minorBidi"/>
      <w:iCs/>
      <w:sz w:val="24"/>
      <w:szCs w:val="18"/>
      <w:lang w:val="en-ID"/>
    </w:rPr>
  </w:style>
  <w:style w:type="paragraph" w:styleId="Bibliography">
    <w:name w:val="Bibliography"/>
    <w:basedOn w:val="Normal"/>
    <w:next w:val="Normal"/>
    <w:uiPriority w:val="37"/>
    <w:unhideWhenUsed/>
    <w:rsid w:val="0059662A"/>
  </w:style>
  <w:style w:type="character" w:styleId="UnresolvedMention">
    <w:name w:val="Unresolved Mention"/>
    <w:basedOn w:val="DefaultParagraphFont"/>
    <w:uiPriority w:val="99"/>
    <w:semiHidden/>
    <w:unhideWhenUsed/>
    <w:rsid w:val="005653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yudi_darma@uinsgd.ac.i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hoffah.salamah@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Maj92</b:Tag>
    <b:SourceType>Book</b:SourceType>
    <b:Guid>{0DCD4B0F-EDE5-409D-AADB-3BF90407C3C0}</b:Guid>
    <b:Title>Tanya Jawab Agama, Volume 2</b:Title>
    <b:Year>1992</b:Year>
    <b:Author>
      <b:Author>
        <b:NameList>
          <b:Person>
            <b:Last>Majid</b:Last>
            <b:First>A.</b:First>
            <b:Middle>A</b:Middle>
          </b:Person>
        </b:NameList>
      </b:Author>
    </b:Author>
    <b:Publisher>Suara Muhammadiyah</b:Publisher>
    <b:RefOrder>1</b:RefOrder>
  </b:Source>
  <b:Source>
    <b:Tag>Mas19</b:Tag>
    <b:SourceType>Book</b:SourceType>
    <b:Guid>{9CA1167B-5192-46A2-8F77-69FDF14CB135}</b:Guid>
    <b:Author>
      <b:Author>
        <b:NameList>
          <b:Person>
            <b:Last>Mas'udi</b:Last>
            <b:First>Hasan</b:First>
          </b:Person>
        </b:NameList>
      </b:Author>
    </b:Author>
    <b:Title>Terjemah Kitab Taisirul Khalaq (Tentang Ilmu Akhlaq)</b:Title>
    <b:Year>2019</b:Year>
    <b:City>Ponorogo</b:City>
    <b:Publisher>Uwais Inspirasi Indonesia</b:Publisher>
    <b:RefOrder>2</b:RefOrder>
  </b:Source>
</b:Sources>
</file>

<file path=customXml/itemProps1.xml><?xml version="1.0" encoding="utf-8"?>
<ds:datastoreItem xmlns:ds="http://schemas.openxmlformats.org/officeDocument/2006/customXml" ds:itemID="{DF859FA1-06F5-450B-8DB8-32013C254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10930</Words>
  <Characters>62301</Characters>
  <Application>Microsoft Office Word</Application>
  <DocSecurity>0</DocSecurity>
  <Lines>519</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Shoffah</dc:creator>
  <cp:keywords/>
  <dc:description/>
  <cp:lastModifiedBy>w43</cp:lastModifiedBy>
  <cp:revision>2</cp:revision>
  <dcterms:created xsi:type="dcterms:W3CDTF">2021-08-20T02:52:00Z</dcterms:created>
  <dcterms:modified xsi:type="dcterms:W3CDTF">2021-08-20T02:52:00Z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http://www.zotero.org/styles/chicago-fullnote-bibliography</vt:lpwstr>
  </property>
  <property fmtid="{D5CDD505-2E9C-101B-9397-08002B2CF9AE}" pid="13" name="Mendeley Recent Style Name 5_1">
    <vt:lpwstr>Chicago Manual of Style 17th edition (full note)</vt:lpwstr>
  </property>
  <property fmtid="{D5CDD505-2E9C-101B-9397-08002B2CF9AE}" pid="14" name="Mendeley Recent Style Id 6_1">
    <vt:lpwstr>http://www.zotero.org/styles/harvard-cite-them-right</vt:lpwstr>
  </property>
  <property fmtid="{D5CDD505-2E9C-101B-9397-08002B2CF9AE}" pid="15" name="Mendeley Recent Style Name 6_1">
    <vt:lpwstr>Cite Them Right 10th edition - Harvard</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8th edition</vt:lpwstr>
  </property>
</Properties>
</file>